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4060C76" w:rsidR="000C4DD5" w:rsidRPr="000C4DD5" w:rsidRDefault="00B94BEC" w:rsidP="00C322EB">
      <w:pPr>
        <w:spacing w:after="100" w:afterAutospacing="1" w:line="360" w:lineRule="auto"/>
        <w:outlineLvl w:val="2"/>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From Centralization to Decentralization: Blockchain’s Role in Transforming Social Media Platforms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D73447F" w:rsidR="002954F4" w:rsidRPr="00D747CB" w:rsidRDefault="00B94BEC" w:rsidP="00B47ED4">
      <w:pPr>
        <w:spacing w:before="100" w:beforeAutospacing="1" w:after="100" w:afterAutospacing="1" w:line="360" w:lineRule="auto"/>
        <w:rPr>
          <w:rFonts w:ascii="Work Sans" w:eastAsia="Times New Roman" w:hAnsi="Work Sans" w:cs="Times New Roman"/>
          <w:i/>
          <w:iCs/>
          <w:sz w:val="28"/>
          <w:szCs w:val="28"/>
          <w:lang w:eastAsia="en-GB"/>
        </w:rPr>
      </w:pPr>
      <w:r w:rsidRPr="00B94BEC">
        <w:rPr>
          <w:rFonts w:ascii="Work Sans" w:eastAsia="Times New Roman" w:hAnsi="Work Sans" w:cs="Times New Roman"/>
          <w:i/>
          <w:iCs/>
          <w:sz w:val="28"/>
          <w:szCs w:val="28"/>
          <w:lang w:eastAsia="en-GB"/>
        </w:rPr>
        <w:t>Diba, B. S., Plabon, J. D., Tasnim, N., Hossain, M., Mistry, D., Sarker, S., Mridha, M. F., Okuyama, Y., &amp; Shin, J. (2025). From Centralization to Decentralization: Blockchain’s Role in Transforming Social Media Platforms. IEEE Access, 13, 80478–80507</w:t>
      </w:r>
      <w:r>
        <w:rPr>
          <w:rFonts w:ascii="Work Sans" w:eastAsia="Times New Roman" w:hAnsi="Work Sans" w:cs="Times New Roman"/>
          <w:i/>
          <w:iCs/>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52486008" w:rsidR="002954F4" w:rsidRPr="00B94BEC" w:rsidRDefault="00B94BEC" w:rsidP="00C322EB">
      <w:p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This paper provides a comprehensive review of how blockchain technology can decentralize social media platforms and solve long-standing issues such as privacy breaches, content moderation bias, and lack of data ownership. The authors compare traditional centralized platforms like Facebook and Twitter with emerging decentralized blockchain-based social media (BSM) models.</w:t>
      </w:r>
      <w:r w:rsidRPr="00B94BEC">
        <w:rPr>
          <w:rFonts w:ascii="Work Sans" w:eastAsia="Times New Roman" w:hAnsi="Work Sans" w:cs="Times New Roman"/>
          <w:sz w:val="28"/>
          <w:szCs w:val="28"/>
          <w:lang w:eastAsia="en-GB"/>
        </w:rPr>
        <w:br/>
        <w:t>They discuss blockchain’s core mechanisms—distributed ledgers, consensus protocols (PoW, PoS, DPoS, etc.), and cryptographic security—and show how these can enhance transparency, trust, and user control. Real-world blockchain social media examples include Steemit, DTube, Foresting, and Peepeth.</w:t>
      </w:r>
      <w:r w:rsidRPr="00B94BEC">
        <w:rPr>
          <w:rFonts w:ascii="Work Sans" w:eastAsia="Times New Roman" w:hAnsi="Work Sans" w:cs="Times New Roman"/>
          <w:sz w:val="28"/>
          <w:szCs w:val="28"/>
          <w:lang w:eastAsia="en-GB"/>
        </w:rPr>
        <w:br/>
        <w:t>The study also examines blockchain’s application in content moderation, fake news prevention, decentralized identity, token-</w:t>
      </w:r>
      <w:r w:rsidRPr="00B94BEC">
        <w:rPr>
          <w:rFonts w:ascii="Work Sans" w:eastAsia="Times New Roman" w:hAnsi="Work Sans" w:cs="Times New Roman"/>
          <w:sz w:val="28"/>
          <w:szCs w:val="28"/>
          <w:lang w:eastAsia="en-GB"/>
        </w:rPr>
        <w:lastRenderedPageBreak/>
        <w:t>based incentives, NFTs, and privacy-preserving data sharing. It identifies key research challenges such as scalability, interoperability, regulation, and user adoption, while suggesting future directions like AI integration, zero-knowledge proofs, and hybrid governance systems.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19AF6E3" w14:textId="2907792D" w:rsidR="00B94BEC" w:rsidRPr="00B94BEC" w:rsidRDefault="00B94BEC" w:rsidP="00B94BEC">
      <w:pPr>
        <w:pStyle w:val="Paragrafoelenco"/>
        <w:numPr>
          <w:ilvl w:val="0"/>
          <w:numId w:val="5"/>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“Blockchain returns control of user data and content to the user.”</w:t>
      </w:r>
    </w:p>
    <w:p w14:paraId="3ED32DC4" w14:textId="77A87DFC" w:rsidR="00B94BEC" w:rsidRPr="00B94BEC" w:rsidRDefault="00B94BEC" w:rsidP="00B94BEC">
      <w:pPr>
        <w:pStyle w:val="Paragrafoelenco"/>
        <w:numPr>
          <w:ilvl w:val="0"/>
          <w:numId w:val="5"/>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“The decentralized nature of blockchain technology and cryptographic techniques make it extremely safe against hacking or data breaches.”</w:t>
      </w:r>
    </w:p>
    <w:p w14:paraId="0C94E52A" w14:textId="06D6C8A0" w:rsidR="00B94BEC" w:rsidRPr="00B94BEC" w:rsidRDefault="00B94BEC" w:rsidP="00B94BEC">
      <w:pPr>
        <w:pStyle w:val="Paragrafoelenco"/>
        <w:numPr>
          <w:ilvl w:val="0"/>
          <w:numId w:val="5"/>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“Platforms like Steemit, DTube, and Peepeth allow users to earn tokens for creating and sharing content, promoting fairness and ownership.”</w:t>
      </w:r>
    </w:p>
    <w:p w14:paraId="6B183857" w14:textId="00C6DD64" w:rsidR="00B94BEC" w:rsidRPr="00B94BEC" w:rsidRDefault="00B94BEC" w:rsidP="00B94BEC">
      <w:pPr>
        <w:pStyle w:val="Paragrafoelenco"/>
        <w:numPr>
          <w:ilvl w:val="0"/>
          <w:numId w:val="5"/>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“One of the major challenges is reconciling blockchain’s immutability with GDPR’s right to erasure.”</w:t>
      </w:r>
    </w:p>
    <w:p w14:paraId="2886AFFA" w14:textId="1B363FB8" w:rsidR="000C4DD5" w:rsidRPr="00B94BEC" w:rsidRDefault="00B94BEC" w:rsidP="00B94BEC">
      <w:pPr>
        <w:pStyle w:val="Paragrafoelenco"/>
        <w:numPr>
          <w:ilvl w:val="0"/>
          <w:numId w:val="5"/>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“Future research should focus on achieving scalability, regulatory compliance, and user-friendly designs to drive blockchain-based social media adoption.”</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1E9B22F" w14:textId="77777777" w:rsidR="00B94BEC" w:rsidRPr="00B94BEC" w:rsidRDefault="00B94BEC" w:rsidP="00B94BEC">
      <w:p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 xml:space="preserve">This paper is important because it explores a radical rethinking of social media architecture—from centralized corporations to user-controlled ecosystems. The authors convincingly demonstrate that blockchain can enhance privacy, security, and </w:t>
      </w:r>
      <w:r w:rsidRPr="00B94BEC">
        <w:rPr>
          <w:rFonts w:ascii="Work Sans" w:eastAsia="Times New Roman" w:hAnsi="Work Sans" w:cs="Times New Roman"/>
          <w:sz w:val="28"/>
          <w:szCs w:val="28"/>
          <w:lang w:eastAsia="en-GB"/>
        </w:rPr>
        <w:lastRenderedPageBreak/>
        <w:t>transparency by distributing control and eliminating intermediaries. What stands out most is how blockchain not only addresses technical issues like data security but also social ones such as trust, misinformation, and fairness in monetization.</w:t>
      </w:r>
    </w:p>
    <w:p w14:paraId="1D6569D4" w14:textId="77777777" w:rsidR="00B94BEC" w:rsidRPr="00B94BEC" w:rsidRDefault="00B94BEC" w:rsidP="00B94BEC">
      <w:p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However, the paper also shows that decentralization introduces new complexities. For instance, ensuring compliance with global regulations (like GDPR) and maintaining scalability remain open challenges. I found the discussion of user incentives via tokenization particularly compelling, as it offers a fairer system for creators.</w:t>
      </w:r>
    </w:p>
    <w:p w14:paraId="5E2C5068" w14:textId="569998B2" w:rsidR="000C4DD5" w:rsidRPr="00B94BEC" w:rsidRDefault="00B94BEC" w:rsidP="00B94BEC">
      <w:p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Overall, the article illustrates how social media could evolve into a more democratic, user-driven space—but only if technological and policy barriers can be overcome. The blend of AI, federated learning, and blockchain governance seems to be the next frontier for building ethical and transparent digital communities.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A4DDDB7" w14:textId="46CF5103" w:rsidR="00B94BEC" w:rsidRPr="00B94BEC" w:rsidRDefault="00B94BEC" w:rsidP="00B94BEC">
      <w:pPr>
        <w:pStyle w:val="Paragrafoelenco"/>
        <w:numPr>
          <w:ilvl w:val="0"/>
          <w:numId w:val="3"/>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How can blockchain-based platforms maintain data immutability while still complying with privacy laws?</w:t>
      </w:r>
    </w:p>
    <w:p w14:paraId="7742274A" w14:textId="0E7E5DE4" w:rsidR="00B94BEC" w:rsidRPr="00B94BEC" w:rsidRDefault="00B94BEC" w:rsidP="00B94BEC">
      <w:pPr>
        <w:pStyle w:val="Paragrafoelenco"/>
        <w:numPr>
          <w:ilvl w:val="0"/>
          <w:numId w:val="3"/>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What strategies could attract mainstream users to decentralized social networks?</w:t>
      </w:r>
    </w:p>
    <w:p w14:paraId="16BCF159" w14:textId="0A97480A" w:rsidR="00B94BEC" w:rsidRPr="00B94BEC" w:rsidRDefault="00B94BEC" w:rsidP="00B94BEC">
      <w:pPr>
        <w:pStyle w:val="Paragrafoelenco"/>
        <w:numPr>
          <w:ilvl w:val="0"/>
          <w:numId w:val="3"/>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Could token-based economies lead to new forms of inequality or exploitation?</w:t>
      </w:r>
    </w:p>
    <w:p w14:paraId="7AC417C5" w14:textId="52813EE3" w:rsidR="00B94BEC" w:rsidRPr="00B94BEC" w:rsidRDefault="00B94BEC" w:rsidP="00B94BEC">
      <w:pPr>
        <w:pStyle w:val="Paragrafoelenco"/>
        <w:numPr>
          <w:ilvl w:val="0"/>
          <w:numId w:val="3"/>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How will future governance models balance freedom of expression with responsible moderation?</w:t>
      </w:r>
    </w:p>
    <w:p w14:paraId="2E07A967" w14:textId="4FD0D9CD" w:rsidR="00D9081F" w:rsidRPr="00B47ED4" w:rsidRDefault="00B94BEC" w:rsidP="00B94BEC">
      <w:pPr>
        <w:pStyle w:val="Paragrafoelenco"/>
        <w:numPr>
          <w:ilvl w:val="0"/>
          <w:numId w:val="3"/>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lastRenderedPageBreak/>
        <w:t>What role could AI play in making decentralized moderation scalable and fair?</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4C6334AB" w14:textId="09193B3D" w:rsidR="00B94BEC" w:rsidRPr="00B94BEC" w:rsidRDefault="00B94BEC" w:rsidP="00B94BEC">
      <w:pPr>
        <w:pStyle w:val="Paragrafoelenco"/>
        <w:numPr>
          <w:ilvl w:val="0"/>
          <w:numId w:val="4"/>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Key technologies discussed: Ethereum, Hyperledger, IPFS, DAOs, NFTs, and federated learning.</w:t>
      </w:r>
    </w:p>
    <w:p w14:paraId="2FD14A68" w14:textId="47A1C44F" w:rsidR="00B94BEC" w:rsidRPr="00B94BEC" w:rsidRDefault="00B94BEC" w:rsidP="00B94BEC">
      <w:pPr>
        <w:pStyle w:val="Paragrafoelenco"/>
        <w:numPr>
          <w:ilvl w:val="0"/>
          <w:numId w:val="4"/>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The authors propose blockchain as a multi-layered solution addressing data security, content verification, and user incentives.</w:t>
      </w:r>
    </w:p>
    <w:p w14:paraId="6D8CC49C" w14:textId="2490E051" w:rsidR="00B94BEC" w:rsidRPr="00B94BEC" w:rsidRDefault="00B94BEC" w:rsidP="00B94BEC">
      <w:pPr>
        <w:pStyle w:val="Paragrafoelenco"/>
        <w:numPr>
          <w:ilvl w:val="0"/>
          <w:numId w:val="4"/>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Highlights ongoing tension between decentralization ideals and practical scalability or regulation issues.</w:t>
      </w:r>
    </w:p>
    <w:p w14:paraId="1017648D" w14:textId="4C5F8823" w:rsidR="00B47ED4" w:rsidRPr="00B47ED4" w:rsidRDefault="00B94BEC" w:rsidP="00B94BEC">
      <w:pPr>
        <w:pStyle w:val="Paragrafoelenco"/>
        <w:numPr>
          <w:ilvl w:val="0"/>
          <w:numId w:val="4"/>
        </w:numPr>
        <w:spacing w:after="0" w:line="360" w:lineRule="auto"/>
        <w:rPr>
          <w:rFonts w:ascii="Work Sans" w:eastAsia="Times New Roman" w:hAnsi="Work Sans" w:cs="Times New Roman"/>
          <w:sz w:val="28"/>
          <w:szCs w:val="28"/>
          <w:lang w:eastAsia="en-GB"/>
        </w:rPr>
      </w:pPr>
      <w:r w:rsidRPr="00B94BEC">
        <w:rPr>
          <w:rFonts w:ascii="Work Sans" w:eastAsia="Times New Roman" w:hAnsi="Work Sans" w:cs="Times New Roman"/>
          <w:sz w:val="28"/>
          <w:szCs w:val="28"/>
          <w:lang w:eastAsia="en-GB"/>
        </w:rPr>
        <w:t>Offers a solid foundation for future research on blockchain’s societal impacts beyond finance—especially in media ethics and digital governance.</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0734" w14:textId="77777777" w:rsidR="0025255F" w:rsidRDefault="0025255F" w:rsidP="00447376">
      <w:pPr>
        <w:spacing w:after="0" w:line="240" w:lineRule="auto"/>
      </w:pPr>
      <w:r>
        <w:separator/>
      </w:r>
    </w:p>
  </w:endnote>
  <w:endnote w:type="continuationSeparator" w:id="0">
    <w:p w14:paraId="1A5D66EE" w14:textId="77777777" w:rsidR="0025255F" w:rsidRDefault="0025255F"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E94C" w14:textId="77777777" w:rsidR="0025255F" w:rsidRDefault="0025255F" w:rsidP="00447376">
      <w:pPr>
        <w:spacing w:after="0" w:line="240" w:lineRule="auto"/>
      </w:pPr>
      <w:r>
        <w:separator/>
      </w:r>
    </w:p>
  </w:footnote>
  <w:footnote w:type="continuationSeparator" w:id="0">
    <w:p w14:paraId="1FF8E425" w14:textId="77777777" w:rsidR="0025255F" w:rsidRDefault="0025255F"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D4FE4"/>
    <w:multiLevelType w:val="hybridMultilevel"/>
    <w:tmpl w:val="4CBAD70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597716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1C4A"/>
    <w:rsid w:val="00137E0E"/>
    <w:rsid w:val="00153549"/>
    <w:rsid w:val="001A7D55"/>
    <w:rsid w:val="0025255F"/>
    <w:rsid w:val="002954F4"/>
    <w:rsid w:val="00344433"/>
    <w:rsid w:val="003D7147"/>
    <w:rsid w:val="003E3BDC"/>
    <w:rsid w:val="00447376"/>
    <w:rsid w:val="004C7C24"/>
    <w:rsid w:val="007B53C7"/>
    <w:rsid w:val="00980B52"/>
    <w:rsid w:val="00B47ED4"/>
    <w:rsid w:val="00B94BEC"/>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2025-10-19T21:54:00Z</dcterms:created>
  <dcterms:modified xsi:type="dcterms:W3CDTF">2025-10-19T22:02:00Z</dcterms:modified>
</cp:coreProperties>
</file>