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4AEA2C26" w:rsidR="000C4DD5" w:rsidRPr="000C4DD5" w:rsidRDefault="006C6B54" w:rsidP="00C322EB">
      <w:pPr>
        <w:spacing w:after="100" w:afterAutospacing="1" w:line="360" w:lineRule="auto"/>
        <w:outlineLvl w:val="2"/>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Introduction to Computer Graphics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F00231A" w:rsidR="002954F4" w:rsidRPr="00D747CB" w:rsidRDefault="006C6B54" w:rsidP="00B47ED4">
      <w:pPr>
        <w:spacing w:before="100" w:beforeAutospacing="1" w:after="100" w:afterAutospacing="1" w:line="360" w:lineRule="auto"/>
        <w:rPr>
          <w:rFonts w:ascii="Work Sans" w:eastAsia="Times New Roman" w:hAnsi="Work Sans" w:cs="Times New Roman"/>
          <w:i/>
          <w:iCs/>
          <w:sz w:val="28"/>
          <w:szCs w:val="28"/>
          <w:lang w:eastAsia="en-GB"/>
        </w:rPr>
      </w:pPr>
      <w:r w:rsidRPr="006C6B54">
        <w:rPr>
          <w:rFonts w:ascii="Work Sans" w:eastAsia="Times New Roman" w:hAnsi="Work Sans" w:cs="Times New Roman"/>
          <w:i/>
          <w:iCs/>
          <w:sz w:val="28"/>
          <w:szCs w:val="28"/>
          <w:lang w:eastAsia="en-GB"/>
        </w:rPr>
        <w:t>Eck, D.J. (2018) Introduction to Computer Graphics. Hampshire College</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772747FB" w:rsidR="002954F4" w:rsidRPr="006C6B54" w:rsidRDefault="006C6B54" w:rsidP="00C322EB">
      <w:p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 xml:space="preserve">The text provides an accessible and comprehensive introduction to the field of computer graphics, covering the fundamental principles that allow computers to generate visual images. Eck introduces readers to the mathematics, algorithms, and software techniques used to create and manipulate digital images, both in two and three dimensions. Topics such as coordinate systems, transformations, raster graphics, lighting models, 3D </w:t>
      </w:r>
      <w:proofErr w:type="spellStart"/>
      <w:r w:rsidRPr="006C6B54">
        <w:rPr>
          <w:rFonts w:ascii="Work Sans" w:eastAsia="Times New Roman" w:hAnsi="Work Sans" w:cs="Times New Roman"/>
          <w:sz w:val="28"/>
          <w:szCs w:val="28"/>
          <w:lang w:eastAsia="en-GB"/>
        </w:rPr>
        <w:t>modeling</w:t>
      </w:r>
      <w:proofErr w:type="spellEnd"/>
      <w:r w:rsidRPr="006C6B54">
        <w:rPr>
          <w:rFonts w:ascii="Work Sans" w:eastAsia="Times New Roman" w:hAnsi="Work Sans" w:cs="Times New Roman"/>
          <w:sz w:val="28"/>
          <w:szCs w:val="28"/>
          <w:lang w:eastAsia="en-GB"/>
        </w:rPr>
        <w:t xml:space="preserve">, and OpenGL programming are discussed with a focus on conceptual clarity and </w:t>
      </w:r>
      <w:proofErr w:type="gramStart"/>
      <w:r w:rsidRPr="006C6B54">
        <w:rPr>
          <w:rFonts w:ascii="Work Sans" w:eastAsia="Times New Roman" w:hAnsi="Work Sans" w:cs="Times New Roman"/>
          <w:sz w:val="28"/>
          <w:szCs w:val="28"/>
          <w:lang w:eastAsia="en-GB"/>
        </w:rPr>
        <w:t>hands-on</w:t>
      </w:r>
      <w:proofErr w:type="gramEnd"/>
      <w:r w:rsidRPr="006C6B54">
        <w:rPr>
          <w:rFonts w:ascii="Work Sans" w:eastAsia="Times New Roman" w:hAnsi="Work Sans" w:cs="Times New Roman"/>
          <w:sz w:val="28"/>
          <w:szCs w:val="28"/>
          <w:lang w:eastAsia="en-GB"/>
        </w:rPr>
        <w:t xml:space="preserve"> implementation. The book aims to balance theory and practice, helping students understand how visual elements are computed and displayed on screens. Its structure progresses from basic rendering concepts to more complex visualization techniques, providing examples and exercises throughout to reinforce understanding.</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8C4399A" w14:textId="317A2212" w:rsidR="006C6B54" w:rsidRPr="006C6B54" w:rsidRDefault="006C6B54" w:rsidP="006C6B54">
      <w:pPr>
        <w:pStyle w:val="Paragrafoelenco"/>
        <w:numPr>
          <w:ilvl w:val="0"/>
          <w:numId w:val="5"/>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“Computer graphics is concerned with all aspects of producing pictures or images using a computer.”</w:t>
      </w:r>
    </w:p>
    <w:p w14:paraId="56464B44" w14:textId="136B0457" w:rsidR="006C6B54" w:rsidRPr="006C6B54" w:rsidRDefault="006C6B54" w:rsidP="006C6B54">
      <w:pPr>
        <w:pStyle w:val="Paragrafoelenco"/>
        <w:numPr>
          <w:ilvl w:val="0"/>
          <w:numId w:val="5"/>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lastRenderedPageBreak/>
        <w:t>“At its heart, computer graphics is about turning mathematical and geometric data into images that humans can interpret visually.”</w:t>
      </w:r>
    </w:p>
    <w:p w14:paraId="2886AFFA" w14:textId="61C2451F" w:rsidR="000C4DD5" w:rsidRPr="006C6B54" w:rsidRDefault="006C6B54" w:rsidP="006C6B54">
      <w:pPr>
        <w:pStyle w:val="Paragrafoelenco"/>
        <w:numPr>
          <w:ilvl w:val="0"/>
          <w:numId w:val="5"/>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“The OpenGL system provides a bridge between the programmer and the graphics hardware.”</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38C2BBE" w14:textId="77777777" w:rsidR="006C6B54" w:rsidRPr="006C6B54" w:rsidRDefault="006C6B54" w:rsidP="006C6B54">
      <w:p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Eck’s Introduction to Computer Graphics stands out for its clarity in connecting mathematical foundations with practical applications. I found it valuable because it demystifies complex computational processes that are often hidden behind graphical interfaces. The author manages to translate difficult concepts such as 3D transformations and lighting models into accessible explanations, helping readers not only understand how images are rendered but also why specific methods are used.</w:t>
      </w:r>
    </w:p>
    <w:p w14:paraId="5E2C5068" w14:textId="52A3ECBF" w:rsidR="000C4DD5" w:rsidRPr="006C6B54" w:rsidRDefault="006C6B54" w:rsidP="00C322EB">
      <w:p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 xml:space="preserve">This book is important because computer graphics underpin </w:t>
      </w:r>
      <w:proofErr w:type="gramStart"/>
      <w:r w:rsidRPr="006C6B54">
        <w:rPr>
          <w:rFonts w:ascii="Work Sans" w:eastAsia="Times New Roman" w:hAnsi="Work Sans" w:cs="Times New Roman"/>
          <w:sz w:val="28"/>
          <w:szCs w:val="28"/>
          <w:lang w:eastAsia="en-GB"/>
        </w:rPr>
        <w:t>much</w:t>
      </w:r>
      <w:proofErr w:type="gramEnd"/>
      <w:r w:rsidRPr="006C6B54">
        <w:rPr>
          <w:rFonts w:ascii="Work Sans" w:eastAsia="Times New Roman" w:hAnsi="Work Sans" w:cs="Times New Roman"/>
          <w:sz w:val="28"/>
          <w:szCs w:val="28"/>
          <w:lang w:eastAsia="en-GB"/>
        </w:rPr>
        <w:t xml:space="preserve"> of today’s technology—from video games and simulations to medical imaging and design visualization. By explaining both the theoretical and programming aspects, Eck bridges a gap between computer science and creative design. Personally, I was impressed by how he builds knowledge step by step, ensuring comprehension before moving into advanced territory. The emphasis on OpenGL and real-time rendering also situates the text within modern graphical computing. Overall, </w:t>
      </w:r>
      <w:r w:rsidRPr="006C6B54">
        <w:rPr>
          <w:rFonts w:ascii="Work Sans" w:eastAsia="Times New Roman" w:hAnsi="Work Sans" w:cs="Times New Roman"/>
          <w:sz w:val="28"/>
          <w:szCs w:val="28"/>
          <w:lang w:eastAsia="en-GB"/>
        </w:rPr>
        <w:t>it is</w:t>
      </w:r>
      <w:r w:rsidRPr="006C6B54">
        <w:rPr>
          <w:rFonts w:ascii="Work Sans" w:eastAsia="Times New Roman" w:hAnsi="Work Sans" w:cs="Times New Roman"/>
          <w:sz w:val="28"/>
          <w:szCs w:val="28"/>
          <w:lang w:eastAsia="en-GB"/>
        </w:rPr>
        <w:t xml:space="preserve"> an essential foundation for anyone pursuing software engineering, animation, or visualization-related fields.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DD61456" w14:textId="70401049" w:rsidR="006C6B54" w:rsidRPr="006C6B54" w:rsidRDefault="006C6B54" w:rsidP="006C6B54">
      <w:pPr>
        <w:pStyle w:val="Paragrafoelenco"/>
        <w:numPr>
          <w:ilvl w:val="0"/>
          <w:numId w:val="3"/>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How will future technologies like AI and quantum computing influence traditional graphics pipelines?</w:t>
      </w:r>
    </w:p>
    <w:p w14:paraId="6DD81733" w14:textId="7846BA2F" w:rsidR="006C6B54" w:rsidRPr="006C6B54" w:rsidRDefault="006C6B54" w:rsidP="006C6B54">
      <w:pPr>
        <w:pStyle w:val="Paragrafoelenco"/>
        <w:numPr>
          <w:ilvl w:val="0"/>
          <w:numId w:val="3"/>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 xml:space="preserve">To what extent can procedural generation replace manual 3D </w:t>
      </w:r>
      <w:r w:rsidRPr="006C6B54">
        <w:rPr>
          <w:rFonts w:ascii="Work Sans" w:eastAsia="Times New Roman" w:hAnsi="Work Sans" w:cs="Times New Roman"/>
          <w:sz w:val="28"/>
          <w:szCs w:val="28"/>
          <w:lang w:eastAsia="en-GB"/>
        </w:rPr>
        <w:t>modelling</w:t>
      </w:r>
      <w:r w:rsidRPr="006C6B54">
        <w:rPr>
          <w:rFonts w:ascii="Work Sans" w:eastAsia="Times New Roman" w:hAnsi="Work Sans" w:cs="Times New Roman"/>
          <w:sz w:val="28"/>
          <w:szCs w:val="28"/>
          <w:lang w:eastAsia="en-GB"/>
        </w:rPr>
        <w:t>?</w:t>
      </w:r>
    </w:p>
    <w:p w14:paraId="2E07A967" w14:textId="15FEF8D7" w:rsidR="00D9081F" w:rsidRPr="00B47ED4" w:rsidRDefault="006C6B54" w:rsidP="006C6B54">
      <w:pPr>
        <w:pStyle w:val="Paragrafoelenco"/>
        <w:numPr>
          <w:ilvl w:val="0"/>
          <w:numId w:val="3"/>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How does real-time rendering balance computational efficiency with visual realism?</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727D7556" w14:textId="4696566B" w:rsidR="006C6B54" w:rsidRPr="006C6B54" w:rsidRDefault="006C6B54" w:rsidP="006C6B54">
      <w:pPr>
        <w:pStyle w:val="Paragrafoelenco"/>
        <w:numPr>
          <w:ilvl w:val="0"/>
          <w:numId w:val="4"/>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The book is freely available under a Creative Commons license.</w:t>
      </w:r>
    </w:p>
    <w:p w14:paraId="15E90B7A" w14:textId="35ABC583" w:rsidR="006C6B54" w:rsidRPr="006C6B54" w:rsidRDefault="006C6B54" w:rsidP="006C6B54">
      <w:pPr>
        <w:pStyle w:val="Paragrafoelenco"/>
        <w:numPr>
          <w:ilvl w:val="0"/>
          <w:numId w:val="4"/>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Ideal for undergraduate students learning OpenGL or 3D rendering.</w:t>
      </w:r>
    </w:p>
    <w:p w14:paraId="073139FB" w14:textId="2EBA66D9" w:rsidR="006C6B54" w:rsidRPr="006C6B54" w:rsidRDefault="006C6B54" w:rsidP="006C6B54">
      <w:pPr>
        <w:pStyle w:val="Paragrafoelenco"/>
        <w:numPr>
          <w:ilvl w:val="0"/>
          <w:numId w:val="4"/>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Builds progressively from simple to complex visual concepts.</w:t>
      </w:r>
    </w:p>
    <w:p w14:paraId="1017648D" w14:textId="068A018B" w:rsidR="00B47ED4" w:rsidRPr="00B47ED4" w:rsidRDefault="006C6B54" w:rsidP="006C6B54">
      <w:pPr>
        <w:pStyle w:val="Paragrafoelenco"/>
        <w:numPr>
          <w:ilvl w:val="0"/>
          <w:numId w:val="4"/>
        </w:numPr>
        <w:spacing w:after="0" w:line="360" w:lineRule="auto"/>
        <w:rPr>
          <w:rFonts w:ascii="Work Sans" w:eastAsia="Times New Roman" w:hAnsi="Work Sans" w:cs="Times New Roman"/>
          <w:sz w:val="28"/>
          <w:szCs w:val="28"/>
          <w:lang w:eastAsia="en-GB"/>
        </w:rPr>
      </w:pPr>
      <w:r w:rsidRPr="006C6B54">
        <w:rPr>
          <w:rFonts w:ascii="Work Sans" w:eastAsia="Times New Roman" w:hAnsi="Work Sans" w:cs="Times New Roman"/>
          <w:sz w:val="28"/>
          <w:szCs w:val="28"/>
          <w:lang w:eastAsia="en-GB"/>
        </w:rPr>
        <w:t>Encourages both programming practice and mathematical understanding.</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3E7E4" w14:textId="77777777" w:rsidR="00C47E8D" w:rsidRDefault="00C47E8D" w:rsidP="00447376">
      <w:pPr>
        <w:spacing w:after="0" w:line="240" w:lineRule="auto"/>
      </w:pPr>
      <w:r>
        <w:separator/>
      </w:r>
    </w:p>
  </w:endnote>
  <w:endnote w:type="continuationSeparator" w:id="0">
    <w:p w14:paraId="27FEB7D5" w14:textId="77777777" w:rsidR="00C47E8D" w:rsidRDefault="00C47E8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8AB1" w14:textId="77777777" w:rsidR="00C47E8D" w:rsidRDefault="00C47E8D" w:rsidP="00447376">
      <w:pPr>
        <w:spacing w:after="0" w:line="240" w:lineRule="auto"/>
      </w:pPr>
      <w:r>
        <w:separator/>
      </w:r>
    </w:p>
  </w:footnote>
  <w:footnote w:type="continuationSeparator" w:id="0">
    <w:p w14:paraId="07F94427" w14:textId="77777777" w:rsidR="00C47E8D" w:rsidRDefault="00C47E8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9CE556D"/>
    <w:multiLevelType w:val="hybridMultilevel"/>
    <w:tmpl w:val="FFEA4CC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1500657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21077"/>
    <w:rsid w:val="00344433"/>
    <w:rsid w:val="003D7147"/>
    <w:rsid w:val="003E3BDC"/>
    <w:rsid w:val="00447376"/>
    <w:rsid w:val="004C7C24"/>
    <w:rsid w:val="006C6B54"/>
    <w:rsid w:val="0079585B"/>
    <w:rsid w:val="00980B52"/>
    <w:rsid w:val="00B47ED4"/>
    <w:rsid w:val="00C21FBB"/>
    <w:rsid w:val="00C322EB"/>
    <w:rsid w:val="00C47E8D"/>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2025-10-19T22:46:00Z</dcterms:created>
  <dcterms:modified xsi:type="dcterms:W3CDTF">2025-10-19T23:04:00Z</dcterms:modified>
</cp:coreProperties>
</file>