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6CED" w14:textId="4A2D9AB0" w:rsidR="005735E7" w:rsidRPr="005735E7" w:rsidRDefault="005735E7" w:rsidP="0049003A">
      <w:pPr>
        <w:rPr>
          <w:b/>
          <w:bCs/>
        </w:rPr>
      </w:pPr>
      <w:r w:rsidRPr="005735E7">
        <w:rPr>
          <w:b/>
          <w:bCs/>
        </w:rPr>
        <w:t>dashboard</w:t>
      </w:r>
    </w:p>
    <w:p w14:paraId="3163BEBA" w14:textId="58CBAACA" w:rsidR="00AD4F64" w:rsidRDefault="0049003A" w:rsidP="0049003A">
      <w:r>
        <w:t>Deve mostrare solo i dati, i KPI e i grafici pertinenti al modulo specifico selezionato dall'utente</w:t>
      </w:r>
      <w:r w:rsidR="005735E7">
        <w:t>.</w:t>
      </w:r>
    </w:p>
    <w:p w14:paraId="49C724C2" w14:textId="169B6B5A" w:rsidR="005735E7" w:rsidRDefault="005735E7" w:rsidP="0049003A">
      <w:r>
        <w:t>Quindi dovranno esistere 4 dashboard</w:t>
      </w:r>
    </w:p>
    <w:p w14:paraId="2B3CCB31" w14:textId="77777777" w:rsidR="0049003A" w:rsidRDefault="0049003A" w:rsidP="0049003A"/>
    <w:p w14:paraId="35D5295F" w14:textId="1604393A" w:rsidR="0049003A" w:rsidRDefault="005735E7" w:rsidP="0049003A">
      <w:r>
        <w:t>Inoltre le info in dashboard devo essere le seguenti:</w:t>
      </w:r>
    </w:p>
    <w:p w14:paraId="0FC245A4" w14:textId="6E9598E7" w:rsidR="0049003A" w:rsidRDefault="0049003A" w:rsidP="005735E7">
      <w:pPr>
        <w:pStyle w:val="Paragrafoelenco"/>
        <w:numPr>
          <w:ilvl w:val="0"/>
          <w:numId w:val="1"/>
        </w:numPr>
      </w:pPr>
      <w:r>
        <w:t>Apparecchiature attive</w:t>
      </w:r>
      <w:r w:rsidR="004A745A">
        <w:t xml:space="preserve"> (verde)</w:t>
      </w:r>
    </w:p>
    <w:p w14:paraId="1B908898" w14:textId="34EC551C" w:rsidR="0049003A" w:rsidRDefault="0049003A" w:rsidP="005735E7">
      <w:pPr>
        <w:pStyle w:val="Paragrafoelenco"/>
        <w:numPr>
          <w:ilvl w:val="0"/>
          <w:numId w:val="1"/>
        </w:numPr>
      </w:pPr>
      <w:r>
        <w:t xml:space="preserve">Alert critici </w:t>
      </w:r>
      <w:r w:rsidR="005735E7">
        <w:t xml:space="preserve">apparecchiatura </w:t>
      </w:r>
      <w:r w:rsidR="004A745A">
        <w:t>guasto /</w:t>
      </w:r>
      <w:r w:rsidR="005735E7">
        <w:t>fuori servizio</w:t>
      </w:r>
      <w:r w:rsidR="004A745A">
        <w:t xml:space="preserve"> (rosso)</w:t>
      </w:r>
      <w:r w:rsidR="005735E7">
        <w:t xml:space="preserve">, </w:t>
      </w:r>
      <w:r w:rsidR="004A745A">
        <w:t>warning/parametro fuori soglia (giallo)</w:t>
      </w:r>
    </w:p>
    <w:p w14:paraId="5FA92AD2" w14:textId="61AC3147" w:rsidR="0049003A" w:rsidRDefault="0049003A" w:rsidP="005735E7">
      <w:pPr>
        <w:pStyle w:val="Paragrafoelenco"/>
        <w:numPr>
          <w:ilvl w:val="0"/>
          <w:numId w:val="1"/>
        </w:numPr>
      </w:pPr>
      <w:r>
        <w:t xml:space="preserve">Apparecchiature obsolete con filtro selezionabile sulla data di accettazione a 5 anni, 10 anni prima </w:t>
      </w:r>
      <w:proofErr w:type="spellStart"/>
      <w:r>
        <w:t>ecc</w:t>
      </w:r>
      <w:proofErr w:type="spellEnd"/>
    </w:p>
    <w:p w14:paraId="53832202" w14:textId="4B9FEF5C" w:rsidR="0049003A" w:rsidRDefault="0049003A" w:rsidP="005735E7">
      <w:pPr>
        <w:pStyle w:val="Paragrafoelenco"/>
        <w:numPr>
          <w:ilvl w:val="0"/>
          <w:numId w:val="1"/>
        </w:numPr>
      </w:pPr>
      <w:r>
        <w:t>Apparecchiature cessate</w:t>
      </w:r>
    </w:p>
    <w:p w14:paraId="2D8B738C" w14:textId="21D864DE" w:rsidR="0049003A" w:rsidRDefault="0049003A" w:rsidP="0049003A">
      <w:r>
        <w:t xml:space="preserve">(quindi eliminerei </w:t>
      </w:r>
      <w:proofErr w:type="spellStart"/>
      <w:r>
        <w:t>cq</w:t>
      </w:r>
      <w:proofErr w:type="spellEnd"/>
      <w:r>
        <w:t xml:space="preserve"> in scadenza, la compliance generale, pazienti </w:t>
      </w:r>
      <w:proofErr w:type="spellStart"/>
      <w:r>
        <w:t>lu</w:t>
      </w:r>
      <w:proofErr w:type="spellEnd"/>
      <w:r>
        <w:t xml:space="preserve"> 177 dalla prima </w:t>
      </w:r>
      <w:r w:rsidR="005735E7">
        <w:t>dashboard</w:t>
      </w:r>
      <w:r>
        <w:t>)</w:t>
      </w:r>
    </w:p>
    <w:p w14:paraId="22DE2A9A" w14:textId="77777777" w:rsidR="0049003A" w:rsidRDefault="0049003A" w:rsidP="0049003A"/>
    <w:p w14:paraId="233CB1D2" w14:textId="3D4A0BFF" w:rsidR="004A745A" w:rsidRDefault="004A745A" w:rsidP="004A745A">
      <w:r>
        <w:t>Inoltre:</w:t>
      </w:r>
    </w:p>
    <w:p w14:paraId="6A7E7B76" w14:textId="1DD5418F" w:rsidR="004A745A" w:rsidRDefault="004A745A" w:rsidP="004A745A">
      <w:pPr>
        <w:pStyle w:val="Paragrafoelenco"/>
        <w:numPr>
          <w:ilvl w:val="0"/>
          <w:numId w:val="1"/>
        </w:numPr>
      </w:pPr>
      <w:r>
        <w:t xml:space="preserve">Numero controlli di qualità eseguiti, divisi per accettazione, corretto funzionamento periodico, corretto funzionamento post - manutenzione (art.163, </w:t>
      </w:r>
      <w:proofErr w:type="spellStart"/>
      <w:r>
        <w:t>D.lgs</w:t>
      </w:r>
      <w:proofErr w:type="spellEnd"/>
      <w:r>
        <w:t xml:space="preserve"> 101/20 e </w:t>
      </w:r>
      <w:proofErr w:type="spellStart"/>
      <w:r>
        <w:t>s.m.i.</w:t>
      </w:r>
      <w:proofErr w:type="spellEnd"/>
      <w:r>
        <w:t>)</w:t>
      </w:r>
    </w:p>
    <w:p w14:paraId="11534439" w14:textId="1FA816EE" w:rsidR="004A745A" w:rsidRDefault="004A745A" w:rsidP="004A745A">
      <w:pPr>
        <w:pStyle w:val="Paragrafoelenco"/>
        <w:numPr>
          <w:ilvl w:val="0"/>
          <w:numId w:val="1"/>
        </w:numPr>
      </w:pPr>
      <w:r>
        <w:t>Esito dei controlli positivo (verde), positivo con riserva warning/parametro fuori soglia (giallo), negativo (rosso)</w:t>
      </w:r>
    </w:p>
    <w:p w14:paraId="420E2480" w14:textId="77777777" w:rsidR="00252C3E" w:rsidRDefault="00252C3E" w:rsidP="0049003A"/>
    <w:p w14:paraId="624D13BF" w14:textId="78DFB6D5" w:rsidR="00252C3E" w:rsidRDefault="00252C3E" w:rsidP="0049003A">
      <w:r>
        <w:t xml:space="preserve">La statistica dei controlli deve essere selezionabile per anno, per tipologia di apparecchiatura (mammografo, Tac, </w:t>
      </w:r>
      <w:proofErr w:type="spellStart"/>
      <w:r>
        <w:t>ecc</w:t>
      </w:r>
      <w:proofErr w:type="spellEnd"/>
      <w:r>
        <w:t>), divisi per positivo, positivo con riserva e negativo</w:t>
      </w:r>
    </w:p>
    <w:p w14:paraId="6EB7FB9D" w14:textId="77777777" w:rsidR="004A745A" w:rsidRDefault="004A745A" w:rsidP="0049003A"/>
    <w:p w14:paraId="65B81E17" w14:textId="3B49DD22" w:rsidR="0049003A" w:rsidRDefault="0049003A" w:rsidP="0049003A">
      <w:r>
        <w:t xml:space="preserve">La distribuzione </w:t>
      </w:r>
      <w:r w:rsidR="004A745A">
        <w:t xml:space="preserve">(numero) </w:t>
      </w:r>
      <w:r>
        <w:t xml:space="preserve">apparecchiature riguarda </w:t>
      </w:r>
    </w:p>
    <w:p w14:paraId="3C271DA2" w14:textId="3ADA6740" w:rsidR="0049003A" w:rsidRDefault="0049003A" w:rsidP="0049003A">
      <w:r>
        <w:t>Radiologia</w:t>
      </w:r>
    </w:p>
    <w:p w14:paraId="29FF4463" w14:textId="6A27C303" w:rsidR="0049003A" w:rsidRDefault="0049003A" w:rsidP="0049003A">
      <w:r>
        <w:t>Radiologia interventistica</w:t>
      </w:r>
    </w:p>
    <w:p w14:paraId="1E9DD809" w14:textId="2E07AE1D" w:rsidR="0049003A" w:rsidRDefault="0049003A" w:rsidP="0049003A">
      <w:r>
        <w:t>Medicina nucleare</w:t>
      </w:r>
    </w:p>
    <w:p w14:paraId="1C4FFE90" w14:textId="2A6B069D" w:rsidR="0049003A" w:rsidRDefault="0049003A" w:rsidP="0049003A">
      <w:r>
        <w:t xml:space="preserve">Radioterapia </w:t>
      </w:r>
    </w:p>
    <w:p w14:paraId="2404D3A2" w14:textId="6C1BC243" w:rsidR="0049003A" w:rsidRDefault="0049003A" w:rsidP="0049003A">
      <w:r>
        <w:t>(no RM, la RM ha un modulo a parte …il secondo)</w:t>
      </w:r>
    </w:p>
    <w:p w14:paraId="7710D325" w14:textId="77777777" w:rsidR="0049003A" w:rsidRDefault="0049003A" w:rsidP="0049003A"/>
    <w:p w14:paraId="41AF5052" w14:textId="7AFDBC22" w:rsidR="0049003A" w:rsidRDefault="00252C3E" w:rsidP="0049003A">
      <w:r>
        <w:t>Ultime verifiche non mi interessa, ma le scadenze dei controlli ok, eliminerei il tipo di controllo lascerei solo apparecchiatura, scadenza e stato</w:t>
      </w:r>
    </w:p>
    <w:p w14:paraId="22DF2960" w14:textId="77777777" w:rsidR="0049003A" w:rsidRPr="0049003A" w:rsidRDefault="0049003A" w:rsidP="0049003A"/>
    <w:sectPr w:rsidR="0049003A" w:rsidRPr="004900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7572"/>
    <w:multiLevelType w:val="hybridMultilevel"/>
    <w:tmpl w:val="AEDCCC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10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3A"/>
    <w:rsid w:val="00252C3E"/>
    <w:rsid w:val="00390C67"/>
    <w:rsid w:val="004862D0"/>
    <w:rsid w:val="0049003A"/>
    <w:rsid w:val="004A745A"/>
    <w:rsid w:val="004E1BB3"/>
    <w:rsid w:val="005735E7"/>
    <w:rsid w:val="00592B31"/>
    <w:rsid w:val="008C4A6B"/>
    <w:rsid w:val="00914966"/>
    <w:rsid w:val="00AD4F64"/>
    <w:rsid w:val="00BD7583"/>
    <w:rsid w:val="00D53948"/>
    <w:rsid w:val="00D8301B"/>
    <w:rsid w:val="00D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ADF5"/>
  <w15:chartTrackingRefBased/>
  <w15:docId w15:val="{6C4A99B7-31F6-024D-9F7E-8B8374B3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D7583"/>
    <w:pPr>
      <w:spacing w:before="231"/>
      <w:ind w:right="-6"/>
      <w:jc w:val="both"/>
    </w:pPr>
    <w:rPr>
      <w:rFonts w:ascii="Times New Roman" w:hAnsi="Times New Roman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rsid w:val="00BD7583"/>
    <w:pPr>
      <w:spacing w:before="89"/>
      <w:ind w:left="112"/>
      <w:outlineLvl w:val="0"/>
    </w:pPr>
    <w:rPr>
      <w:rFonts w:eastAsia="Times New Roman"/>
      <w:b/>
      <w:bCs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D7583"/>
    <w:pPr>
      <w:keepNext/>
      <w:keepLines/>
      <w:spacing w:before="4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D7583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00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00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00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00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003A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003A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BD7583"/>
    <w:rPr>
      <w:rFonts w:ascii="Times New Roman" w:eastAsia="Times New Roman" w:hAnsi="Times New Roman"/>
      <w:b/>
      <w:bCs/>
      <w:sz w:val="32"/>
      <w:szCs w:val="32"/>
    </w:rPr>
  </w:style>
  <w:style w:type="character" w:customStyle="1" w:styleId="Titolo2Carattere">
    <w:name w:val="Titolo 2 Carattere"/>
    <w:link w:val="Titolo2"/>
    <w:uiPriority w:val="9"/>
    <w:rsid w:val="00BD7583"/>
    <w:rPr>
      <w:rFonts w:ascii="Calibri Light" w:eastAsia="Times New Roman" w:hAnsi="Calibri Light"/>
      <w:color w:val="2F5496"/>
      <w:sz w:val="26"/>
      <w:szCs w:val="26"/>
    </w:rPr>
  </w:style>
  <w:style w:type="character" w:customStyle="1" w:styleId="Titolo3Carattere">
    <w:name w:val="Titolo 3 Carattere"/>
    <w:link w:val="Titolo3"/>
    <w:uiPriority w:val="9"/>
    <w:rsid w:val="00BD7583"/>
    <w:rPr>
      <w:rFonts w:ascii="Calibri Light" w:eastAsia="Times New Roman" w:hAnsi="Calibri Light"/>
      <w:b/>
      <w:bCs/>
      <w:sz w:val="26"/>
      <w:szCs w:val="26"/>
    </w:rPr>
  </w:style>
  <w:style w:type="paragraph" w:styleId="Corpotesto">
    <w:name w:val="Body Text"/>
    <w:basedOn w:val="Normale"/>
    <w:link w:val="CorpotestoCarattere"/>
    <w:uiPriority w:val="1"/>
    <w:qFormat/>
    <w:rsid w:val="00BD7583"/>
    <w:rPr>
      <w:rFonts w:eastAsia="Times New Roman"/>
    </w:rPr>
  </w:style>
  <w:style w:type="character" w:customStyle="1" w:styleId="CorpotestoCarattere">
    <w:name w:val="Corpo testo Carattere"/>
    <w:link w:val="Corpotesto"/>
    <w:uiPriority w:val="1"/>
    <w:rsid w:val="00BD7583"/>
    <w:rPr>
      <w:rFonts w:ascii="Times New Roman" w:eastAsia="Times New Roman" w:hAnsi="Times New Roman"/>
      <w:sz w:val="24"/>
      <w:szCs w:val="24"/>
    </w:rPr>
  </w:style>
  <w:style w:type="paragraph" w:styleId="Paragrafoelenco">
    <w:name w:val="List Paragraph"/>
    <w:basedOn w:val="Normale"/>
    <w:uiPriority w:val="1"/>
    <w:qFormat/>
    <w:rsid w:val="00BD7583"/>
    <w:pPr>
      <w:ind w:left="720"/>
      <w:contextualSpacing/>
    </w:pPr>
    <w:rPr>
      <w:rFonts w:eastAsia="Times New Roman"/>
    </w:rPr>
  </w:style>
  <w:style w:type="paragraph" w:styleId="Titolosommario">
    <w:name w:val="TOC Heading"/>
    <w:basedOn w:val="Titolo1"/>
    <w:next w:val="Normale"/>
    <w:uiPriority w:val="39"/>
    <w:unhideWhenUsed/>
    <w:qFormat/>
    <w:rsid w:val="00BD7583"/>
    <w:pPr>
      <w:keepNext/>
      <w:keepLines/>
      <w:spacing w:before="480" w:line="276" w:lineRule="auto"/>
      <w:ind w:left="0"/>
      <w:outlineLvl w:val="9"/>
    </w:pPr>
    <w:rPr>
      <w:rFonts w:ascii="Calibri Light" w:hAnsi="Calibri Light"/>
      <w:color w:val="2F5496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003A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003A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003A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003A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003A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003A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003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00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00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00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003A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Enfasiintensa">
    <w:name w:val="Intense Emphasis"/>
    <w:basedOn w:val="Carpredefinitoparagrafo"/>
    <w:uiPriority w:val="21"/>
    <w:qFormat/>
    <w:rsid w:val="0049003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0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003A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iferimentointenso">
    <w:name w:val="Intense Reference"/>
    <w:basedOn w:val="Carpredefinitoparagrafo"/>
    <w:uiPriority w:val="32"/>
    <w:qFormat/>
    <w:rsid w:val="00490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clemente</dc:creator>
  <cp:keywords/>
  <dc:description/>
  <cp:lastModifiedBy>Martirani Rizzo Maurizio</cp:lastModifiedBy>
  <cp:revision>4</cp:revision>
  <dcterms:created xsi:type="dcterms:W3CDTF">2026-06-05T14:44:00Z</dcterms:created>
  <dcterms:modified xsi:type="dcterms:W3CDTF">2026-06-05T21:29:00Z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b5fc59-7dcc-4f22-85ce-013789860622_Enabled">
    <vt:lpwstr>true</vt:lpwstr>
  </property>
  <property fmtid="{D5CDD505-2E9C-101B-9397-08002B2CF9AE}" pid="3" name="MSIP_Label_01b5fc59-7dcc-4f22-85ce-013789860622_SetDate">
    <vt:lpwstr>2026-06-05T21:26:03Z</vt:lpwstr>
  </property>
  <property fmtid="{D5CDD505-2E9C-101B-9397-08002B2CF9AE}" pid="4" name="MSIP_Label_01b5fc59-7dcc-4f22-85ce-013789860622_Method">
    <vt:lpwstr>Privileged</vt:lpwstr>
  </property>
  <property fmtid="{D5CDD505-2E9C-101B-9397-08002B2CF9AE}" pid="5" name="MSIP_Label_01b5fc59-7dcc-4f22-85ce-013789860622_Name">
    <vt:lpwstr>Company General Use 24 No Mark</vt:lpwstr>
  </property>
  <property fmtid="{D5CDD505-2E9C-101B-9397-08002B2CF9AE}" pid="6" name="MSIP_Label_01b5fc59-7dcc-4f22-85ce-013789860622_SiteId">
    <vt:lpwstr>31ae1cef-2393-4eb1-8962-4e4bbfccd663</vt:lpwstr>
  </property>
  <property fmtid="{D5CDD505-2E9C-101B-9397-08002B2CF9AE}" pid="7" name="MSIP_Label_01b5fc59-7dcc-4f22-85ce-013789860622_ActionId">
    <vt:lpwstr>cc138066-eaf2-4034-8f23-7c88d2668693</vt:lpwstr>
  </property>
  <property fmtid="{D5CDD505-2E9C-101B-9397-08002B2CF9AE}" pid="8" name="MSIP_Label_01b5fc59-7dcc-4f22-85ce-013789860622_ContentBits">
    <vt:lpwstr>0</vt:lpwstr>
  </property>
  <property fmtid="{D5CDD505-2E9C-101B-9397-08002B2CF9AE}" pid="9" name="MSIP_Label_01b5fc59-7dcc-4f22-85ce-013789860622_Tag">
    <vt:lpwstr>10, 0, 1, 1</vt:lpwstr>
  </property>
</Properties>
</file>