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8560" w:type="dxa"/>
        <w:jc w:val="left"/>
        <w:tblInd w:w="-27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17"/>
        <w:gridCol w:w="6342"/>
      </w:tblGrid>
      <w:tr>
        <w:trPr/>
        <w:tc>
          <w:tcPr>
            <w:tcW w:w="2217" w:type="dxa"/>
            <w:tcBorders/>
            <w:shd w:fill="FFFFFF"/>
          </w:tcPr>
          <w:p>
            <w:pPr>
              <w:pStyle w:val="Normal"/>
              <w:spacing w:before="240" w:after="0"/>
              <w:ind w:right="0" w:hanging="0"/>
              <w:jc w:val="center"/>
              <w:rPr/>
            </w:pPr>
            <w:r>
              <w:rPr/>
              <w:drawing>
                <wp:inline distT="0" distB="0" distL="0" distR="0">
                  <wp:extent cx="1143000" cy="1187450"/>
                  <wp:effectExtent l="0" t="0" r="0" b="0"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2" w:type="dxa"/>
            <w:tcBorders/>
            <w:shd w:fill="FFFFFF"/>
          </w:tcPr>
          <w:p>
            <w:pPr>
              <w:pStyle w:val="Normal"/>
              <w:spacing w:before="240" w:after="0"/>
              <w:ind w:left="159" w:right="0" w:hanging="0"/>
              <w:rPr>
                <w:sz w:val="96"/>
                <w:szCs w:val="96"/>
              </w:rPr>
            </w:pPr>
            <w:r>
              <w:rPr>
                <w:rFonts w:ascii="Eras Ultra" w:hAnsi="Eras Ultra"/>
                <w:b/>
                <w:sz w:val="96"/>
                <w:szCs w:val="96"/>
              </w:rPr>
              <w:t>CEFET/</w:t>
            </w:r>
            <w:r>
              <w:rPr>
                <w:rFonts w:ascii="Eras Ultra" w:hAnsi="Eras Ultra"/>
                <w:b/>
                <w:sz w:val="96"/>
                <w:szCs w:val="96"/>
              </w:rPr>
              <w:t>RJ</w:t>
            </w:r>
          </w:p>
          <w:p>
            <w:pPr>
              <w:pStyle w:val="Normal"/>
              <w:spacing w:before="240" w:after="0"/>
              <w:ind w:left="159" w:right="0" w:hanging="0"/>
              <w:rPr/>
            </w:pPr>
            <w:r>
              <w:rPr>
                <w:rFonts w:ascii="Eras Ultra" w:hAnsi="Eras Ultra"/>
                <w:b/>
                <w:sz w:val="40"/>
                <w:szCs w:val="50"/>
              </w:rPr>
              <w:t>UnED Nova Friburgo</w:t>
            </w:r>
          </w:p>
          <w:p>
            <w:pPr>
              <w:pStyle w:val="Normal"/>
              <w:spacing w:before="240" w:after="0"/>
              <w:ind w:left="159" w:right="0" w:hanging="0"/>
              <w:rPr>
                <w:rFonts w:ascii="Eras Ultra" w:hAnsi="Eras Ultra"/>
                <w:b/>
                <w:b/>
                <w:sz w:val="42"/>
                <w:szCs w:val="50"/>
              </w:rPr>
            </w:pPr>
            <w:r>
              <w:rPr>
                <w:rFonts w:ascii="Eras Ultra" w:hAnsi="Eras Ultra"/>
                <w:b/>
                <w:sz w:val="42"/>
                <w:szCs w:val="50"/>
              </w:rPr>
            </w:r>
          </w:p>
        </w:tc>
      </w:tr>
    </w:tbl>
    <w:p>
      <w:pPr>
        <w:pStyle w:val="Titulocapa"/>
        <w:widowControl w:val="false"/>
        <w:spacing w:lineRule="auto" w:line="240" w:before="80" w:after="0"/>
        <w:jc w:val="center"/>
        <w:rPr/>
      </w:pPr>
      <w:r>
        <w:rPr>
          <w:b/>
          <w:bCs/>
        </w:rPr>
        <w:t>Proposta de Trabalho de Conclusão de Curso</w:t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/>
      </w:pPr>
      <w:r>
        <w:rPr>
          <w:rFonts w:eastAsia="Arial" w:cs="Arial"/>
          <w:b/>
          <w:bCs/>
          <w:color w:val="000000"/>
          <w:sz w:val="36"/>
          <w:szCs w:val="36"/>
        </w:rPr>
        <w:t>Sistema de notas digitais para distribuição de jornais</w:t>
      </w:r>
    </w:p>
    <w:p>
      <w:pPr>
        <w:pStyle w:val="Titulocapa"/>
        <w:widowControl w:val="false"/>
        <w:spacing w:lineRule="auto" w:line="240" w:before="80" w:after="0"/>
        <w:jc w:val="center"/>
        <w:rPr/>
      </w:pPr>
      <w:r>
        <w:rPr/>
      </w:r>
    </w:p>
    <w:p>
      <w:pPr>
        <w:pStyle w:val="Ttulocapaautor"/>
        <w:rPr/>
      </w:pPr>
      <w:r>
        <w:rPr/>
        <w:t>Giulliano Guimarães Amendola</w:t>
      </w:r>
    </w:p>
    <w:p>
      <w:pPr>
        <w:pStyle w:val="Ttulocapaautor"/>
        <w:widowControl w:val="false"/>
        <w:spacing w:lineRule="auto" w:line="240" w:before="80" w:after="0"/>
        <w:jc w:val="center"/>
        <w:rPr/>
      </w:pPr>
      <w:r>
        <w:rPr>
          <w:b w:val="false"/>
          <w:sz w:val="22"/>
        </w:rPr>
        <w:t>&lt;</w:t>
      </w:r>
      <w:r>
        <w:rPr>
          <w:b w:val="false"/>
          <w:sz w:val="22"/>
        </w:rPr>
        <w:t>giullianoamendola@gmail.com</w:t>
      </w:r>
      <w:r>
        <w:rPr>
          <w:b w:val="false"/>
          <w:sz w:val="22"/>
        </w:rPr>
        <w:t>&gt;</w:t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bCs/>
        </w:rPr>
      </w:pPr>
      <w:r>
        <w:rPr/>
      </w:r>
    </w:p>
    <w:p>
      <w:pPr>
        <w:pStyle w:val="Titulocapa"/>
        <w:rPr/>
      </w:pPr>
      <w:r>
        <w:rPr/>
        <w:t>Orientador:</w:t>
      </w:r>
    </w:p>
    <w:p>
      <w:pPr>
        <w:pStyle w:val="Titulocapa"/>
        <w:widowControl w:val="false"/>
        <w:spacing w:lineRule="auto" w:line="240" w:before="80" w:after="0"/>
        <w:jc w:val="center"/>
        <w:rPr/>
      </w:pPr>
      <w:r>
        <w:rPr>
          <w:rFonts w:eastAsia="Arial" w:cs="Arial"/>
          <w:b w:val="false"/>
          <w:bCs/>
          <w:color w:val="000000"/>
          <w:sz w:val="28"/>
          <w:szCs w:val="28"/>
        </w:rPr>
        <w:t>Luis C. Batista da Silva</w:t>
      </w:r>
    </w:p>
    <w:p>
      <w:pPr>
        <w:pStyle w:val="Titulocapa"/>
        <w:widowControl w:val="false"/>
        <w:spacing w:lineRule="auto" w:line="240" w:before="80" w:after="0"/>
        <w:jc w:val="center"/>
        <w:rPr>
          <w:rFonts w:ascii="Arial" w:hAnsi="Arial" w:eastAsia="Arial" w:cs="Arial"/>
          <w:b w:val="false"/>
          <w:b w:val="false"/>
          <w:bCs/>
          <w:color w:val="000000"/>
          <w:sz w:val="28"/>
          <w:szCs w:val="28"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>
          <w:rFonts w:ascii="Arial" w:hAnsi="Arial" w:eastAsia="Arial" w:cs="Arial"/>
          <w:b w:val="false"/>
          <w:b w:val="false"/>
          <w:bCs/>
          <w:color w:val="000000"/>
          <w:sz w:val="28"/>
          <w:szCs w:val="28"/>
        </w:rPr>
      </w:pPr>
      <w:r>
        <w:rPr/>
      </w:r>
    </w:p>
    <w:p>
      <w:pPr>
        <w:pStyle w:val="Titulocapa"/>
        <w:widowControl w:val="false"/>
        <w:spacing w:lineRule="auto" w:line="240" w:before="80" w:after="0"/>
        <w:jc w:val="center"/>
        <w:rPr/>
      </w:pPr>
      <w:r>
        <w:rPr/>
      </w:r>
    </w:p>
    <w:p>
      <w:pPr>
        <w:pStyle w:val="Titulocapa"/>
        <w:keepNext/>
        <w:keepLines/>
        <w:widowControl w:val="false"/>
        <w:spacing w:lineRule="auto" w:line="240" w:before="80" w:after="0"/>
        <w:jc w:val="center"/>
        <w:rPr/>
      </w:pPr>
      <w:r>
        <w:rPr>
          <w:b/>
          <w:bCs/>
          <w:sz w:val="24"/>
        </w:rPr>
        <w:t>Curso Técnico em Informática</w:t>
      </w:r>
    </w:p>
    <w:p>
      <w:pPr>
        <w:pStyle w:val="Titulocapa"/>
        <w:widowControl w:val="false"/>
        <w:spacing w:lineRule="auto" w:line="240" w:before="80" w:after="0"/>
        <w:jc w:val="center"/>
        <w:rPr>
          <w:b/>
          <w:b/>
          <w:sz w:val="24"/>
        </w:rPr>
      </w:pPr>
      <w:r>
        <w:rPr/>
      </w:r>
    </w:p>
    <w:p>
      <w:pPr>
        <w:pStyle w:val="Titulocapauniversidade"/>
        <w:rPr/>
      </w:pPr>
      <w:r>
        <w:rPr>
          <w:sz w:val="22"/>
        </w:rPr>
        <w:t>CEFET/RJ UnED Nova Friburgo</w:t>
      </w:r>
    </w:p>
    <w:p>
      <w:pPr>
        <w:pStyle w:val="Titulocapauniversidade"/>
        <w:rPr/>
      </w:pPr>
      <w:r>
        <w:rPr>
          <w:sz w:val="22"/>
        </w:rPr>
        <w:t>Av. Governador Roberto Silveira, 1900 - CEP 28635-000</w:t>
      </w:r>
    </w:p>
    <w:p>
      <w:pPr>
        <w:pStyle w:val="Titulocapauniversidade"/>
        <w:widowControl w:val="false"/>
        <w:spacing w:lineRule="auto" w:line="240" w:before="80" w:after="0"/>
        <w:jc w:val="center"/>
        <w:rPr/>
      </w:pPr>
      <w:r>
        <w:rPr>
          <w:b/>
          <w:sz w:val="22"/>
        </w:rPr>
        <w:t>Nova Friburgo – RJ – Brasil</w:t>
      </w:r>
    </w:p>
    <w:p>
      <w:pPr>
        <w:pStyle w:val="Normal"/>
        <w:keepNext/>
        <w:keepLines/>
        <w:widowControl w:val="false"/>
        <w:spacing w:lineRule="auto" w:line="240" w:before="8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>
          <w:rFonts w:eastAsia="Arial" w:cs="Arial"/>
          <w:b/>
          <w:color w:val="000000"/>
          <w:sz w:val="24"/>
          <w:szCs w:val="24"/>
        </w:rPr>
        <w:t>SUMÁRIO</w:t>
      </w:r>
    </w:p>
    <w:p>
      <w:pPr>
        <w:pStyle w:val="Normal"/>
        <w:keepNext/>
        <w:keepLines w:val="false"/>
        <w:widowControl w:val="false"/>
        <w:tabs>
          <w:tab w:val="left" w:pos="440" w:leader="none"/>
          <w:tab w:val="right" w:pos="8495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1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 </w:t>
      </w:r>
      <w:r>
        <w:rPr>
          <w:rFonts w:eastAsia="Arial" w:cs="Arial"/>
          <w:b w:val="false"/>
          <w:color w:val="000000"/>
          <w:sz w:val="22"/>
          <w:szCs w:val="22"/>
        </w:rPr>
        <w:t>Descrição do Tema………………………………………………………………………….…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..  </w:t>
      </w:r>
      <w:r>
        <w:rPr>
          <w:rFonts w:eastAsia="Arial" w:cs="Arial"/>
          <w:b w:val="false"/>
          <w:color w:val="000000"/>
          <w:sz w:val="22"/>
          <w:szCs w:val="22"/>
        </w:rPr>
        <w:t>3</w:t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2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 </w:t>
      </w:r>
      <w:r>
        <w:rPr>
          <w:rFonts w:eastAsia="Arial" w:cs="Arial"/>
          <w:b w:val="false"/>
          <w:color w:val="000000"/>
          <w:sz w:val="22"/>
          <w:szCs w:val="22"/>
        </w:rPr>
        <w:t>Justificativa…………………………………………………………………………….....….…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..  </w:t>
      </w:r>
      <w:r>
        <w:rPr>
          <w:rFonts w:eastAsia="Arial" w:cs="Arial"/>
          <w:b w:val="false"/>
          <w:color w:val="000000"/>
          <w:sz w:val="22"/>
          <w:szCs w:val="22"/>
        </w:rPr>
        <w:t>4</w:t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3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 </w:t>
      </w:r>
      <w:r>
        <w:rPr>
          <w:rFonts w:eastAsia="Arial" w:cs="Arial"/>
          <w:b w:val="false"/>
          <w:color w:val="000000"/>
          <w:sz w:val="22"/>
          <w:szCs w:val="22"/>
        </w:rPr>
        <w:t>Objetivos…………………………………………………………………………….....………</w:t>
      </w:r>
      <w:r>
        <w:rPr>
          <w:rFonts w:eastAsia="Arial" w:cs="Arial"/>
          <w:b w:val="false"/>
          <w:color w:val="000000"/>
          <w:sz w:val="22"/>
          <w:szCs w:val="22"/>
        </w:rPr>
        <w:t>..</w:t>
        <w:tab/>
        <w:t xml:space="preserve">.  </w:t>
      </w:r>
      <w:r>
        <w:rPr>
          <w:rFonts w:eastAsia="Arial" w:cs="Arial"/>
          <w:b w:val="false"/>
          <w:color w:val="000000"/>
          <w:sz w:val="22"/>
          <w:szCs w:val="22"/>
        </w:rPr>
        <w:t>4</w:t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4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 </w:t>
      </w:r>
      <w:r>
        <w:rPr>
          <w:rFonts w:eastAsia="Arial" w:cs="Arial"/>
          <w:b w:val="false"/>
          <w:color w:val="000000"/>
          <w:sz w:val="22"/>
          <w:szCs w:val="22"/>
        </w:rPr>
        <w:t>Metodologia de Trabalho…………………………………………………………….....….…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...  </w:t>
      </w:r>
      <w:r>
        <w:rPr>
          <w:rFonts w:eastAsia="Arial" w:cs="Arial"/>
          <w:b w:val="false"/>
          <w:color w:val="000000"/>
          <w:sz w:val="22"/>
          <w:szCs w:val="22"/>
        </w:rPr>
        <w:t>5</w:t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5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. </w:t>
      </w:r>
      <w:r>
        <w:rPr>
          <w:rFonts w:eastAsia="Arial" w:cs="Arial"/>
          <w:b w:val="false"/>
          <w:color w:val="000000"/>
          <w:sz w:val="22"/>
          <w:szCs w:val="22"/>
        </w:rPr>
        <w:t>Desenvolvimento……………………………………………………………………..…….…</w:t>
      </w:r>
      <w:r>
        <w:rPr>
          <w:rFonts w:eastAsia="Arial" w:cs="Arial"/>
          <w:b w:val="false"/>
          <w:color w:val="000000"/>
          <w:sz w:val="22"/>
          <w:szCs w:val="22"/>
        </w:rPr>
        <w:t>..</w:t>
        <w:tab/>
        <w:t xml:space="preserve">.  </w:t>
      </w:r>
      <w:r>
        <w:rPr>
          <w:rFonts w:eastAsia="Arial" w:cs="Arial"/>
          <w:b w:val="false"/>
          <w:color w:val="000000"/>
          <w:sz w:val="22"/>
          <w:szCs w:val="22"/>
        </w:rPr>
        <w:t>7</w:t>
      </w:r>
    </w:p>
    <w:p>
      <w:pPr>
        <w:pStyle w:val="Normal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 xml:space="preserve">6. Cronograma……………………………………………………………………………….….….  </w:t>
      </w:r>
      <w:r>
        <w:rPr>
          <w:rFonts w:eastAsia="Arial" w:cs="Arial"/>
          <w:b w:val="false"/>
          <w:color w:val="000000"/>
          <w:sz w:val="22"/>
          <w:szCs w:val="22"/>
        </w:rPr>
        <w:t>17</w:t>
      </w:r>
    </w:p>
    <w:p>
      <w:pPr>
        <w:pStyle w:val="Normal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 xml:space="preserve">7. 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Considerações Finais…………………………………………………………………….….….  </w:t>
      </w:r>
      <w:r>
        <w:rPr>
          <w:rFonts w:eastAsia="Arial" w:cs="Arial"/>
          <w:b w:val="false"/>
          <w:color w:val="000000"/>
          <w:sz w:val="22"/>
          <w:szCs w:val="22"/>
        </w:rPr>
        <w:t>18</w:t>
      </w:r>
    </w:p>
    <w:p>
      <w:pPr>
        <w:pStyle w:val="Normal"/>
        <w:keepNext/>
        <w:keepLines w:val="false"/>
        <w:widowControl w:val="false"/>
        <w:spacing w:lineRule="auto" w:line="480" w:before="0" w:after="0"/>
        <w:jc w:val="left"/>
        <w:rPr/>
      </w:pPr>
      <w:r>
        <w:rPr>
          <w:rFonts w:eastAsia="Arial" w:cs="Arial"/>
          <w:b w:val="false"/>
          <w:color w:val="000000"/>
          <w:sz w:val="22"/>
          <w:szCs w:val="22"/>
        </w:rPr>
        <w:t>8</w:t>
      </w:r>
      <w:r>
        <w:rPr>
          <w:rFonts w:eastAsia="Arial" w:cs="Arial"/>
          <w:b w:val="false"/>
          <w:color w:val="000000"/>
          <w:sz w:val="22"/>
          <w:szCs w:val="22"/>
        </w:rPr>
        <w:t>.</w:t>
      </w:r>
      <w:r>
        <w:rPr>
          <w:rFonts w:eastAsia="Arial" w:cs="Arial"/>
          <w:b w:val="false"/>
          <w:color w:val="000000"/>
          <w:sz w:val="22"/>
          <w:szCs w:val="22"/>
        </w:rPr>
        <w:t xml:space="preserve"> Referências Bibliográficas..………………………………………………………….......….…  </w:t>
      </w:r>
      <w:r>
        <w:rPr>
          <w:rFonts w:eastAsia="Arial" w:cs="Arial"/>
          <w:b w:val="false"/>
          <w:color w:val="000000"/>
          <w:sz w:val="22"/>
          <w:szCs w:val="22"/>
        </w:rPr>
        <w:t>19</w:t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1. Descrição do Tema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Ao longo desses anos, as pessoas em geral procuram obter rapidamente conhecimento das informações por meio de novas tecnologias de computação e comunicação. O acesso às notícias é feito através de sites na web ou aplicativos no celular, em qualquer lugar e hora do dia. Assim, produtos como jornais e revistas ficam em segundo plano, como algo mais casual.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Ao contrário do que se possa imaginar, essa nova atitude não traz para as bancas de jornal um ponto final, mas uma alteração na lógica, uma vez que o digital passa a ser priorizado diante do papel (DRU, 2014). O jornal não será extinto com a inclusão digital, mas é clara a queda nas vendas por conta dessas inovações. </w:t>
      </w:r>
      <w:r>
        <w:rPr>
          <w:rFonts w:eastAsia="Times New Roman" w:cs="Times New Roman" w:ascii="Times New Roman" w:hAnsi="Times New Roman"/>
          <w:sz w:val="24"/>
          <w:szCs w:val="24"/>
        </w:rPr>
        <w:t>Com uma decrescente queda nas vendas de jornais nos últimos anos, o administrador responsável pela distribuição de maneira consignada tem a sua tarefa dificultada, uma vez que precisa procurar saídas, possíveis soluções que otimizem os recursos e promovam uma maior eficiência do negócio.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 controle de envio de vendas é feito a partir de um artefato chamado “Nota de Venda”. Ela pode informar a que ponto se destina a entrega, a quantidade de entregue e vendido para cada jornal, o quanto o jornaleiro deve receber de comissão e o quanto deve pagar pela consignação do jornal. Esse sistema não é a prova de adultérios, já que essa nota é preenchida a caneta podendo acarretar violações.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Quando o ponto não vende os jornais de maneira esperada, a tendência é uma diminuição da quantidade entregue para que outro consiga vender mais. Essa otimização é feita de maneira intuitiva, sem o uso de uma ferramenta específica para isso, por exemplo um relatório de vendas. Causando assim uma ineficiência nesse processo, por causa da maneira que é feita essas novas repartições. 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Uma solução viável para que não haja falhas vem também de maneira digital: um sistema que auxilie o administrador a ser mais eficiente neste processo. Além de ter outras funcionalidades, que podem trazer comodidade em alguns momentos, isso pode deixar o negócio menos trabalhoso e custoso. Neste trabalho, é apresentada uma ferramenta que poderá auxiliar o administrador do negócio para manter o controle das vendas e roteiros de entrega, além de fornecer uma comunicação mais direta com o jornaleiro. 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Esta proposta é apresentada como segue: neste primeiro segmento, será apresentado o tema pesquisado; na segunda seção, as justificativas que defendem o trabalho pesquisado; na terceira seção, a conclusão do que é possível obter com o uso da ferramenta; na quarta seção, os métodos de desenvolvimento usado no projeto;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na quinta seção,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processo que está sendo utilizado para o desenvolvimento do sistema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;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por fim, o cronograma de construção seguido de considerações finais da proposta.</w:t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2. Justificativa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a procura por jornais e revistas tem diminuído com o passar dos anos, o negócio tornou-se mais desafiador, acentuando a exigência da administração financeira, como corte de custos, controle de vendas e distribuição. Ao mesmo tempo que a tecnologia tem tirado as vendas dos jornais, a sua falta faz com que o controle de vendas consignada ainda mais difícil.(CAÑAS;</w:t>
      </w:r>
      <w:r>
        <w:rPr>
          <w:rFonts w:eastAsia="Times New Roman" w:cs="Times New Roman" w:ascii="Times New Roman" w:hAnsi="Times New Roman"/>
          <w:b w:val="false"/>
          <w:color w:val="333333"/>
          <w:sz w:val="24"/>
          <w:szCs w:val="24"/>
        </w:rPr>
        <w:t xml:space="preserve"> LENHART; SANTOS, 2013).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Sendo assim, uma organização mais bem elaborada é necessária, como um sistema de armazenamento e controle de vendas que poderá auxiliar na sustentação desse negócio. De maneira simples e funcional, ele deve permitir que o administrador tenha as informações sobre cada ponto de venda e os registros sobre cada tipo de jornal, possibilitando desta maneira, um maior controle sobre cada etapa do processo.</w:t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3. Objetivos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Esse projeto tem como objetivo o desenvolvimento de um sistema de controle de distribuição e vendas de jornais, que usa uma organização de notas por ponto de venda, oferecendo um ambiente web controle dos pontos de venda. Através da web, espera-se que tanto o administrador do sistema quanto os jornaleiros nos pontos de vendas possam utilizar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desktop 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dispositivos móveis,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respectivamente,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o controle das vendas dos jornais.</w:t>
      </w:r>
    </w:p>
    <w:p>
      <w:pPr>
        <w:pStyle w:val="Normal"/>
        <w:keepNext/>
        <w:keepLines w:val="false"/>
        <w:widowControl w:val="false"/>
        <w:spacing w:lineRule="auto" w:line="360" w:before="240" w:after="240"/>
        <w:ind w:left="0" w:right="0" w:firstLine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partir de um levantamento preliminar com o cliente do sistema, foram levantadas as seguintes funcionalidades requeridas para o software: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Fornecer ao administrador o controle da nota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 vendas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;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Emitir um roteiro de entrega para que seja separado e enviado o jornal; 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Fornecer ao jornaleiro opções de preenchimento da nota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de vendas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por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meio de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aplicativo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para dispositivo móvel</w:t>
      </w:r>
    </w:p>
    <w:p>
      <w:pPr>
        <w:pStyle w:val="Normal"/>
        <w:keepNext/>
        <w:keepLines/>
        <w:widowControl w:val="false"/>
        <w:numPr>
          <w:ilvl w:val="0"/>
          <w:numId w:val="1"/>
        </w:numPr>
        <w:spacing w:lineRule="auto" w:line="276"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Alternativamente, fornecer para o administrador a opção de nota impressa caso o </w:t>
        <w:tab/>
        <w:t>jornaleiro não disponha de recursos digitais para uso do sistema.</w:t>
      </w:r>
    </w:p>
    <w:p>
      <w:pPr>
        <w:pStyle w:val="Normal"/>
        <w:keepNext/>
        <w:keepLines/>
        <w:widowControl w:val="false"/>
        <w:numPr>
          <w:ilvl w:val="0"/>
          <w:numId w:val="1"/>
        </w:numPr>
        <w:spacing w:lineRule="auto" w:line="276" w:before="0" w:after="1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ambiente virtual do </w:t>
        <w:tab/>
        <w:t xml:space="preserve">celular deve fornecer ao jornaleiro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relatório de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comissão;</w:t>
      </w:r>
    </w:p>
    <w:p>
      <w:pPr>
        <w:pStyle w:val="Normal"/>
        <w:keepNext/>
        <w:keepLines/>
        <w:widowControl w:val="false"/>
        <w:numPr>
          <w:ilvl w:val="0"/>
          <w:numId w:val="1"/>
        </w:numPr>
        <w:spacing w:lineRule="auto" w:line="276" w:before="0" w:after="120"/>
        <w:ind w:left="714" w:right="0" w:hanging="357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Manter cadastro dos jornaleiros, assim como dos pontos de venda e sua comissão diária, além dos jornais, preços de capa e entregadores.</w:t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4. Metodologia de Trabalho</w:t>
      </w:r>
    </w:p>
    <w:p>
      <w:pPr>
        <w:pStyle w:val="Normal"/>
        <w:keepNext/>
        <w:keepLines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processo de desenvolvimento a ser adotado é o modelo iterativo e evolutivo (PRESSMAN, 2007) com ciclos curtos de no máximo duas semanas por versão e com a participação contínua do cliente do sistema.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Dessa forma,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busca-se 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aumenta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d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 probabilidade de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se construir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um software que atenda os requisitos descritos.</w:t>
      </w:r>
    </w:p>
    <w:p>
      <w:pPr>
        <w:pStyle w:val="Normal"/>
        <w:keepNext/>
        <w:keepLines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  <w:t>A seguir, são apresentadas as etapas propostas para o desenvolvimento do projeto:</w:t>
      </w:r>
    </w:p>
    <w:p>
      <w:pPr>
        <w:pStyle w:val="Normal"/>
        <w:keepNext/>
        <w:keepLines/>
        <w:widowControl w:val="false"/>
        <w:spacing w:lineRule="auto" w:line="360" w:before="240" w:after="24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Elicitação de requisitos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entrevistas com o cliente para conhecimento do processo atual utilizado e dos instrumentos utilizados para controle desses processos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Levantamento dos requisitos para o sistema a ser desenvolvido.</w:t>
      </w:r>
    </w:p>
    <w:p>
      <w:pPr>
        <w:pStyle w:val="Normal"/>
        <w:keepNext/>
        <w:keepLines w:val="false"/>
        <w:widowControl w:val="false"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Elaboração do modelo de análise: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elaboração de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diagrama de atividades para lev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ntamento do processo de negócio a ser suportado pelo sistema; elicitação de requisitos através de modelagem de Casos de Uso (diagrama e especificações), com a elaboração de protótipos para validação dos aspectos de funcionalidade e comunicabilidade da interação com o usuário; diagrama de classes do modelo de domínio.</w:t>
      </w:r>
    </w:p>
    <w:p>
      <w:pPr>
        <w:pStyle w:val="Normal"/>
        <w:widowControl w:val="false"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Arquitetura candidata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: o projeto terá dois ambientes: um web padrão para o administrador e um web portable para o cliente. Para ambos, a arquitetura que será usada para o desenvolvimento do projeto será o MVC, esse padrão é dividido em três partes: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modelo que tem a responsabilidade do gerenciamento dos dados no sistema, a visão que administra as diversas apresentações que os dados podem ter e, por fi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m,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a controladora que fica encarregada pelo controle de como o model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a visão são alteradas </w:t>
      </w:r>
      <w:r>
        <w:rPr>
          <w:rFonts w:eastAsia="Times New Roman" w:cs="Times New Roman" w:ascii="Times New Roman" w:hAnsi="Times New Roman"/>
          <w:b w:val="false"/>
          <w:color w:val="000000"/>
          <w:sz w:val="20"/>
          <w:szCs w:val="20"/>
        </w:rPr>
        <w:t>(LOUDON, 2010).</w:t>
      </w:r>
    </w:p>
    <w:p>
      <w:pPr>
        <w:pStyle w:val="Normal"/>
        <w:widowControl w:val="false"/>
        <w:spacing w:lineRule="auto" w:line="360" w:before="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Persistência dos dados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o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controle do negócio só será possível com o armazenamento de dados. Para isso será utilizada a abordagem de banco de dados relacional,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com uso de técnica de mapeamento objeto-relacional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.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Este,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será construíd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o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com uso da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linguagem SQL no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sistema gerenciador de banco de dados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MySQL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>.</w:t>
      </w:r>
    </w:p>
    <w:p>
      <w:pPr>
        <w:pStyle w:val="Normal"/>
        <w:keepNext/>
        <w:keepLines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Implementação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para construir o lado do servidor, deve ser usada a linguagem PHP 5.6 já que é uma linguagem interpretada e que suporta a Orientação a Objetos. O lado cliente deve possuir uma interface intuitiva e de fácil uso, com o objetivo de possibilitar a utilização de qualquer pessoa. Para isso, devem ser usadas as linguagens HTML 5, CSS 3, para a formatação da página, de acordo com os padrões definidos pelo World Wide Web Consortium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W3C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2016). Algumas opções de formulário e divisão do layout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utilizarão recursos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do Bootstrap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BOOTSTRAP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2016), por ser visualmente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melhor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mais simples de manipular. A interatividade da página e validação dos dados serão feitas através da linguagem Javascript,  principalmente as bibliotecas jQuery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, 2016) e jQuery Mobile (JQUEYMOBILE, 2016). </w:t>
      </w:r>
    </w:p>
    <w:p>
      <w:pPr>
        <w:pStyle w:val="Normal"/>
        <w:keepNext/>
        <w:keepLines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Verificação e Validação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: a qualidade do software será garantida através de testes unitários, de integração, sistêmico e validação com o cliente. Para apurar o lado do servidor a  ferramenta WampServer64 (WAMP,2016) será utilizada assim como a biblioteca PhpUnit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PHPUNIT,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para garantir o pleno funcionamento dessa parte do sistema. Do lado do cliente, a interface do administrador também deverá ser testada tanto o layout quanto a formatação da página, por isso o uso de browsers como o Google Chrome (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GOOGLE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 o Safari 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(APPLE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. O acesso ao navegador nativo do Android será verificado a partir do emulador BlueStacks 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(BLUESTACKS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  <w:shd w:fill="FFFFFF" w:val="clear"/>
        </w:rPr>
        <w:t>, 2016</w:t>
      </w:r>
      <w:r>
        <w:rPr>
          <w:rFonts w:eastAsia="Times New Roman" w:cs="Times New Roman" w:ascii="Times New Roman" w:hAnsi="Times New Roman"/>
          <w:b w:val="false"/>
          <w:color w:val="000000"/>
          <w:sz w:val="22"/>
          <w:szCs w:val="22"/>
        </w:rPr>
        <w:t>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, por enquanto só será testada esta plataforma por ser usada em 91% dos celulares Android (OLHADIGITAL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FFFFFF" w:val="clear"/>
        </w:rPr>
        <w:t>, 2016)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</w:t>
      </w:r>
    </w:p>
    <w:p>
      <w:pPr>
        <w:pStyle w:val="Normal"/>
        <w:keepNext/>
        <w:keepLines/>
        <w:widowControl w:val="false"/>
        <w:spacing w:lineRule="auto" w:line="360" w:before="240" w:after="24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Implantação do sistema: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A implantação do sistema será feita gradativamente, priorizando os casos de uso de maior importância para o negócio. Para que isso possa ser feito, são necessárias algumas ferramentas, como o servidor de aplicação web Apache e o MySQL para o banco de dados. Estes instrumentos só serão necessários no lado do servidor, em razão de o cliente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só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usar o web Browser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</w:t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  <w:t>5. Desenvolvimento</w:t>
      </w:r>
    </w:p>
    <w:p>
      <w:pPr>
        <w:pStyle w:val="Normal"/>
        <w:keepNext/>
        <w:keepLines w:val="false"/>
        <w:widowControl w:val="false"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Baseado nas primeiras entrevistas com o cliente administrador do negócio,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é apresentado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um esboço preliminar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dos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modelos de processo de negócio, casos de uso e dom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í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nio da aplicação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. Torna-se possível, assim, visualizar claramente o que o sistema pode fazer e em quais partes do processo ele atua.</w:t>
      </w:r>
    </w:p>
    <w:p>
      <w:pPr>
        <w:pStyle w:val="Normal"/>
        <w:keepNext/>
        <w:keepLines w:val="false"/>
        <w:widowControl w:val="false"/>
        <w:spacing w:lineRule="auto" w:line="360" w:before="0" w:after="0"/>
        <w:ind w:left="0" w:right="0" w:hanging="0"/>
        <w:jc w:val="both"/>
        <w:rPr>
          <w:rFonts w:eastAsia="Times New Roman" w:cs="Times New Roman"/>
          <w:b w:val="false"/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Ttulo2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pacing w:val="0"/>
          <w:sz w:val="24"/>
          <w:szCs w:val="24"/>
        </w:rPr>
        <w:t>Levantamento da Situação Atual</w:t>
      </w:r>
    </w:p>
    <w:p>
      <w:pPr>
        <w:pStyle w:val="Ttulo3"/>
        <w:rPr>
          <w:rFonts w:eastAsia="Times New Roman" w:cs="Times New Roman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Atualmente o processo de controle de vendas é feito de maneira manual e sem um tratamento e armazenamento adequado para as informações.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entrevistar o cliente foi percebido que: para o controle de vendas é utilizado o artefato “Nota de Venda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”,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a separação para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envio do jornal é feita de maneira oral e os relatórios de venda são escritos à mão e em cadernos.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lguns campos da nota são digitados em uma máquina de datilografia e o restante deles são preenchidos à caneta.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Como é possível visualizar na nota de venda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 em seguida 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na figura 1.</w:t>
      </w:r>
    </w:p>
    <w:p>
      <w:pPr>
        <w:pStyle w:val="Normal"/>
        <w:widowControl w:val="false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-130175</wp:posOffset>
            </wp:positionV>
            <wp:extent cx="3202940" cy="3433445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igura 1: Nota de Vendas manual do processo atual</w:t>
      </w:r>
    </w:p>
    <w:p>
      <w:pPr>
        <w:pStyle w:val="Normal"/>
        <w:widowControl w:val="false"/>
        <w:spacing w:lineRule="auto" w:line="360" w:before="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ab/>
        <w:t xml:space="preserve">Com isso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 xml:space="preserve">o desenvolvimento do projeto tem um foco principal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nas seguintes atividades: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controle da nota de vendas, emissão do roteiro de entregas e relatório para controle das vendas.</w:t>
      </w:r>
    </w:p>
    <w:p>
      <w:pPr>
        <w:pStyle w:val="Ttulo2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Diagrama de Atividades do Processo de Negócios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339725</wp:posOffset>
            </wp:positionH>
            <wp:positionV relativeFrom="paragraph">
              <wp:posOffset>436880</wp:posOffset>
            </wp:positionV>
            <wp:extent cx="4857750" cy="5979160"/>
            <wp:effectExtent l="0" t="0" r="0" b="0"/>
            <wp:wrapTopAndBottom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9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Esboço do fluxo principal de negócios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proposto par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a ser suportado pelo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 xml:space="preserve">novo </w:t>
      </w:r>
      <w:r>
        <w:rPr>
          <w:rFonts w:eastAsia="Times New Roman" w:cs="Times New Roman" w:ascii="Times New Roman" w:hAnsi="Times New Roman"/>
          <w:b w:val="false"/>
          <w:color w:val="00000A"/>
          <w:sz w:val="24"/>
          <w:szCs w:val="24"/>
        </w:rPr>
        <w:t>sistema em desenvolvimento.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2: Diagrama de Atividades do processo principal do negócio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Casos de Usos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140335</wp:posOffset>
            </wp:positionV>
            <wp:extent cx="5943600" cy="3460750"/>
            <wp:effectExtent l="0" t="0" r="0" b="0"/>
            <wp:wrapTopAndBottom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3: Diagrama de casos de uso do sistema</w:t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Descrição Resumida dos Casos de Uso</w:t>
      </w:r>
    </w:p>
    <w:p>
      <w:pPr>
        <w:pStyle w:val="Ttulo2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A seguir será apresentada um esboço preliminar dos principais Casos de Uso do sistema proposto, em nível de resumo do negócio. O próximo passo será o desenvolvimento da versão completa de todos Caso de Uso em nível de objetivo do usuário, com todas as validações, fluxos alternativos e regras de negócio definidas.</w:t>
      </w:r>
    </w:p>
    <w:tbl>
      <w:tblPr>
        <w:tblStyle w:val="Table2"/>
        <w:tblW w:w="907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13"/>
        <w:gridCol w:w="851"/>
        <w:gridCol w:w="3324"/>
        <w:gridCol w:w="3487"/>
      </w:tblGrid>
      <w:tr>
        <w:trPr>
          <w:trHeight w:val="24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Criar Nota de Venda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No início de cada dia para cada ponto de venda é criado uma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utilizada como um instrumento de controle de vendas, na qual deve constar a quantidade de jornais a ser entregue na data.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ponto de venda deve ser cadastrado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 fica disponível para consulta do jornaleiro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Administrador seleciona a opção “Criar Nota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” </w:t>
            </w:r>
          </w:p>
        </w:tc>
      </w:tr>
      <w:tr>
        <w:trPr/>
        <w:tc>
          <w:tcPr>
            <w:tcW w:w="14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Informe data da venda</w:t>
            </w:r>
          </w:p>
        </w:tc>
        <w:tc>
          <w:tcPr>
            <w:tcW w:w="3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3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Apresenta lista de pontos de venda</w:t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3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</w:t>
            </w:r>
          </w:p>
        </w:tc>
        <w:tc>
          <w:tcPr>
            <w:tcW w:w="3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Apresenta quadro com os jornais disponíveis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para o dia</w:t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Preenche a quantidade para cada jornal,</w:t>
            </w:r>
          </w:p>
        </w:tc>
        <w:tc>
          <w:tcPr>
            <w:tcW w:w="3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32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Solicita gerar nota</w:t>
            </w:r>
          </w:p>
        </w:tc>
        <w:tc>
          <w:tcPr>
            <w:tcW w:w="34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Envia a nota para o jornaleiro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561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57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/>
      </w:r>
    </w:p>
    <w:tbl>
      <w:tblPr>
        <w:tblStyle w:val="Table9"/>
        <w:tblW w:w="9038" w:type="dxa"/>
        <w:jc w:val="left"/>
        <w:tblInd w:w="8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13"/>
        <w:gridCol w:w="851"/>
        <w:gridCol w:w="2936"/>
        <w:gridCol w:w="3838"/>
      </w:tblGrid>
      <w:tr>
        <w:trPr>
          <w:trHeight w:val="24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Relatório Vendas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emitir um relatório para controle das vendas de um determinado ponto de venda.</w:t>
            </w:r>
          </w:p>
        </w:tc>
      </w:tr>
      <w:tr>
        <w:trPr>
          <w:trHeight w:val="48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Relatório de Vendas”</w:t>
            </w:r>
          </w:p>
        </w:tc>
      </w:tr>
      <w:tr>
        <w:trPr/>
        <w:tc>
          <w:tcPr>
            <w:tcW w:w="14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2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Seleciona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período de vendas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xibe o relatório referente às vendas do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per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odo, contendo para cada ponto de vendas: data, jornal, q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uantidade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entregue, vendida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devolvida,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 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valor da venda.</w:t>
            </w:r>
          </w:p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Ao final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sum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á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rio do valor total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no per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í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odo.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9076" w:type="dxa"/>
        <w:jc w:val="left"/>
        <w:tblInd w:w="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25"/>
        <w:gridCol w:w="839"/>
        <w:gridCol w:w="3274"/>
        <w:gridCol w:w="3538"/>
      </w:tblGrid>
      <w:tr>
        <w:trPr>
          <w:trHeight w:val="240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Registrar Venda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Ao final de cada dia o jornaleiro deve registar para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seu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 de venda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sua respectiva nota de venda, na qual deve constar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quantidade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de jornais vendidos para cada tipo.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sistema então deve gerar a quantidade de jornais que devem ser devolvidos, a comissão do jornaleiro e o total a pagar.</w:t>
            </w:r>
          </w:p>
        </w:tc>
      </w:tr>
      <w:tr>
        <w:trPr/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 jornaleiro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deve possuir a nota de venda referente ao ponto desejado</w:t>
            </w:r>
          </w:p>
        </w:tc>
      </w:tr>
      <w:tr>
        <w:trPr>
          <w:trHeight w:val="523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 consulta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comissão fica disponível para o jornaleiro</w:t>
            </w:r>
          </w:p>
        </w:tc>
      </w:tr>
      <w:tr>
        <w:trPr>
          <w:trHeight w:val="556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“Registrar Venda”</w:t>
            </w:r>
          </w:p>
        </w:tc>
      </w:tr>
      <w:tr>
        <w:trPr>
          <w:trHeight w:val="306" w:hRule="atLeast"/>
        </w:trPr>
        <w:tc>
          <w:tcPr>
            <w:tcW w:w="142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>
          <w:trHeight w:val="335" w:hRule="atLeast"/>
        </w:trPr>
        <w:tc>
          <w:tcPr>
            <w:tcW w:w="142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Informa data da venda</w:t>
            </w:r>
          </w:p>
        </w:tc>
        <w:tc>
          <w:tcPr>
            <w:tcW w:w="3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35" w:hRule="atLeast"/>
        </w:trPr>
        <w:tc>
          <w:tcPr>
            <w:tcW w:w="1425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Disponibiliza lista de pontos de venda do jornaleiro</w:t>
            </w:r>
          </w:p>
        </w:tc>
      </w:tr>
      <w:tr>
        <w:trPr>
          <w:trHeight w:val="335" w:hRule="atLeast"/>
        </w:trPr>
        <w:tc>
          <w:tcPr>
            <w:tcW w:w="1425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Seleciona </w:t>
            </w:r>
            <w:r>
              <w:rPr>
                <w:rFonts w:ascii="Times New Roman" w:hAnsi="Times New Roman"/>
                <w:sz w:val="20"/>
                <w:szCs w:val="20"/>
              </w:rPr>
              <w:t>o ponto de vendas</w:t>
            </w:r>
          </w:p>
        </w:tc>
        <w:tc>
          <w:tcPr>
            <w:tcW w:w="35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5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a nota referente a esse ponto de vendas </w:t>
            </w:r>
            <w:r>
              <w:rPr>
                <w:rFonts w:ascii="Times New Roman" w:hAnsi="Times New Roman"/>
                <w:sz w:val="20"/>
                <w:szCs w:val="20"/>
              </w:rPr>
              <w:t>para a data</w:t>
            </w:r>
          </w:p>
        </w:tc>
      </w:tr>
      <w:tr>
        <w:trPr>
          <w:trHeight w:val="414" w:hRule="atLeast"/>
        </w:trPr>
        <w:tc>
          <w:tcPr>
            <w:tcW w:w="142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Preenche as vendas do dia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para cada jornal listado na nota </w:t>
            </w:r>
          </w:p>
        </w:tc>
        <w:tc>
          <w:tcPr>
            <w:tcW w:w="3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1425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2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Solicita confirmação das vendas</w:t>
            </w:r>
          </w:p>
        </w:tc>
        <w:tc>
          <w:tcPr>
            <w:tcW w:w="35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2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o total a pagar, a quantidade de encalhe e a comissão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as vendas.</w:t>
            </w:r>
          </w:p>
        </w:tc>
      </w:tr>
      <w:tr>
        <w:trPr>
          <w:trHeight w:val="651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629" w:hRule="atLeast"/>
        </w:trPr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5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widowControl w:val="false"/>
        <w:tabs>
          <w:tab w:val="left" w:pos="425" w:leader="none"/>
        </w:tabs>
        <w:spacing w:lineRule="auto" w:line="240" w:before="120" w:after="12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/>
      </w:r>
    </w:p>
    <w:tbl>
      <w:tblPr>
        <w:tblStyle w:val="Table4"/>
        <w:tblW w:w="907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13"/>
        <w:gridCol w:w="850"/>
        <w:gridCol w:w="3237"/>
        <w:gridCol w:w="3575"/>
      </w:tblGrid>
      <w:tr>
        <w:trPr>
          <w:trHeight w:val="24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Nota de Venda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Antes das entregas o administrador deve emitir uma nota de venda referente ao ponto de vendas desejado.</w:t>
            </w:r>
          </w:p>
        </w:tc>
      </w:tr>
      <w:tr>
        <w:trPr>
          <w:trHeight w:val="48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nota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do ponto de venda deve existir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pode registrar a venda do dia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Nota”</w:t>
            </w:r>
          </w:p>
        </w:tc>
      </w:tr>
      <w:tr>
        <w:trPr/>
        <w:tc>
          <w:tcPr>
            <w:tcW w:w="14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Disponibiliza os pontos de vendas disponíveis</w:t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Seleciona o ponto de vendas </w:t>
            </w:r>
          </w:p>
        </w:tc>
        <w:tc>
          <w:tcPr>
            <w:tcW w:w="35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a nota de venda</w:t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Confere a nota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e confirma a emissão </w:t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nota de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tbl>
      <w:tblPr>
        <w:tblStyle w:val="Table5"/>
        <w:tblW w:w="9075" w:type="dxa"/>
        <w:jc w:val="left"/>
        <w:tblInd w:w="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38"/>
        <w:gridCol w:w="826"/>
        <w:gridCol w:w="3261"/>
        <w:gridCol w:w="3550"/>
      </w:tblGrid>
      <w:tr>
        <w:trPr>
          <w:trHeight w:val="24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Alterar Nota de Venda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Em situações de erro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preenchimento da 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 administrador pode alterar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campos que estão incorretos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através da data do dia e o ponto de vendas responsável por ela.</w:t>
            </w:r>
          </w:p>
        </w:tc>
      </w:tr>
      <w:tr>
        <w:trPr>
          <w:trHeight w:val="382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“Alterar Nota”</w:t>
            </w:r>
          </w:p>
        </w:tc>
      </w:tr>
      <w:tr>
        <w:trPr/>
        <w:tc>
          <w:tcPr>
            <w:tcW w:w="14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data da Nota de Venda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os pontos de vendas disponíveis</w:t>
            </w:r>
          </w:p>
        </w:tc>
      </w:tr>
      <w:tr>
        <w:trPr/>
        <w:tc>
          <w:tcPr>
            <w:tcW w:w="143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vendas</w:t>
            </w:r>
          </w:p>
        </w:tc>
        <w:tc>
          <w:tcPr>
            <w:tcW w:w="35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a nota de vendas </w:t>
            </w:r>
          </w:p>
        </w:tc>
      </w:tr>
      <w:tr>
        <w:trPr/>
        <w:tc>
          <w:tcPr>
            <w:tcW w:w="143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Modifica os campos desejados 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confirma a alteração</w:t>
            </w:r>
          </w:p>
        </w:tc>
        <w:tc>
          <w:tcPr>
            <w:tcW w:w="35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Altera os campos modificados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Table6"/>
        <w:tblW w:w="9050" w:type="dxa"/>
        <w:jc w:val="left"/>
        <w:tblInd w:w="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13"/>
        <w:gridCol w:w="851"/>
        <w:gridCol w:w="2949"/>
        <w:gridCol w:w="3837"/>
      </w:tblGrid>
      <w:tr>
        <w:trPr>
          <w:trHeight w:val="24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Consultar Comissão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Jornaleiro</w:t>
            </w:r>
          </w:p>
        </w:tc>
      </w:tr>
      <w:tr>
        <w:trPr>
          <w:trHeight w:val="72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Após o registro das vendas do dia o jornaleiro pode consultar o quanto ele ganhou de comissão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 um dos seus pontos de vendas</w:t>
            </w:r>
          </w:p>
        </w:tc>
      </w:tr>
      <w:tr>
        <w:trPr>
          <w:trHeight w:val="48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 venda dos Jornais deve estar registrada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Jornaleiro seleciona a opção “Consultar Comissão”</w:t>
            </w:r>
          </w:p>
        </w:tc>
      </w:tr>
      <w:tr>
        <w:trPr/>
        <w:tc>
          <w:tcPr>
            <w:tcW w:w="14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2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Exibe os pontos de venda </w:t>
            </w:r>
            <w:r>
              <w:rPr>
                <w:rFonts w:ascii="Times New Roman" w:hAnsi="Times New Roman"/>
                <w:sz w:val="20"/>
                <w:szCs w:val="20"/>
              </w:rPr>
              <w:t>cadastrados para o Jornaleiro</w:t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Seleciona o ponto de vendas</w:t>
            </w:r>
          </w:p>
        </w:tc>
        <w:tc>
          <w:tcPr>
            <w:tcW w:w="38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Informa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a data 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venda</w:t>
            </w:r>
          </w:p>
        </w:tc>
        <w:tc>
          <w:tcPr>
            <w:tcW w:w="38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 do dia com comissao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lineRule="auto" w:line="276" w:before="360" w:after="80"/>
        <w:jc w:val="left"/>
        <w:rPr/>
      </w:pPr>
      <w:r>
        <w:rPr/>
      </w:r>
    </w:p>
    <w:tbl>
      <w:tblPr>
        <w:tblStyle w:val="Table7"/>
        <w:tblW w:w="9075" w:type="dxa"/>
        <w:jc w:val="left"/>
        <w:tblInd w:w="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38"/>
        <w:gridCol w:w="850"/>
        <w:gridCol w:w="3237"/>
        <w:gridCol w:w="3550"/>
      </w:tblGrid>
      <w:tr>
        <w:trPr>
          <w:trHeight w:val="24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Lançar Preço de Capa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Administrador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No começo de cada dia o administrador deve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>confirmar os preços de capa para cada jornal, podendo alterar se for necessário.</w:t>
            </w:r>
          </w:p>
        </w:tc>
      </w:tr>
      <w:tr>
        <w:trPr>
          <w:trHeight w:val="382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pode criar as notas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“Lançar Preço de Capa“</w:t>
            </w:r>
          </w:p>
        </w:tc>
      </w:tr>
      <w:tr>
        <w:trPr/>
        <w:tc>
          <w:tcPr>
            <w:tcW w:w="14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Exibe uma tabela com os preços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cada jornal</w:t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Lança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os preços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do dia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Confirma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lançamento </w:t>
            </w:r>
            <w:r>
              <w:rPr>
                <w:rFonts w:ascii="Times New Roman" w:hAnsi="Times New Roman"/>
                <w:sz w:val="20"/>
                <w:szCs w:val="20"/>
              </w:rPr>
              <w:t>dos preços</w:t>
            </w:r>
          </w:p>
        </w:tc>
        <w:tc>
          <w:tcPr>
            <w:tcW w:w="35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os preços de capa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  <w:tr>
        <w:trPr/>
        <w:tc>
          <w:tcPr>
            <w:tcW w:w="143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Observações</w:t>
            </w:r>
          </w:p>
        </w:tc>
        <w:tc>
          <w:tcPr>
            <w:tcW w:w="7637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Os pre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ç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os de capa ser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ã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automaticamente copiados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 partir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dos jornais dos d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ias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semana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(de segunda a sábado, e domingo)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anterior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es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 Caso haja alguma mudan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ç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 de pre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ç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o, o administrador dever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á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modificar apenas os pre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ç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os de sofreram altera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çã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o.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Table8"/>
        <w:tblW w:w="9075" w:type="dxa"/>
        <w:jc w:val="left"/>
        <w:tblInd w:w="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38"/>
        <w:gridCol w:w="850"/>
        <w:gridCol w:w="3237"/>
        <w:gridCol w:w="3550"/>
      </w:tblGrid>
      <w:tr>
        <w:trPr>
          <w:trHeight w:val="24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Emitir Roteiro de entrega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Antes de toda entrega o administrador deve emitir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um roteiro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para um bairro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com os pontos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de vendas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selecionados.</w:t>
            </w:r>
          </w:p>
        </w:tc>
      </w:tr>
      <w:tr>
        <w:trPr>
          <w:trHeight w:val="480" w:hRule="atLeast"/>
        </w:trPr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  <w:shd w:fill="FFFF00" w:val="clear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“Emitir Roteiro de Entrega”</w:t>
            </w:r>
          </w:p>
        </w:tc>
      </w:tr>
      <w:tr>
        <w:trPr/>
        <w:tc>
          <w:tcPr>
            <w:tcW w:w="14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Informa o bairro de destino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Exibe os pontos de venda disponíveis</w:t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onfirma emissão </w:t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Emite o roteiro de entregas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tbl>
      <w:tblPr>
        <w:tblStyle w:val="Table10"/>
        <w:tblW w:w="9082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400"/>
      </w:tblPr>
      <w:tblGrid>
        <w:gridCol w:w="1413"/>
        <w:gridCol w:w="851"/>
        <w:gridCol w:w="2974"/>
        <w:gridCol w:w="3844"/>
      </w:tblGrid>
      <w:tr>
        <w:trPr>
          <w:trHeight w:val="24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Registrar Pagamento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Atores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Administrador </w:t>
            </w:r>
          </w:p>
        </w:tc>
      </w:tr>
      <w:tr>
        <w:trPr>
          <w:trHeight w:val="72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Breve descrição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 xml:space="preserve">O administrador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  <w:shd w:fill="FFFFFF" w:val="clear"/>
              </w:rPr>
              <w:t xml:space="preserve">informa a data referente à nota de vendas que foi efetuado o pagamento </w:t>
            </w:r>
          </w:p>
        </w:tc>
      </w:tr>
      <w:tr>
        <w:trPr>
          <w:trHeight w:val="480" w:hRule="atLeast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Pré-Condição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120" w:after="12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Pós-Condição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Início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 Administrador seleciona a opção “Registrar Pagamento”</w:t>
            </w:r>
          </w:p>
        </w:tc>
      </w:tr>
      <w:tr>
        <w:trPr/>
        <w:tc>
          <w:tcPr>
            <w:tcW w:w="141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>
          <w:trHeight w:val="550" w:hRule="atLeast"/>
        </w:trPr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Informa a data 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550" w:hRule="atLeast"/>
        </w:trPr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8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Exibe notas de vendas disponíveis</w:t>
            </w:r>
          </w:p>
        </w:tc>
      </w:tr>
      <w:tr>
        <w:trPr>
          <w:trHeight w:val="550" w:hRule="atLeast"/>
        </w:trPr>
        <w:tc>
          <w:tcPr>
            <w:tcW w:w="1413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Seleciona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 de vendas a partir do ponto de vendas</w:t>
            </w:r>
          </w:p>
        </w:tc>
        <w:tc>
          <w:tcPr>
            <w:tcW w:w="384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onfirma o pagamento</w:t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425" w:leader="none"/>
              </w:tabs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Registra o pagamento 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Regras de Negócio</w:t>
            </w:r>
          </w:p>
        </w:tc>
        <w:tc>
          <w:tcPr>
            <w:tcW w:w="76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  <w:szCs w:val="20"/>
              </w:rPr>
              <w:t>A definir</w:t>
            </w:r>
          </w:p>
        </w:tc>
      </w:tr>
    </w:tbl>
    <w:p>
      <w:pPr>
        <w:pStyle w:val="Ttulo2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18415</wp:posOffset>
            </wp:positionH>
            <wp:positionV relativeFrom="paragraph">
              <wp:posOffset>535940</wp:posOffset>
            </wp:positionV>
            <wp:extent cx="6083300" cy="6233795"/>
            <wp:effectExtent l="0" t="0" r="0" b="0"/>
            <wp:wrapSquare wrapText="largest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23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Diagrama de Classes do Modelo de Domínio</w:t>
      </w:r>
    </w:p>
    <w:p>
      <w:pPr>
        <w:pStyle w:val="Normal"/>
        <w:widowControl w:val="false"/>
        <w:spacing w:lineRule="auto" w:line="276" w:before="36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36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Figura 4: Modelo conceitual do domínio da aplicação</w:t>
      </w:r>
    </w:p>
    <w:p>
      <w:pPr>
        <w:pStyle w:val="Normal"/>
        <w:widowControl w:val="false"/>
        <w:spacing w:lineRule="auto" w:line="276" w:before="36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2"/>
        <w:widowControl w:val="false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Dicionário de Classes </w:t>
      </w:r>
    </w:p>
    <w:p>
      <w:pPr>
        <w:pStyle w:val="Normal"/>
        <w:widowControl w:val="false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keepNext/>
        <w:keepLines/>
        <w:widowControl w:val="false"/>
        <w:spacing w:lineRule="auto" w:line="276" w:before="0" w:after="8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É apresentado uma breve descrição das classes do modelo de domínio preliminar do sistema.</w:t>
      </w:r>
    </w:p>
    <w:tbl>
      <w:tblPr>
        <w:tblStyle w:val="Table11"/>
        <w:tblW w:w="9075" w:type="dxa"/>
        <w:jc w:val="left"/>
        <w:tblInd w:w="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0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pessoas que deverão cumprir diferentes papéis no uso do sistem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</w:t>
            </w:r>
          </w:p>
        </w:tc>
      </w:tr>
      <w:tr>
        <w:trPr/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próprio da pessoa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Endereço virtual da pessoa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Telefone de contato da pessoa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2"/>
        <w:tblW w:w="9075" w:type="dxa"/>
        <w:jc w:val="left"/>
        <w:tblInd w:w="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0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 Física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física no sistema</w:t>
            </w:r>
          </w:p>
        </w:tc>
      </w:tr>
      <w:tr>
        <w:trPr/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rg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Registro geral da pessoa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Cpf(Cadastro de Pessoa Física) da pessoa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tbl>
      <w:tblPr>
        <w:tblStyle w:val="Table13"/>
        <w:tblW w:w="9082" w:type="dxa"/>
        <w:jc w:val="left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7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Pessoa Jurídica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é responsável por representar pessoa jurídica no sistema</w:t>
            </w:r>
          </w:p>
        </w:tc>
      </w:tr>
      <w:tr>
        <w:trPr/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2"/>
                <w:szCs w:val="22"/>
              </w:rPr>
              <w:t>nomeContato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para contato da pessoa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cnpf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Cnpj(Cadastro Nacional de Pessoa Jurídica) da pessoa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tbl>
      <w:tblPr>
        <w:tblStyle w:val="Table14"/>
        <w:tblW w:w="9075" w:type="dxa"/>
        <w:jc w:val="left"/>
        <w:tblInd w:w="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0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Entregador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Física e também tem vários roteiros</w:t>
            </w:r>
          </w:p>
        </w:tc>
      </w:tr>
      <w:tr>
        <w:trPr/>
        <w:tc>
          <w:tcPr>
            <w:tcW w:w="90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Roteiro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que o entregador deve cumprir na entrega de jornais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5"/>
        <w:tblW w:w="9050" w:type="dxa"/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45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Jornaleiro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Estende Pessoa e também pode ter comissão de venda e vários pontos de venda</w:t>
            </w:r>
          </w:p>
        </w:tc>
      </w:tr>
      <w:tr>
        <w:trPr/>
        <w:tc>
          <w:tcPr>
            <w:tcW w:w="905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TipoPagamento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Forma de pagamento do jornaleiro, sendo ele diário, semanal ou mensal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Venda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Pontos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de venda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que o jornaleiro possui 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6"/>
        <w:tblW w:w="9037" w:type="dxa"/>
        <w:jc w:val="left"/>
        <w:tblInd w:w="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32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Comissão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no sistema a comissão que o jornaleiro ganhou em um determinado dia</w:t>
            </w:r>
          </w:p>
        </w:tc>
      </w:tr>
      <w:tr>
        <w:trPr/>
        <w:tc>
          <w:tcPr>
            <w:tcW w:w="903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340" w:hRule="atLeast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Valor monetário da comissão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comissão foi recebida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7"/>
        <w:tblW w:w="9041" w:type="dxa"/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36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NotaVenda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Responsável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por representar a nota de vendas no sistema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podendo ter vários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itens de nota</w:t>
            </w:r>
          </w:p>
        </w:tc>
      </w:tr>
      <w:tr>
        <w:trPr/>
        <w:tc>
          <w:tcPr>
            <w:tcW w:w="904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dataNota</w:t>
            </w:r>
          </w:p>
        </w:tc>
        <w:tc>
          <w:tcPr>
            <w:tcW w:w="7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nota foi criada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dataPagto</w:t>
            </w:r>
          </w:p>
        </w:tc>
        <w:tc>
          <w:tcPr>
            <w:tcW w:w="7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em que a deve ser paga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itensNota</w:t>
            </w:r>
          </w:p>
        </w:tc>
        <w:tc>
          <w:tcPr>
            <w:tcW w:w="73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Itens que a nota pode possuir </w:t>
            </w:r>
          </w:p>
        </w:tc>
      </w:tr>
    </w:tbl>
    <w:p>
      <w:pPr>
        <w:pStyle w:val="Normal"/>
        <w:keepNext/>
        <w:keepLines/>
        <w:widowControl w:val="false"/>
        <w:spacing w:before="0" w:after="0"/>
        <w:rPr/>
      </w:pPr>
      <w:r>
        <w:rPr/>
      </w:r>
    </w:p>
    <w:tbl>
      <w:tblPr>
        <w:tblStyle w:val="Table18"/>
        <w:tblW w:w="9037" w:type="dxa"/>
        <w:jc w:val="left"/>
        <w:tblInd w:w="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32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ItemNota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 item presente na nota, sendo um deles um Jornal</w:t>
            </w:r>
          </w:p>
        </w:tc>
      </w:tr>
      <w:tr>
        <w:trPr/>
        <w:tc>
          <w:tcPr>
            <w:tcW w:w="9037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qtdEntregue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entregue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qtdVendido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Quantidade de jornal vendida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</w:t>
            </w:r>
          </w:p>
        </w:tc>
        <w:tc>
          <w:tcPr>
            <w:tcW w:w="7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Jornal do item da nota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19"/>
        <w:tblW w:w="9063" w:type="dxa"/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58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Jornal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Responsável por representar o jornal no sistema e pode possuir vários preços de capa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 estar ligado a vários itens de nota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9063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jornal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7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Data de lançamento do jornal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precoCapa</w:t>
            </w:r>
          </w:p>
        </w:tc>
        <w:tc>
          <w:tcPr>
            <w:tcW w:w="7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Preços que o jornal pode possuir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0"/>
        <w:tblW w:w="9075" w:type="dxa"/>
        <w:jc w:val="left"/>
        <w:tblInd w:w="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0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PrecoCapa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Responsável por representar os possíveis preços para o jornal, já que eles variam de acordo com o dia da semana</w:t>
            </w:r>
          </w:p>
        </w:tc>
      </w:tr>
      <w:tr>
        <w:trPr/>
        <w:tc>
          <w:tcPr>
            <w:tcW w:w="907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80" w:hRule="atLeast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diaSemana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Dia da semana em que o jornal foi lançado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preco</w:t>
            </w:r>
          </w:p>
        </w:tc>
        <w:tc>
          <w:tcPr>
            <w:tcW w:w="7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Preço da capa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1"/>
        <w:tblW w:w="9082" w:type="dxa"/>
        <w:jc w:val="left"/>
        <w:tblInd w:w="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77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Roteiro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Responsável por representar o roteiro de entrega para cada bairro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podendo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est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ar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 ligada a vários pontos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 venda</w:t>
            </w:r>
          </w:p>
        </w:tc>
      </w:tr>
      <w:tr>
        <w:trPr/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>
          <w:trHeight w:val="60" w:hRule="atLeast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bairro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Bairro em que destina-se a nota 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pontosVenda</w:t>
            </w:r>
          </w:p>
        </w:tc>
        <w:tc>
          <w:tcPr>
            <w:tcW w:w="7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Pontos de venda que o roteiro possui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0"/>
        <w:jc w:val="left"/>
        <w:rPr/>
      </w:pPr>
      <w:r>
        <w:rPr/>
      </w:r>
    </w:p>
    <w:tbl>
      <w:tblPr>
        <w:tblStyle w:val="Table22"/>
        <w:tblW w:w="9050" w:type="dxa"/>
        <w:jc w:val="left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  <w:tblLook w:val="0400"/>
      </w:tblPr>
      <w:tblGrid>
        <w:gridCol w:w="1705"/>
        <w:gridCol w:w="7345"/>
      </w:tblGrid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Classe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PontoVenda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Responsável por representar no sistema um ponto de venda </w:t>
            </w:r>
          </w:p>
        </w:tc>
      </w:tr>
      <w:tr>
        <w:trPr/>
        <w:tc>
          <w:tcPr>
            <w:tcW w:w="90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Atributos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Nome do ponto de venda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endereco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Endereço do ponto de venda</w:t>
            </w:r>
          </w:p>
        </w:tc>
      </w:tr>
      <w:tr>
        <w:trPr/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</w:t>
            </w:r>
          </w:p>
        </w:tc>
        <w:tc>
          <w:tcPr>
            <w:tcW w:w="7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Notas de venda que estão relacionadas ao ponto de venda</w:t>
            </w:r>
          </w:p>
        </w:tc>
      </w:tr>
    </w:tbl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120" w:after="120"/>
        <w:jc w:val="left"/>
        <w:rPr/>
      </w:pPr>
      <w:r>
        <w:rPr/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6. Cronograma</w:t>
      </w:r>
    </w:p>
    <w:p>
      <w:pPr>
        <w:pStyle w:val="Normal"/>
        <w:keepNext/>
        <w:keepLines/>
        <w:widowControl w:val="false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cronograma a seguir mostra as tarefas a serem feitas e o prazo de início e término para cada uma, sendo elas a documentação, a implementação de funcionalidades, os testes e, por fim, a apresentação final.</w:t>
      </w:r>
    </w:p>
    <w:tbl>
      <w:tblPr>
        <w:tblStyle w:val="Table23"/>
        <w:tblW w:w="9013" w:type="dxa"/>
        <w:jc w:val="left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40" w:type="dxa"/>
          <w:bottom w:w="0" w:type="dxa"/>
          <w:right w:w="108" w:type="dxa"/>
        </w:tblCellMar>
        <w:tblLook w:val="0600"/>
      </w:tblPr>
      <w:tblGrid>
        <w:gridCol w:w="400"/>
        <w:gridCol w:w="5150"/>
        <w:gridCol w:w="688"/>
        <w:gridCol w:w="737"/>
        <w:gridCol w:w="675"/>
        <w:gridCol w:w="688"/>
        <w:gridCol w:w="675"/>
      </w:tblGrid>
      <w:tr>
        <w:trPr>
          <w:trHeight w:val="80" w:hRule="atLeast"/>
        </w:trPr>
        <w:tc>
          <w:tcPr>
            <w:tcW w:w="5550" w:type="dxa"/>
            <w:gridSpan w:val="2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ATIVIDADES</w:t>
            </w:r>
          </w:p>
        </w:tc>
        <w:tc>
          <w:tcPr>
            <w:tcW w:w="3463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2016</w:t>
            </w:r>
          </w:p>
        </w:tc>
      </w:tr>
      <w:tr>
        <w:trPr>
          <w:trHeight w:val="200" w:hRule="atLeast"/>
        </w:trPr>
        <w:tc>
          <w:tcPr>
            <w:tcW w:w="5550" w:type="dxa"/>
            <w:gridSpan w:val="2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57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Ago</w:t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Set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Out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Nov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BE5F1"/>
            <w:tcMar>
              <w:left w:w="40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Dez</w:t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Revisão bibliográfica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Redação da Proposta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Defesa da Proposta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Modelagem da Análise e Projeto do sistema 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o modelo do Servidor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o cadastro das entidades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funcionalidade criar nota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funcionalidade enviar nota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9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funcionalidade imprimir notar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funcionalidade emitir roteiro de entrega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listagem, alteração e exclusão das notas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funcionalidade efetuar venda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 xml:space="preserve">Implementar a interface do administrador 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4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Implementar a interface do cliente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5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Testes unitários, integração e sistêmico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eastAsia="Times New Roman" w:cs="Times New Roman"/>
                <w:b w:val="false"/>
                <w:b w:val="false"/>
                <w:color w:val="00000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6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Redação do TCC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</w:tr>
      <w:tr>
        <w:trPr>
          <w:trHeight w:val="300" w:hRule="atLeast"/>
        </w:trPr>
        <w:tc>
          <w:tcPr>
            <w:tcW w:w="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7</w:t>
            </w:r>
          </w:p>
        </w:tc>
        <w:tc>
          <w:tcPr>
            <w:tcW w:w="5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Apresentação do TCC - Banca</w:t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40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  <w:szCs w:val="20"/>
              </w:rPr>
              <w:t>X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76" w:before="480" w:after="480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Ttulo1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7. Considerações Finais 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projeto em questão deverá ser um grande passo para a minha formação em Técnico em Informática pelo CEFET. Com a aprovação desta proposta, poderei começar a construir o sistema de fato, com todas as funcionalidades e objetivos descritos neste documento. Faltando assim as minhas 400 horas de estágio.</w:t>
      </w:r>
    </w:p>
    <w:p>
      <w:pPr>
        <w:pStyle w:val="Normal"/>
        <w:keepNext/>
        <w:keepLines w:val="false"/>
        <w:widowControl w:val="false"/>
        <w:spacing w:lineRule="auto" w:line="360" w:before="0" w:after="12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O cliente, ao contribuir com o desenvolvimento, terá como benefício um sistema para suporte às suas atividades sem custo. Também, pode haver uma oportunidade futura de lançar no mercado um serviço deste tipo, podendo assim, despertar o interesse de outros clientes.</w:t>
      </w:r>
    </w:p>
    <w:p>
      <w:pPr>
        <w:pStyle w:val="Normal"/>
        <w:widowControl w:val="false"/>
        <w:spacing w:lineRule="auto" w:line="360" w:before="0" w:after="12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Ttulo1"/>
        <w:widowControl w:val="false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Referências Bibliográficas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APPLE. </w:t>
      </w:r>
      <w:r>
        <w:rPr>
          <w:rFonts w:eastAsia="Arial" w:cs="Arial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MacOS - Safari - Apple (BR)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. Disponível em: </w:t>
      </w:r>
      <w:hyperlink r:id="rId7">
        <w:r>
          <w:rPr>
            <w:rStyle w:val="LinkdaInternet"/>
            <w:rFonts w:eastAsia="Arial" w:cs="Arial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</w:rPr>
          <w:t>http://www.apple.com/br/safari</w:t>
        </w:r>
      </w:hyperlink>
      <w:hyperlink r:id="rId8">
        <w:r>
          <w:rPr>
            <w:rStyle w:val="LinkdaInternet"/>
            <w:rFonts w:eastAsia="Arial" w:cs="Arial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single"/>
          </w:rPr>
          <w:t>/</w:t>
        </w:r>
      </w:hyperlink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Acessado em: 19 set 2016.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BOOCH, Grady; RUMBAUGH, James; JACOBSON, Ivar.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UML: guia do usuário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2.ed. Rio de Janeiro: Elsevier, 2012.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BOOTSTRAP. </w:t>
      </w:r>
      <w:r>
        <w:rPr>
          <w:rFonts w:eastAsia="Times New Roman" w:cs="Times New Roman" w:ascii="Times New Roman" w:hAnsi="Times New Roman"/>
          <w:b/>
          <w:i w:val="false"/>
          <w:iCs w:val="false"/>
          <w:caps w:val="false"/>
          <w:smallCaps w:val="false"/>
          <w:color w:val="000000"/>
          <w:sz w:val="24"/>
          <w:szCs w:val="24"/>
        </w:rPr>
        <w:t>Bootstrap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color w:val="000000"/>
          <w:sz w:val="24"/>
          <w:szCs w:val="24"/>
        </w:rPr>
        <w:t>: the world's most popular mobile-first and responsive front-end framework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Disponível em: &lt;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http://getbootstrap.com/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&gt;. Acessado em: 19 set 2016.</w:t>
      </w:r>
    </w:p>
    <w:p>
      <w:pPr>
        <w:pStyle w:val="Normal"/>
        <w:keepNext/>
        <w:widowControl w:val="false"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BLUESTACKS. </w:t>
      </w:r>
      <w:r>
        <w:rPr>
          <w:rFonts w:eastAsia="Arial" w:cs="Arial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BlueStacks 2 - 140 Milhões de Usuários Android e Contando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. Disponível em: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&lt;</w:t>
      </w:r>
      <w:hyperlink r:id="rId9">
        <w:r>
          <w:rPr>
            <w:rStyle w:val="LinkdaInternet"/>
            <w:rFonts w:eastAsia="Arial" w:cs="Arial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http://www.bluestacks.com/pt-br/index.html?__dlrd=1</w:t>
        </w:r>
      </w:hyperlink>
      <w:hyperlink r:id="rId10">
        <w:r>
          <w:rPr>
            <w:rFonts w:eastAsia="Arial" w:cs="Arial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 xml:space="preserve">&gt; </w:t>
        </w:r>
      </w:hyperlink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Acessado em: 19 set 2016.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CAÑAS, Carmelo; LENHART, Felipe; SANTOS, Karine.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De olho na ilha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2013. Disponível em: &lt;</w:t>
      </w:r>
      <w:hyperlink r:id="rId11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http://www.deolhonailha.com.br/florianopolis/noticias/bancas-de-jornal-do-centro-de-florianopolis-diversificam-produtos-e-resistem-a-queda-no-numero-de-le.html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&gt;. Acessado em: 11 set 2016.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DRU, Jean-Marie.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Maior evento da indústria jornalística no país aposta em inovação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2014. Disponível em: &lt;</w:t>
      </w:r>
      <w:hyperlink r:id="rId12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http://zh.clicrbs.com.br/rs/noticias/noticia/2014/08/maior-evento-da-industria-jornalistica-no-pais-aposta-em-inovacao-4577801.html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&gt;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Acessado em: 11 set 2016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GOOGLE.</w:t>
      </w:r>
      <w:r>
        <w:rPr>
          <w:rFonts w:eastAsia="Arial" w:cs="Arial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Chrome para área de trabalho.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Disponível, em: </w:t>
      </w:r>
      <w:hyperlink r:id="rId13">
        <w:r>
          <w:rPr>
            <w:rStyle w:val="LinkdaInternet"/>
            <w:rFonts w:eastAsia="Arial" w:cs="Arial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https://www.google.com/chrome/browser/desktop/index.html</w:t>
        </w:r>
      </w:hyperlink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Acessado em: 19 set 2016.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 xml:space="preserve">JQUERY.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jQuery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. Disponível em: &lt;</w:t>
      </w:r>
      <w:hyperlink r:id="rId14"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none"/>
          </w:rPr>
          <w:t>https://jquery.com</w:t>
        </w:r>
        <w:r>
          <w:rPr>
            <w:rStyle w:val="LinkdaInternet"/>
            <w:rFonts w:eastAsia="Times New Roman" w:cs="Times New Roman" w:ascii="Times New Roman" w:hAnsi="Times New Roman"/>
            <w:b w:val="false"/>
            <w:color w:val="000000"/>
            <w:sz w:val="24"/>
            <w:szCs w:val="24"/>
            <w:u w:val="single"/>
          </w:rPr>
          <w:t>/</w:t>
        </w:r>
      </w:hyperlink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</w:rPr>
        <w:t>&gt;. Acessado em: 19 set 2016.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JQUERYMOBILE.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JqueryMobile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Disponível em: &lt;</w:t>
      </w:r>
      <w:hyperlink r:id="rId15"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https://jquerymobile.com</w:t>
        </w:r>
        <w:r>
          <w:rPr>
            <w:rStyle w:val="LinkdaInternet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single"/>
          </w:rPr>
          <w:t>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&gt;. Acessado em : 19 set 2016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LOUDON, Kyle.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 xml:space="preserve">Grandes Aplicações Web.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São Paulo: Novatec Editora Ltda, 2010.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MCLAUGHLIN, Brett et al,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>Use a Cabeça Análise e Projeto Orientado a Objeto.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 Rio de Janeiro: ALTA BOOKS, 2007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0" w:after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PRESMAN, Roger,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 xml:space="preserve">Engenharia de Software.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São Paulo: Pearson Makron Books, 2007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480" w:after="120"/>
        <w:jc w:val="left"/>
        <w:rPr/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WAMP. </w:t>
      </w:r>
      <w:r>
        <w:rPr>
          <w:rFonts w:eastAsia="Arial" w:cs="Arial"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</w:rPr>
        <w:t xml:space="preserve">Wampeserver, a windows web development environment. 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 xml:space="preserve">Disponível em: </w:t>
      </w:r>
      <w:hyperlink r:id="rId16">
        <w:r>
          <w:rPr>
            <w:rStyle w:val="LinkdaInternet"/>
            <w:rFonts w:eastAsia="Arial" w:cs="Arial" w:ascii="Times New Roman" w:hAnsi="Times New Roman"/>
            <w:b w:val="false"/>
            <w:i w:val="false"/>
            <w:caps w:val="false"/>
            <w:smallCaps w:val="false"/>
            <w:color w:val="000000"/>
            <w:sz w:val="24"/>
            <w:szCs w:val="24"/>
            <w:u w:val="none"/>
          </w:rPr>
          <w:t>http://www.wampserver.com/en/</w:t>
        </w:r>
      </w:hyperlink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color w:val="000000"/>
          <w:sz w:val="24"/>
          <w:szCs w:val="24"/>
        </w:rPr>
        <w:t>. Acessado em: 19 set 2016</w:t>
      </w:r>
    </w:p>
    <w:p>
      <w:pPr>
        <w:pStyle w:val="Normal"/>
        <w:keepNext/>
        <w:keepLines/>
        <w:widowControl w:val="false"/>
        <w:tabs>
          <w:tab w:val="left" w:pos="425" w:leader="none"/>
        </w:tabs>
        <w:spacing w:lineRule="auto" w:line="240" w:before="480" w:after="120"/>
        <w:jc w:val="left"/>
        <w:rPr/>
      </w:pPr>
      <w:r>
        <w:rPr/>
      </w:r>
    </w:p>
    <w:p>
      <w:pPr>
        <w:pStyle w:val="Normal"/>
        <w:keepNext/>
        <w:keepLines/>
        <w:widowControl w:val="false"/>
        <w:spacing w:lineRule="auto" w:line="240" w:before="120" w:after="0"/>
        <w:jc w:val="left"/>
        <w:rPr/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1906" w:h="16838"/>
      <w:pgMar w:left="1701" w:right="1134" w:header="720" w:top="1286" w:footer="720" w:bottom="1440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Eras Ultra">
    <w:charset w:val="00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>
        <w:rFonts w:eastAsia="Arial" w:cs="Arial"/>
        <w:b w:val="false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center"/>
      <w:rPr/>
    </w:pPr>
    <w:r>
      <w:rPr>
        <w:rFonts w:eastAsia="Arial" w:cs="Arial"/>
        <w:b w:val="false"/>
        <w:color w:val="000000"/>
        <w:sz w:val="22"/>
        <w:szCs w:val="22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  <w:p>
    <w:pPr>
      <w:pStyle w:val="Normal"/>
      <w:keepNext/>
      <w:widowControl/>
      <w:tabs>
        <w:tab w:val="center" w:pos="4320" w:leader="none"/>
        <w:tab w:val="right" w:pos="8640" w:leader="none"/>
      </w:tabs>
      <w:spacing w:lineRule="auto" w:line="24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squerd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360" w:hanging="0"/>
      </w:pPr>
      <w:rPr>
        <w:rFonts w:ascii="Arial" w:hAnsi="Arial" w:cs="Arial" w:hint="default"/>
        <w:sz w:val="24"/>
        <w:b w:val="false"/>
      </w:rPr>
    </w:lvl>
    <w:lvl w:ilvl="1">
      <w:start w:val="1"/>
      <w:numFmt w:val="bullet"/>
      <w:lvlText w:val="o"/>
      <w:lvlJc w:val="left"/>
      <w:pPr>
        <w:ind w:left="1080" w:hanging="-720"/>
      </w:pPr>
      <w:rPr>
        <w:rFonts w:ascii="Arial" w:hAnsi="Arial" w:cs="Arial" w:hint="default"/>
        <w:sz w:val="24"/>
        <w:b w:val="false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  <w:sz w:val="24"/>
        <w:b w:val="false"/>
      </w:rPr>
    </w:lvl>
    <w:lvl w:ilvl="3">
      <w:start w:val="1"/>
      <w:numFmt w:val="bullet"/>
      <w:lvlText w:val="●"/>
      <w:lvlJc w:val="left"/>
      <w:pPr>
        <w:ind w:left="2520" w:hanging="-2160"/>
      </w:pPr>
      <w:rPr>
        <w:rFonts w:ascii="Arial" w:hAnsi="Arial" w:cs="Arial" w:hint="default"/>
        <w:sz w:val="24"/>
        <w:b w:val="false"/>
      </w:rPr>
    </w:lvl>
    <w:lvl w:ilvl="4">
      <w:start w:val="1"/>
      <w:numFmt w:val="bullet"/>
      <w:lvlText w:val="o"/>
      <w:lvlJc w:val="left"/>
      <w:pPr>
        <w:ind w:left="3240" w:hanging="-2880"/>
      </w:pPr>
      <w:rPr>
        <w:rFonts w:ascii="Arial" w:hAnsi="Arial" w:cs="Arial" w:hint="default"/>
        <w:sz w:val="24"/>
        <w:b w:val="false"/>
      </w:rPr>
    </w:lvl>
    <w:lvl w:ilvl="5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  <w:sz w:val="24"/>
        <w:b w:val="false"/>
      </w:rPr>
    </w:lvl>
    <w:lvl w:ilvl="6">
      <w:start w:val="1"/>
      <w:numFmt w:val="bullet"/>
      <w:lvlText w:val="●"/>
      <w:lvlJc w:val="left"/>
      <w:pPr>
        <w:ind w:left="4680" w:hanging="-4320"/>
      </w:pPr>
      <w:rPr>
        <w:rFonts w:ascii="Arial" w:hAnsi="Arial" w:cs="Arial" w:hint="default"/>
        <w:sz w:val="24"/>
        <w:b w:val="false"/>
      </w:rPr>
    </w:lvl>
    <w:lvl w:ilvl="7">
      <w:start w:val="1"/>
      <w:numFmt w:val="bullet"/>
      <w:lvlText w:val="o"/>
      <w:lvlJc w:val="left"/>
      <w:pPr>
        <w:ind w:left="5400" w:hanging="-5040"/>
      </w:pPr>
      <w:rPr>
        <w:rFonts w:ascii="Arial" w:hAnsi="Arial" w:cs="Arial" w:hint="default"/>
        <w:sz w:val="24"/>
        <w:b w:val="false"/>
      </w:rPr>
    </w:lvl>
    <w:lvl w:ilvl="8">
      <w:start w:val="1"/>
      <w:numFmt w:val="bullet"/>
      <w:lvlText w:val="▪"/>
      <w:lvlJc w:val="left"/>
      <w:pPr>
        <w:ind w:left="6120" w:hanging="-5760"/>
      </w:pPr>
      <w:rPr>
        <w:rFonts w:ascii="Arial" w:hAnsi="Arial" w:cs="Arial" w:hint="default"/>
        <w:sz w:val="24"/>
        <w:b w:val="fals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 w:val="false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 w:eastAsia="Arial" w:cs="Arial"/>
      <w:b w:val="false"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Cabealho">
    <w:name w:val="Cabeçalho"/>
    <w:basedOn w:val="Normal"/>
    <w:pPr/>
    <w:rPr/>
  </w:style>
  <w:style w:type="paragraph" w:styleId="Cabealhoesquerda">
    <w:name w:val="Cabeçalho à esquerda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mrio1">
    <w:name w:val="Sumário 1"/>
    <w:basedOn w:val="Ndice"/>
    <w:pPr/>
    <w:rPr/>
  </w:style>
  <w:style w:type="paragraph" w:styleId="Titulocapa">
    <w:name w:val="Titulo capa"/>
    <w:basedOn w:val="Normal"/>
    <w:qFormat/>
    <w:pPr>
      <w:pBdr>
        <w:top w:val="double" w:sz="6" w:space="1" w:color="00000A" w:shadow="1"/>
        <w:left w:val="double" w:sz="6" w:space="4" w:color="00000A" w:shadow="1"/>
        <w:bottom w:val="double" w:sz="6" w:space="1" w:color="00000A" w:shadow="1"/>
        <w:right w:val="double" w:sz="6" w:space="4" w:color="00000A" w:shadow="1"/>
      </w:pBdr>
      <w:suppressAutoHyphens w:val="true"/>
      <w:spacing w:before="80" w:after="0"/>
      <w:jc w:val="center"/>
    </w:pPr>
    <w:rPr>
      <w:rFonts w:ascii="Arial" w:hAnsi="Arial"/>
      <w:sz w:val="28"/>
      <w:szCs w:val="20"/>
    </w:rPr>
  </w:style>
  <w:style w:type="paragraph" w:styleId="Ttulocapaautor">
    <w:name w:val="Título capa autor"/>
    <w:basedOn w:val="Normal"/>
    <w:qFormat/>
    <w:pPr>
      <w:pBdr>
        <w:top w:val="double" w:sz="6" w:space="1" w:color="00000A" w:shadow="1"/>
        <w:left w:val="double" w:sz="6" w:space="4" w:color="00000A" w:shadow="1"/>
        <w:bottom w:val="double" w:sz="6" w:space="1" w:color="00000A" w:shadow="1"/>
        <w:right w:val="double" w:sz="6" w:space="4" w:color="00000A" w:shadow="1"/>
      </w:pBdr>
      <w:suppressAutoHyphens w:val="true"/>
      <w:spacing w:before="120" w:after="0"/>
      <w:jc w:val="center"/>
    </w:pPr>
    <w:rPr>
      <w:rFonts w:ascii="Arial" w:hAnsi="Arial"/>
      <w:b/>
      <w:sz w:val="28"/>
      <w:szCs w:val="20"/>
    </w:rPr>
  </w:style>
  <w:style w:type="paragraph" w:styleId="Titulocapauniversidade">
    <w:name w:val="Titulo capa universidade"/>
    <w:basedOn w:val="Normal"/>
    <w:qFormat/>
    <w:pPr>
      <w:suppressAutoHyphens w:val="true"/>
      <w:spacing w:lineRule="atLeast" w:line="360" w:before="120" w:after="0"/>
      <w:jc w:val="center"/>
    </w:pPr>
    <w:rPr>
      <w:rFonts w:ascii="Arial" w:hAnsi="Arial"/>
      <w:b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apple.com/br/safari/" TargetMode="External"/><Relationship Id="rId8" Type="http://schemas.openxmlformats.org/officeDocument/2006/relationships/hyperlink" Target="http://www.apple.com/br/safari/" TargetMode="External"/><Relationship Id="rId9" Type="http://schemas.openxmlformats.org/officeDocument/2006/relationships/hyperlink" Target="http://www.bluestacks.com/pt-br/index.html?__dlrd=1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www.deolhonailha.com.br/florianopolis/noticias/bancas-de-jornal-do-centro-de-florianopolis-diversificam-produtos-e-resistem-a-queda-no-numero-de-le.html" TargetMode="External"/><Relationship Id="rId12" Type="http://schemas.openxmlformats.org/officeDocument/2006/relationships/hyperlink" Target="http://zh.clicrbs.com.br/rs/noticias/noticia/2014/08/maior-evento-da-industria-jornalistica-no-pais-aposta-em-inovacao-4577801.html" TargetMode="External"/><Relationship Id="rId13" Type="http://schemas.openxmlformats.org/officeDocument/2006/relationships/hyperlink" Target="https://www.google.com/chrome/browser/desktop/index.html" TargetMode="External"/><Relationship Id="rId14" Type="http://schemas.openxmlformats.org/officeDocument/2006/relationships/hyperlink" Target="https://jquery.com/" TargetMode="External"/><Relationship Id="rId15" Type="http://schemas.openxmlformats.org/officeDocument/2006/relationships/hyperlink" Target="https://jquerymobile.com/" TargetMode="External"/><Relationship Id="rId16" Type="http://schemas.openxmlformats.org/officeDocument/2006/relationships/hyperlink" Target="http://www.wampserver.com/en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1224</TotalTime>
  <Application>LibreOffice/4.4.3.2$Windows_x86 LibreOffice_project/88805f81e9fe61362df02b9941de8e38a9b5fd16</Application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2016-09-29T04:28:07Z</dcterms:modified>
  <cp:revision>21</cp:revision>
</cp:coreProperties>
</file>