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USO RUN2 DELLA FUNZIONALE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BET: ANATOMICA STRIPPATA CON f= 0,3 - 0,33  g(gradient threshold in advanced options) = 0,3 - 0,35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-TOLGO 10 VOLUMI INIZIALI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HPF A 100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-FWHM A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MM (per smoothare un po di piu il rumore)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-MCFLIRT ATTIVATO, NO SLICE CORRECTION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REGISTRAZIONE  ( anatomica in main str.image, standard MNI 2mm come st. space)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CARICO RUN2 PREPROCESSATA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-DISATTIVO TUTTE LE IMPOSTAZIONI DI PREPROCESSING </w:t>
      </w:r>
      <w:r w:rsidDel="00000000" w:rsidR="00000000" w:rsidRPr="00000000">
        <w:rPr>
          <w:rtl w:val="0"/>
        </w:rPr>
        <w:t xml:space="preserve">GIÀ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FATTE </w:t>
      </w:r>
      <w:r w:rsidDel="00000000" w:rsidR="00000000" w:rsidRPr="00000000">
        <w:rPr>
          <w:rtl w:val="0"/>
        </w:rPr>
        <w:t xml:space="preserve">IN FEAT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-ICA NUMBER:</w:t>
      </w:r>
      <w:r w:rsidDel="00000000" w:rsidR="00000000" w:rsidRPr="00000000">
        <w:rPr>
          <w:rtl w:val="0"/>
        </w:rPr>
        <w:t xml:space="preserve"> automatic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 IC MAPS IN Post STATS: 0.35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NORMALIZZAZIONE IC: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MIGLIORAMENTO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 DI ROTAZIONE PER LA NORMALIZZAZIONE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-in example_func.nii.gz \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-ref  /home/mauro/fsl/data/standard/MNI152_T1_2mm_brain.nii.gz\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-out example_func2MNI.nii.gz \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-omat /mnt/c/Users/mau28/Desktop/FSL/run2.feat/reg/example_func2standard.mat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-dof 12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-cost corratio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NORMALIZZAZIOND DELLE ICA ALLO STANDARD TRAMITE LA NUOVA MATRICE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-in melodic_IC.nii.gz \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-ref  /home/mauro/fsl/data/standard/MNI152_T1_2mm_brain.nii.gz 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-applyxfm -init /mnt/c/Users/mau28/Desktop/FSL/run2.feat/reg/example_func2standard.mat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-out melodic_IC_inMNI.nii.gz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-interp trilinear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FSL EYES: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-METTI IN OVERLAY MNI 152 2MM, SMITH E LE ICA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-IMPOSTA UN BUON NUMERO DI MIN/MANX CONTRAST BRIGHTNESS (1.6-10 </w:t>
      </w:r>
      <w:r w:rsidDel="00000000" w:rsidR="00000000" w:rsidRPr="00000000">
        <w:rPr>
          <w:rtl w:val="0"/>
        </w:rPr>
        <w:t xml:space="preserve">circa)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