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C44" w:rsidRPr="00385F6D" w:rsidRDefault="00385F6D">
      <w:pPr>
        <w:rPr>
          <w:color w:val="FF0000"/>
          <w:sz w:val="40"/>
          <w:szCs w:val="40"/>
        </w:rPr>
      </w:pPr>
      <w:r w:rsidRPr="00385F6D">
        <w:rPr>
          <w:color w:val="FF0000"/>
          <w:sz w:val="40"/>
          <w:szCs w:val="40"/>
        </w:rPr>
        <w:t>ESPRESSIONI REGOLARI</w:t>
      </w:r>
    </w:p>
    <w:p w:rsidR="00385F6D" w:rsidRPr="00385F6D" w:rsidRDefault="00385F6D" w:rsidP="00385F6D">
      <w:pPr>
        <w:pStyle w:val="NormaleWeb"/>
        <w:rPr>
          <w:rFonts w:asciiTheme="minorHAnsi" w:hAnsiTheme="minorHAnsi" w:cstheme="minorHAnsi"/>
          <w:sz w:val="28"/>
          <w:szCs w:val="28"/>
        </w:rPr>
      </w:pPr>
      <w:r w:rsidRPr="00385F6D">
        <w:rPr>
          <w:rStyle w:val="Enfasigrassetto"/>
          <w:rFonts w:asciiTheme="minorHAnsi" w:hAnsiTheme="minorHAnsi" w:cstheme="minorHAnsi"/>
          <w:sz w:val="28"/>
          <w:szCs w:val="28"/>
        </w:rPr>
        <w:t>Le espressioni regolari</w:t>
      </w:r>
      <w:r w:rsidRPr="00385F6D">
        <w:rPr>
          <w:rFonts w:asciiTheme="minorHAnsi" w:hAnsiTheme="minorHAnsi" w:cstheme="minorHAnsi"/>
          <w:sz w:val="28"/>
          <w:szCs w:val="28"/>
        </w:rPr>
        <w:t xml:space="preserve"> sono una sorta di linguaggio interno al </w:t>
      </w:r>
      <w:proofErr w:type="spellStart"/>
      <w:r w:rsidRPr="00385F6D">
        <w:rPr>
          <w:rFonts w:asciiTheme="minorHAnsi" w:hAnsiTheme="minorHAnsi" w:cstheme="minorHAnsi"/>
          <w:sz w:val="28"/>
          <w:szCs w:val="28"/>
        </w:rPr>
        <w:t>perl</w:t>
      </w:r>
      <w:proofErr w:type="spellEnd"/>
      <w:r w:rsidRPr="00385F6D">
        <w:rPr>
          <w:rFonts w:asciiTheme="minorHAnsi" w:hAnsiTheme="minorHAnsi" w:cstheme="minorHAnsi"/>
          <w:sz w:val="28"/>
          <w:szCs w:val="28"/>
        </w:rPr>
        <w:t xml:space="preserve">, ma non solo (ad esempio si ritrovano in comandi come </w:t>
      </w:r>
      <w:proofErr w:type="spellStart"/>
      <w:r w:rsidRPr="00385F6D">
        <w:rPr>
          <w:rFonts w:asciiTheme="minorHAnsi" w:hAnsiTheme="minorHAnsi" w:cstheme="minorHAnsi"/>
          <w:sz w:val="28"/>
          <w:szCs w:val="28"/>
        </w:rPr>
        <w:t>grep</w:t>
      </w:r>
      <w:proofErr w:type="spellEnd"/>
      <w:r w:rsidRPr="00385F6D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385F6D">
        <w:rPr>
          <w:rFonts w:asciiTheme="minorHAnsi" w:hAnsiTheme="minorHAnsi" w:cstheme="minorHAnsi"/>
          <w:sz w:val="28"/>
          <w:szCs w:val="28"/>
        </w:rPr>
        <w:t>sed</w:t>
      </w:r>
      <w:proofErr w:type="spellEnd"/>
      <w:r w:rsidRPr="00385F6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385F6D">
        <w:rPr>
          <w:rFonts w:asciiTheme="minorHAnsi" w:hAnsiTheme="minorHAnsi" w:cstheme="minorHAnsi"/>
          <w:sz w:val="28"/>
          <w:szCs w:val="28"/>
        </w:rPr>
        <w:t>awk</w:t>
      </w:r>
      <w:proofErr w:type="spellEnd"/>
      <w:r w:rsidRPr="00385F6D">
        <w:rPr>
          <w:rFonts w:asciiTheme="minorHAnsi" w:hAnsiTheme="minorHAnsi" w:cstheme="minorHAnsi"/>
          <w:sz w:val="28"/>
          <w:szCs w:val="28"/>
        </w:rPr>
        <w:t>). Comunque, non ci sono 2 programmi che hanno a che fare con le espressioni regolari le interpretano allo stesso modo.</w:t>
      </w:r>
    </w:p>
    <w:p w:rsidR="00385F6D" w:rsidRPr="00385F6D" w:rsidRDefault="00385F6D" w:rsidP="00385F6D">
      <w:pPr>
        <w:pStyle w:val="NormaleWeb"/>
        <w:rPr>
          <w:rFonts w:asciiTheme="minorHAnsi" w:hAnsiTheme="minorHAnsi" w:cstheme="minorHAnsi"/>
          <w:sz w:val="28"/>
          <w:szCs w:val="28"/>
        </w:rPr>
      </w:pPr>
      <w:r w:rsidRPr="00385F6D">
        <w:rPr>
          <w:rFonts w:asciiTheme="minorHAnsi" w:hAnsiTheme="minorHAnsi" w:cstheme="minorHAnsi"/>
          <w:sz w:val="28"/>
          <w:szCs w:val="28"/>
        </w:rPr>
        <w:t xml:space="preserve">Possiamo trovare le espressioni regolari racchiuse tra </w:t>
      </w:r>
      <w:proofErr w:type="spellStart"/>
      <w:r w:rsidRPr="00385F6D">
        <w:rPr>
          <w:rFonts w:asciiTheme="minorHAnsi" w:hAnsiTheme="minorHAnsi" w:cstheme="minorHAnsi"/>
          <w:sz w:val="28"/>
          <w:szCs w:val="28"/>
        </w:rPr>
        <w:t>slash</w:t>
      </w:r>
      <w:proofErr w:type="spellEnd"/>
      <w:r w:rsidRPr="00385F6D">
        <w:rPr>
          <w:rFonts w:asciiTheme="minorHAnsi" w:hAnsiTheme="minorHAnsi" w:cstheme="minorHAnsi"/>
          <w:sz w:val="28"/>
          <w:szCs w:val="28"/>
        </w:rPr>
        <w:t xml:space="preserve"> (</w:t>
      </w:r>
      <w:r w:rsidRPr="00385F6D">
        <w:rPr>
          <w:rStyle w:val="CodiceHTML"/>
          <w:rFonts w:asciiTheme="minorHAnsi" w:hAnsiTheme="minorHAnsi" w:cstheme="minorHAnsi"/>
          <w:sz w:val="28"/>
          <w:szCs w:val="28"/>
        </w:rPr>
        <w:t>/</w:t>
      </w:r>
      <w:r w:rsidRPr="00385F6D">
        <w:rPr>
          <w:rFonts w:asciiTheme="minorHAnsi" w:hAnsiTheme="minorHAnsi" w:cstheme="minorHAnsi"/>
          <w:sz w:val="28"/>
          <w:szCs w:val="28"/>
        </w:rPr>
        <w:t xml:space="preserve">), sebbene questa sia più una convenzione che una regola, è comune infatti che non siano delimitate da caratteri oppure che siano racchiuse tra </w:t>
      </w:r>
      <w:r w:rsidRPr="00385F6D">
        <w:rPr>
          <w:rStyle w:val="CodiceHTML"/>
          <w:rFonts w:asciiTheme="minorHAnsi" w:hAnsiTheme="minorHAnsi" w:cstheme="minorHAnsi"/>
          <w:sz w:val="28"/>
          <w:szCs w:val="28"/>
        </w:rPr>
        <w:t>|</w:t>
      </w:r>
      <w:r w:rsidRPr="00385F6D">
        <w:rPr>
          <w:rFonts w:asciiTheme="minorHAnsi" w:hAnsiTheme="minorHAnsi" w:cstheme="minorHAnsi"/>
          <w:sz w:val="28"/>
          <w:szCs w:val="28"/>
        </w:rPr>
        <w:t xml:space="preserve"> o </w:t>
      </w:r>
      <w:r w:rsidRPr="00385F6D">
        <w:rPr>
          <w:rStyle w:val="CodiceHTML"/>
          <w:rFonts w:asciiTheme="minorHAnsi" w:hAnsiTheme="minorHAnsi" w:cstheme="minorHAnsi"/>
          <w:sz w:val="28"/>
          <w:szCs w:val="28"/>
        </w:rPr>
        <w:t>#</w:t>
      </w:r>
      <w:r w:rsidRPr="00385F6D">
        <w:rPr>
          <w:rFonts w:asciiTheme="minorHAnsi" w:hAnsiTheme="minorHAnsi" w:cstheme="minorHAnsi"/>
          <w:sz w:val="28"/>
          <w:szCs w:val="28"/>
        </w:rPr>
        <w:t xml:space="preserve"> o qualche altro carattere, per evitare di mettere il simbolo davanti a tutti i </w:t>
      </w:r>
      <w:r w:rsidRPr="00385F6D">
        <w:rPr>
          <w:rStyle w:val="CodiceHTML"/>
          <w:rFonts w:asciiTheme="minorHAnsi" w:hAnsiTheme="minorHAnsi" w:cstheme="minorHAnsi"/>
          <w:sz w:val="28"/>
          <w:szCs w:val="28"/>
        </w:rPr>
        <w:t>/</w:t>
      </w:r>
      <w:r w:rsidRPr="00385F6D">
        <w:rPr>
          <w:rFonts w:asciiTheme="minorHAnsi" w:hAnsiTheme="minorHAnsi" w:cstheme="minorHAnsi"/>
          <w:sz w:val="28"/>
          <w:szCs w:val="28"/>
        </w:rPr>
        <w:t xml:space="preserve"> in </w:t>
      </w:r>
      <w:proofErr w:type="spellStart"/>
      <w:r w:rsidRPr="00385F6D">
        <w:rPr>
          <w:rFonts w:asciiTheme="minorHAnsi" w:hAnsiTheme="minorHAnsi" w:cstheme="minorHAnsi"/>
          <w:sz w:val="28"/>
          <w:szCs w:val="28"/>
        </w:rPr>
        <w:t>regexp</w:t>
      </w:r>
      <w:proofErr w:type="spellEnd"/>
      <w:r w:rsidRPr="00385F6D">
        <w:rPr>
          <w:rFonts w:asciiTheme="minorHAnsi" w:hAnsiTheme="minorHAnsi" w:cstheme="minorHAnsi"/>
          <w:sz w:val="28"/>
          <w:szCs w:val="28"/>
        </w:rPr>
        <w:t>.</w:t>
      </w:r>
    </w:p>
    <w:p w:rsidR="00385F6D" w:rsidRPr="00385F6D" w:rsidRDefault="00385F6D" w:rsidP="00385F6D">
      <w:pPr>
        <w:pStyle w:val="NormaleWeb"/>
        <w:rPr>
          <w:rFonts w:asciiTheme="minorHAnsi" w:hAnsiTheme="minorHAnsi" w:cstheme="minorHAnsi"/>
          <w:sz w:val="28"/>
          <w:szCs w:val="28"/>
        </w:rPr>
      </w:pPr>
      <w:r w:rsidRPr="00385F6D">
        <w:rPr>
          <w:rFonts w:asciiTheme="minorHAnsi" w:hAnsiTheme="minorHAnsi" w:cstheme="minorHAnsi"/>
          <w:sz w:val="28"/>
          <w:szCs w:val="28"/>
        </w:rPr>
        <w:t>Un’</w:t>
      </w:r>
      <w:r w:rsidRPr="00385F6D">
        <w:rPr>
          <w:rStyle w:val="Enfasigrassetto"/>
          <w:rFonts w:asciiTheme="minorHAnsi" w:hAnsiTheme="minorHAnsi" w:cstheme="minorHAnsi"/>
          <w:sz w:val="28"/>
          <w:szCs w:val="28"/>
        </w:rPr>
        <w:t>espressione regolare</w:t>
      </w:r>
      <w:r w:rsidRPr="00385F6D">
        <w:rPr>
          <w:rFonts w:asciiTheme="minorHAnsi" w:hAnsiTheme="minorHAnsi" w:cstheme="minorHAnsi"/>
          <w:sz w:val="28"/>
          <w:szCs w:val="28"/>
        </w:rPr>
        <w:t xml:space="preserve"> definisce un pattern che verrà cercato. Nelle espressioni regolari, i caratteri alfanumerici (dalla </w:t>
      </w:r>
      <w:r w:rsidRPr="00385F6D">
        <w:rPr>
          <w:rStyle w:val="CodiceHTML"/>
          <w:rFonts w:asciiTheme="minorHAnsi" w:hAnsiTheme="minorHAnsi" w:cstheme="minorHAnsi"/>
          <w:sz w:val="28"/>
          <w:szCs w:val="28"/>
        </w:rPr>
        <w:t>a</w:t>
      </w:r>
      <w:r w:rsidRPr="00385F6D">
        <w:rPr>
          <w:rFonts w:asciiTheme="minorHAnsi" w:hAnsiTheme="minorHAnsi" w:cstheme="minorHAnsi"/>
          <w:sz w:val="28"/>
          <w:szCs w:val="28"/>
        </w:rPr>
        <w:t xml:space="preserve"> alla </w:t>
      </w:r>
      <w:r w:rsidRPr="00385F6D">
        <w:rPr>
          <w:rStyle w:val="CodiceHTML"/>
          <w:rFonts w:asciiTheme="minorHAnsi" w:hAnsiTheme="minorHAnsi" w:cstheme="minorHAnsi"/>
          <w:sz w:val="28"/>
          <w:szCs w:val="28"/>
        </w:rPr>
        <w:t>z</w:t>
      </w:r>
      <w:r w:rsidRPr="00385F6D">
        <w:rPr>
          <w:rFonts w:asciiTheme="minorHAnsi" w:hAnsiTheme="minorHAnsi" w:cstheme="minorHAnsi"/>
          <w:sz w:val="28"/>
          <w:szCs w:val="28"/>
        </w:rPr>
        <w:t xml:space="preserve">, dalla </w:t>
      </w:r>
      <w:r w:rsidRPr="00385F6D">
        <w:rPr>
          <w:rStyle w:val="CodiceHTML"/>
          <w:rFonts w:asciiTheme="minorHAnsi" w:hAnsiTheme="minorHAnsi" w:cstheme="minorHAnsi"/>
          <w:sz w:val="28"/>
          <w:szCs w:val="28"/>
        </w:rPr>
        <w:t>A</w:t>
      </w:r>
      <w:r w:rsidRPr="00385F6D">
        <w:rPr>
          <w:rFonts w:asciiTheme="minorHAnsi" w:hAnsiTheme="minorHAnsi" w:cstheme="minorHAnsi"/>
          <w:sz w:val="28"/>
          <w:szCs w:val="28"/>
        </w:rPr>
        <w:t xml:space="preserve"> alla </w:t>
      </w:r>
      <w:r w:rsidRPr="00385F6D">
        <w:rPr>
          <w:rStyle w:val="CodiceHTML"/>
          <w:rFonts w:asciiTheme="minorHAnsi" w:hAnsiTheme="minorHAnsi" w:cstheme="minorHAnsi"/>
          <w:sz w:val="28"/>
          <w:szCs w:val="28"/>
        </w:rPr>
        <w:t>Z</w:t>
      </w:r>
      <w:r w:rsidRPr="00385F6D">
        <w:rPr>
          <w:rFonts w:asciiTheme="minorHAnsi" w:hAnsiTheme="minorHAnsi" w:cstheme="minorHAnsi"/>
          <w:sz w:val="28"/>
          <w:szCs w:val="28"/>
        </w:rPr>
        <w:t xml:space="preserve">, da </w:t>
      </w:r>
      <w:r w:rsidRPr="00385F6D">
        <w:rPr>
          <w:rStyle w:val="CodiceHTML"/>
          <w:rFonts w:asciiTheme="minorHAnsi" w:hAnsiTheme="minorHAnsi" w:cstheme="minorHAnsi"/>
          <w:sz w:val="28"/>
          <w:szCs w:val="28"/>
        </w:rPr>
        <w:t>0</w:t>
      </w:r>
      <w:r w:rsidRPr="00385F6D">
        <w:rPr>
          <w:rFonts w:asciiTheme="minorHAnsi" w:hAnsiTheme="minorHAnsi" w:cstheme="minorHAnsi"/>
          <w:sz w:val="28"/>
          <w:szCs w:val="28"/>
        </w:rPr>
        <w:t xml:space="preserve"> a </w:t>
      </w:r>
      <w:r w:rsidRPr="00385F6D">
        <w:rPr>
          <w:rStyle w:val="CodiceHTML"/>
          <w:rFonts w:asciiTheme="minorHAnsi" w:hAnsiTheme="minorHAnsi" w:cstheme="minorHAnsi"/>
          <w:sz w:val="28"/>
          <w:szCs w:val="28"/>
        </w:rPr>
        <w:t>9</w:t>
      </w:r>
      <w:r w:rsidRPr="00385F6D">
        <w:rPr>
          <w:rFonts w:asciiTheme="minorHAnsi" w:hAnsiTheme="minorHAnsi" w:cstheme="minorHAnsi"/>
          <w:sz w:val="28"/>
          <w:szCs w:val="28"/>
        </w:rPr>
        <w:t xml:space="preserve"> e </w:t>
      </w:r>
      <w:r w:rsidRPr="00385F6D">
        <w:rPr>
          <w:rStyle w:val="CodiceHTML"/>
          <w:rFonts w:asciiTheme="minorHAnsi" w:hAnsiTheme="minorHAnsi" w:cstheme="minorHAnsi"/>
          <w:sz w:val="28"/>
          <w:szCs w:val="28"/>
        </w:rPr>
        <w:t>_</w:t>
      </w:r>
      <w:r w:rsidRPr="00385F6D">
        <w:rPr>
          <w:rFonts w:asciiTheme="minorHAnsi" w:hAnsiTheme="minorHAnsi" w:cstheme="minorHAnsi"/>
          <w:sz w:val="28"/>
          <w:szCs w:val="28"/>
        </w:rPr>
        <w:t xml:space="preserve"> ) hanno corrispondenza univoca, mentre altri caratteri hanno caratteristiche speciali.</w:t>
      </w:r>
    </w:p>
    <w:p w:rsidR="00385F6D" w:rsidRPr="00385F6D" w:rsidRDefault="00385F6D" w:rsidP="00385F6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FF0000"/>
          <w:sz w:val="32"/>
          <w:szCs w:val="32"/>
          <w:lang w:eastAsia="it-IT"/>
        </w:rPr>
      </w:pPr>
      <w:r w:rsidRPr="00385F6D">
        <w:rPr>
          <w:rFonts w:eastAsia="Times New Roman" w:cstheme="minorHAnsi"/>
          <w:b/>
          <w:bCs/>
          <w:color w:val="FF0000"/>
          <w:sz w:val="32"/>
          <w:szCs w:val="32"/>
          <w:lang w:eastAsia="it-IT"/>
        </w:rPr>
        <w:t>Caratteri speciali</w:t>
      </w:r>
    </w:p>
    <w:p w:rsidR="00385F6D" w:rsidRPr="00385F6D" w:rsidRDefault="00385F6D" w:rsidP="00385F6D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it-IT"/>
        </w:rPr>
      </w:pPr>
      <w:r w:rsidRPr="00385F6D">
        <w:rPr>
          <w:rFonts w:eastAsia="Times New Roman" w:cstheme="minorHAnsi"/>
          <w:sz w:val="28"/>
          <w:szCs w:val="28"/>
          <w:lang w:eastAsia="it-IT"/>
        </w:rPr>
        <w:t>Un carattere backslash () seguito da un carattere non alfanumerico corrisponde esattamente a quel carattere; in particolare, \ corrisponde a .</w:t>
      </w:r>
    </w:p>
    <w:p w:rsidR="00385F6D" w:rsidRPr="00385F6D" w:rsidRDefault="00385F6D" w:rsidP="00385F6D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it-IT"/>
        </w:rPr>
      </w:pPr>
      <w:r w:rsidRPr="00385F6D">
        <w:rPr>
          <w:rFonts w:eastAsia="Times New Roman" w:cstheme="minorHAnsi"/>
          <w:sz w:val="28"/>
          <w:szCs w:val="28"/>
          <w:lang w:eastAsia="it-IT"/>
        </w:rPr>
        <w:t>Altri caratteri speciali sono quelli che delimitano l’espressione con l’inizio e la fine del testo</w:t>
      </w:r>
    </w:p>
    <w:p w:rsidR="00385F6D" w:rsidRDefault="00385F6D">
      <w:r>
        <w:rPr>
          <w:noProof/>
          <w:lang w:eastAsia="it-IT"/>
        </w:rPr>
        <w:drawing>
          <wp:inline distT="0" distB="0" distL="0" distR="0">
            <wp:extent cx="6120130" cy="1651000"/>
            <wp:effectExtent l="19050" t="0" r="0" b="0"/>
            <wp:docPr id="1" name="Immagine 0" descr="Cat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ttura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5F6D" w:rsidSect="00F21C4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385F6D"/>
    <w:rsid w:val="00385F6D"/>
    <w:rsid w:val="00F21C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21C44"/>
  </w:style>
  <w:style w:type="paragraph" w:styleId="Titolo2">
    <w:name w:val="heading 2"/>
    <w:basedOn w:val="Normale"/>
    <w:link w:val="Titolo2Carattere"/>
    <w:uiPriority w:val="9"/>
    <w:qFormat/>
    <w:rsid w:val="00385F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385F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385F6D"/>
    <w:rPr>
      <w:b/>
      <w:bCs/>
    </w:rPr>
  </w:style>
  <w:style w:type="character" w:styleId="CodiceHTML">
    <w:name w:val="HTML Code"/>
    <w:basedOn w:val="Carpredefinitoparagrafo"/>
    <w:uiPriority w:val="99"/>
    <w:semiHidden/>
    <w:unhideWhenUsed/>
    <w:rsid w:val="00385F6D"/>
    <w:rPr>
      <w:rFonts w:ascii="Courier New" w:eastAsia="Times New Roman" w:hAnsi="Courier New" w:cs="Courier New"/>
      <w:sz w:val="20"/>
      <w:szCs w:val="2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385F6D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85F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85F6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12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2</cp:revision>
  <dcterms:created xsi:type="dcterms:W3CDTF">2018-12-20T10:41:00Z</dcterms:created>
  <dcterms:modified xsi:type="dcterms:W3CDTF">2018-12-20T10:42:00Z</dcterms:modified>
</cp:coreProperties>
</file>