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AC6EB" w14:textId="64D737A3" w:rsidR="005441F9" w:rsidRDefault="00E56DAF" w:rsidP="00DD7646">
      <w:pPr>
        <w:pStyle w:val="Titolo"/>
      </w:pPr>
      <w:r>
        <w:rPr>
          <w:noProof/>
          <w:lang w:eastAsia="it-IT"/>
        </w:rPr>
        <w:drawing>
          <wp:inline distT="0" distB="0" distL="0" distR="0" wp14:anchorId="2F7E5816" wp14:editId="6873349C">
            <wp:extent cx="6120130" cy="8214995"/>
            <wp:effectExtent l="0" t="0" r="127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8214995"/>
                    </a:xfrm>
                    <a:prstGeom prst="rect">
                      <a:avLst/>
                    </a:prstGeom>
                  </pic:spPr>
                </pic:pic>
              </a:graphicData>
            </a:graphic>
          </wp:inline>
        </w:drawing>
      </w:r>
    </w:p>
    <w:p w14:paraId="054DD4E1" w14:textId="2873424F" w:rsidR="00DD7646" w:rsidRDefault="00DD7646" w:rsidP="00DD7646">
      <w:pPr>
        <w:pStyle w:val="Titolo"/>
      </w:pPr>
    </w:p>
    <w:p w14:paraId="15EC755C" w14:textId="77777777" w:rsidR="00DD7646" w:rsidRPr="005E0EF7" w:rsidRDefault="00DD7646" w:rsidP="00DD7646">
      <w:pPr>
        <w:pStyle w:val="Titolo"/>
        <w:rPr>
          <w:rFonts w:asciiTheme="minorHAnsi" w:hAnsiTheme="minorHAnsi" w:cstheme="minorHAnsi"/>
        </w:rPr>
      </w:pPr>
    </w:p>
    <w:p w14:paraId="2B5F180D" w14:textId="4DF04048" w:rsidR="00DD7646" w:rsidRPr="005E0EF7" w:rsidRDefault="0047512E" w:rsidP="00EC45A5">
      <w:pPr>
        <w:pStyle w:val="Titolo"/>
        <w:ind w:left="567"/>
        <w:jc w:val="left"/>
        <w:rPr>
          <w:rFonts w:asciiTheme="minorHAnsi" w:eastAsiaTheme="minorHAnsi" w:hAnsiTheme="minorHAnsi" w:cstheme="minorHAnsi"/>
          <w:b/>
          <w:i/>
          <w:iCs/>
          <w:color w:val="2F5496" w:themeColor="accent5" w:themeShade="BF"/>
          <w:spacing w:val="0"/>
          <w:kern w:val="0"/>
          <w:sz w:val="48"/>
          <w:szCs w:val="48"/>
        </w:rPr>
      </w:pPr>
      <w:r w:rsidRPr="005E0EF7">
        <w:rPr>
          <w:rFonts w:asciiTheme="minorHAnsi" w:eastAsiaTheme="minorHAnsi" w:hAnsiTheme="minorHAnsi" w:cstheme="minorHAnsi"/>
          <w:b/>
          <w:i/>
          <w:iCs/>
          <w:color w:val="2F5496" w:themeColor="accent5" w:themeShade="BF"/>
          <w:spacing w:val="0"/>
          <w:kern w:val="0"/>
          <w:sz w:val="48"/>
          <w:szCs w:val="48"/>
        </w:rPr>
        <w:t>Nome progetto</w:t>
      </w:r>
    </w:p>
    <w:p w14:paraId="56C6E390" w14:textId="53A8B222" w:rsidR="00F532FE" w:rsidRPr="005E0EF7" w:rsidRDefault="000A34B4" w:rsidP="00EC45A5">
      <w:pPr>
        <w:ind w:left="567"/>
        <w:jc w:val="left"/>
        <w:rPr>
          <w:rFonts w:asciiTheme="minorHAnsi" w:hAnsiTheme="minorHAnsi" w:cstheme="minorHAnsi"/>
          <w:b/>
          <w:color w:val="2F5496" w:themeColor="accent5" w:themeShade="BF"/>
          <w:sz w:val="38"/>
          <w:szCs w:val="38"/>
        </w:rPr>
      </w:pPr>
      <w:r w:rsidRPr="005E0EF7">
        <w:rPr>
          <w:rFonts w:asciiTheme="minorHAnsi" w:hAnsiTheme="minorHAnsi" w:cstheme="minorHAnsi"/>
          <w:b/>
          <w:color w:val="2F5496" w:themeColor="accent5" w:themeShade="BF"/>
          <w:sz w:val="38"/>
          <w:szCs w:val="38"/>
        </w:rPr>
        <w:t>KIT</w:t>
      </w:r>
      <w:r w:rsidR="00DD7646" w:rsidRPr="005E0EF7">
        <w:rPr>
          <w:rFonts w:asciiTheme="minorHAnsi" w:hAnsiTheme="minorHAnsi" w:cstheme="minorHAnsi"/>
          <w:b/>
          <w:color w:val="2F5496" w:themeColor="accent5" w:themeShade="BF"/>
          <w:sz w:val="38"/>
          <w:szCs w:val="38"/>
        </w:rPr>
        <w:t xml:space="preserve"> d</w:t>
      </w:r>
      <w:r w:rsidR="000E590D" w:rsidRPr="005E0EF7">
        <w:rPr>
          <w:rFonts w:asciiTheme="minorHAnsi" w:hAnsiTheme="minorHAnsi" w:cstheme="minorHAnsi"/>
          <w:b/>
          <w:color w:val="2F5496" w:themeColor="accent5" w:themeShade="BF"/>
          <w:sz w:val="38"/>
          <w:szCs w:val="38"/>
        </w:rPr>
        <w:t>i</w:t>
      </w:r>
      <w:r w:rsidR="00DD7646" w:rsidRPr="005E0EF7">
        <w:rPr>
          <w:rFonts w:asciiTheme="minorHAnsi" w:hAnsiTheme="minorHAnsi" w:cstheme="minorHAnsi"/>
          <w:b/>
          <w:color w:val="2F5496" w:themeColor="accent5" w:themeShade="BF"/>
          <w:sz w:val="38"/>
          <w:szCs w:val="38"/>
        </w:rPr>
        <w:t xml:space="preserve"> riuso</w:t>
      </w:r>
      <w:r w:rsidR="00AA1C18" w:rsidRPr="005E0EF7">
        <w:rPr>
          <w:rFonts w:asciiTheme="minorHAnsi" w:hAnsiTheme="minorHAnsi" w:cstheme="minorHAnsi"/>
          <w:b/>
          <w:color w:val="2F5496" w:themeColor="accent5" w:themeShade="BF"/>
          <w:sz w:val="38"/>
          <w:szCs w:val="38"/>
        </w:rPr>
        <w:t xml:space="preserve"> </w:t>
      </w:r>
      <w:r w:rsidR="00F532FE" w:rsidRPr="005E0EF7">
        <w:rPr>
          <w:rFonts w:asciiTheme="minorHAnsi" w:hAnsiTheme="minorHAnsi" w:cstheme="minorHAnsi"/>
          <w:b/>
          <w:color w:val="2F5496" w:themeColor="accent5" w:themeShade="BF"/>
          <w:sz w:val="38"/>
          <w:szCs w:val="38"/>
        </w:rPr>
        <w:t xml:space="preserve">Fase A - Ricerca e selezione della </w:t>
      </w:r>
      <w:r w:rsidR="00FA3280" w:rsidRPr="005E0EF7">
        <w:rPr>
          <w:rFonts w:asciiTheme="minorHAnsi" w:hAnsiTheme="minorHAnsi" w:cstheme="minorHAnsi"/>
          <w:b/>
          <w:color w:val="2F5496" w:themeColor="accent5" w:themeShade="BF"/>
          <w:sz w:val="38"/>
          <w:szCs w:val="38"/>
        </w:rPr>
        <w:t>soluzione</w:t>
      </w:r>
    </w:p>
    <w:p w14:paraId="5AF5B6F9" w14:textId="732DA0BD" w:rsidR="00F532FE" w:rsidRPr="005E0EF7" w:rsidRDefault="00EC45A5" w:rsidP="000E590D">
      <w:pPr>
        <w:ind w:left="567"/>
        <w:jc w:val="left"/>
        <w:rPr>
          <w:rFonts w:asciiTheme="minorHAnsi" w:hAnsiTheme="minorHAnsi" w:cstheme="minorHAnsi"/>
          <w:b/>
          <w:color w:val="2F5496" w:themeColor="accent5" w:themeShade="BF"/>
          <w:sz w:val="36"/>
          <w:szCs w:val="48"/>
          <w:u w:val="single"/>
        </w:rPr>
      </w:pPr>
      <w:r w:rsidRPr="005E0EF7">
        <w:rPr>
          <w:rFonts w:asciiTheme="minorHAnsi" w:hAnsiTheme="minorHAnsi" w:cstheme="minorHAnsi"/>
          <w:b/>
          <w:color w:val="2F5496" w:themeColor="accent5" w:themeShade="BF"/>
          <w:sz w:val="36"/>
          <w:szCs w:val="48"/>
          <w:u w:val="single"/>
        </w:rPr>
        <w:t>A</w:t>
      </w:r>
      <w:r w:rsidR="00D05C9C" w:rsidRPr="005E0EF7">
        <w:rPr>
          <w:rFonts w:asciiTheme="minorHAnsi" w:hAnsiTheme="minorHAnsi" w:cstheme="minorHAnsi"/>
          <w:b/>
          <w:color w:val="2F5496" w:themeColor="accent5" w:themeShade="BF"/>
          <w:sz w:val="36"/>
          <w:szCs w:val="48"/>
          <w:u w:val="single"/>
        </w:rPr>
        <w:t>3</w:t>
      </w:r>
      <w:r w:rsidRPr="005E0EF7">
        <w:rPr>
          <w:rFonts w:asciiTheme="minorHAnsi" w:hAnsiTheme="minorHAnsi" w:cstheme="minorHAnsi"/>
          <w:b/>
          <w:color w:val="2F5496" w:themeColor="accent5" w:themeShade="BF"/>
          <w:sz w:val="36"/>
          <w:szCs w:val="48"/>
          <w:u w:val="single"/>
        </w:rPr>
        <w:t xml:space="preserve">. </w:t>
      </w:r>
      <w:r w:rsidR="0047512E" w:rsidRPr="005E0EF7">
        <w:rPr>
          <w:rFonts w:asciiTheme="minorHAnsi" w:hAnsiTheme="minorHAnsi" w:cstheme="minorHAnsi"/>
          <w:b/>
          <w:color w:val="2F5496" w:themeColor="accent5" w:themeShade="BF"/>
          <w:sz w:val="36"/>
          <w:szCs w:val="48"/>
          <w:u w:val="single"/>
        </w:rPr>
        <w:t>Strument</w:t>
      </w:r>
      <w:r w:rsidR="00F532FE" w:rsidRPr="005E0EF7">
        <w:rPr>
          <w:rFonts w:asciiTheme="minorHAnsi" w:hAnsiTheme="minorHAnsi" w:cstheme="minorHAnsi"/>
          <w:b/>
          <w:color w:val="2F5496" w:themeColor="accent5" w:themeShade="BF"/>
          <w:sz w:val="36"/>
          <w:szCs w:val="48"/>
          <w:u w:val="single"/>
        </w:rPr>
        <w:t>i</w:t>
      </w:r>
      <w:r w:rsidR="0047512E" w:rsidRPr="005E0EF7">
        <w:rPr>
          <w:rFonts w:asciiTheme="minorHAnsi" w:hAnsiTheme="minorHAnsi" w:cstheme="minorHAnsi"/>
          <w:b/>
          <w:color w:val="2F5496" w:themeColor="accent5" w:themeShade="BF"/>
          <w:sz w:val="36"/>
          <w:szCs w:val="48"/>
          <w:u w:val="single"/>
        </w:rPr>
        <w:t xml:space="preserve"> </w:t>
      </w:r>
      <w:r w:rsidR="00D05C9C" w:rsidRPr="005E0EF7">
        <w:rPr>
          <w:rFonts w:asciiTheme="minorHAnsi" w:hAnsiTheme="minorHAnsi" w:cstheme="minorHAnsi"/>
          <w:b/>
          <w:color w:val="2F5496" w:themeColor="accent5" w:themeShade="BF"/>
          <w:sz w:val="36"/>
          <w:szCs w:val="48"/>
          <w:u w:val="single"/>
        </w:rPr>
        <w:t>tecnologici</w:t>
      </w:r>
    </w:p>
    <w:p w14:paraId="31F24209" w14:textId="21D06795" w:rsidR="00AA1C18" w:rsidRPr="005E0EF7" w:rsidRDefault="0047512E" w:rsidP="000E590D">
      <w:pPr>
        <w:ind w:left="567"/>
        <w:jc w:val="left"/>
        <w:rPr>
          <w:rFonts w:asciiTheme="minorHAnsi" w:hAnsiTheme="minorHAnsi" w:cstheme="minorHAnsi"/>
          <w:b/>
          <w:color w:val="2F5496" w:themeColor="accent5" w:themeShade="BF"/>
          <w:sz w:val="28"/>
          <w:szCs w:val="48"/>
        </w:rPr>
      </w:pPr>
      <w:r w:rsidRPr="005E0EF7">
        <w:rPr>
          <w:rFonts w:asciiTheme="minorHAnsi" w:hAnsiTheme="minorHAnsi" w:cstheme="minorHAnsi"/>
          <w:b/>
          <w:color w:val="2F5496" w:themeColor="accent5" w:themeShade="BF"/>
          <w:sz w:val="28"/>
          <w:szCs w:val="48"/>
        </w:rPr>
        <w:t>A</w:t>
      </w:r>
      <w:r w:rsidR="00D05C9C" w:rsidRPr="005E0EF7">
        <w:rPr>
          <w:rFonts w:asciiTheme="minorHAnsi" w:hAnsiTheme="minorHAnsi" w:cstheme="minorHAnsi"/>
          <w:b/>
          <w:color w:val="2F5496" w:themeColor="accent5" w:themeShade="BF"/>
          <w:sz w:val="28"/>
          <w:szCs w:val="48"/>
        </w:rPr>
        <w:t>3</w:t>
      </w:r>
      <w:r w:rsidRPr="005E0EF7">
        <w:rPr>
          <w:rFonts w:asciiTheme="minorHAnsi" w:hAnsiTheme="minorHAnsi" w:cstheme="minorHAnsi"/>
          <w:b/>
          <w:color w:val="2F5496" w:themeColor="accent5" w:themeShade="BF"/>
          <w:sz w:val="28"/>
          <w:szCs w:val="48"/>
        </w:rPr>
        <w:t>.</w:t>
      </w:r>
      <w:r w:rsidR="00EC45A5" w:rsidRPr="005E0EF7">
        <w:rPr>
          <w:rFonts w:asciiTheme="minorHAnsi" w:hAnsiTheme="minorHAnsi" w:cstheme="minorHAnsi"/>
          <w:b/>
          <w:color w:val="2F5496" w:themeColor="accent5" w:themeShade="BF"/>
          <w:sz w:val="28"/>
          <w:szCs w:val="48"/>
        </w:rPr>
        <w:t>1</w:t>
      </w:r>
      <w:r w:rsidRPr="005E0EF7">
        <w:rPr>
          <w:rFonts w:asciiTheme="minorHAnsi" w:hAnsiTheme="minorHAnsi" w:cstheme="minorHAnsi"/>
          <w:b/>
          <w:color w:val="2F5496" w:themeColor="accent5" w:themeShade="BF"/>
          <w:sz w:val="28"/>
          <w:szCs w:val="48"/>
        </w:rPr>
        <w:t xml:space="preserve"> </w:t>
      </w:r>
      <w:r w:rsidR="00D05C9C" w:rsidRPr="005E0EF7">
        <w:rPr>
          <w:rFonts w:asciiTheme="minorHAnsi" w:hAnsiTheme="minorHAnsi" w:cstheme="minorHAnsi"/>
          <w:b/>
          <w:color w:val="2F5496" w:themeColor="accent5" w:themeShade="BF"/>
          <w:sz w:val="28"/>
          <w:szCs w:val="48"/>
        </w:rPr>
        <w:t xml:space="preserve">Specifiche tecniche della </w:t>
      </w:r>
      <w:r w:rsidR="00FA3280" w:rsidRPr="005E0EF7">
        <w:rPr>
          <w:rFonts w:asciiTheme="minorHAnsi" w:hAnsiTheme="minorHAnsi" w:cstheme="minorHAnsi"/>
          <w:b/>
          <w:color w:val="2F5496" w:themeColor="accent5" w:themeShade="BF"/>
          <w:sz w:val="28"/>
          <w:szCs w:val="48"/>
        </w:rPr>
        <w:t>soluzione</w:t>
      </w:r>
    </w:p>
    <w:p w14:paraId="40C8046E" w14:textId="3C74F2A0" w:rsidR="00EC45A5" w:rsidRPr="005E0EF7" w:rsidRDefault="00EC45A5" w:rsidP="000E590D">
      <w:pPr>
        <w:ind w:left="567"/>
        <w:jc w:val="left"/>
        <w:rPr>
          <w:rFonts w:asciiTheme="minorHAnsi" w:hAnsiTheme="minorHAnsi" w:cstheme="minorHAnsi"/>
          <w:b/>
          <w:color w:val="2F5496" w:themeColor="accent5" w:themeShade="BF"/>
          <w:sz w:val="28"/>
          <w:szCs w:val="48"/>
        </w:rPr>
      </w:pPr>
      <w:r w:rsidRPr="005E0EF7">
        <w:rPr>
          <w:rFonts w:asciiTheme="minorHAnsi" w:hAnsiTheme="minorHAnsi" w:cstheme="minorHAnsi"/>
          <w:b/>
          <w:color w:val="2F5496" w:themeColor="accent5" w:themeShade="BF"/>
          <w:sz w:val="28"/>
          <w:szCs w:val="48"/>
        </w:rPr>
        <w:t>A</w:t>
      </w:r>
      <w:r w:rsidR="00D05C9C" w:rsidRPr="005E0EF7">
        <w:rPr>
          <w:rFonts w:asciiTheme="minorHAnsi" w:hAnsiTheme="minorHAnsi" w:cstheme="minorHAnsi"/>
          <w:b/>
          <w:color w:val="2F5496" w:themeColor="accent5" w:themeShade="BF"/>
          <w:sz w:val="28"/>
          <w:szCs w:val="48"/>
        </w:rPr>
        <w:t>3</w:t>
      </w:r>
      <w:r w:rsidRPr="005E0EF7">
        <w:rPr>
          <w:rFonts w:asciiTheme="minorHAnsi" w:hAnsiTheme="minorHAnsi" w:cstheme="minorHAnsi"/>
          <w:b/>
          <w:color w:val="2F5496" w:themeColor="accent5" w:themeShade="BF"/>
          <w:sz w:val="28"/>
          <w:szCs w:val="48"/>
        </w:rPr>
        <w:t xml:space="preserve">.2 </w:t>
      </w:r>
      <w:r w:rsidR="009E4190" w:rsidRPr="005E0EF7">
        <w:rPr>
          <w:rFonts w:asciiTheme="minorHAnsi" w:hAnsiTheme="minorHAnsi" w:cstheme="minorHAnsi"/>
          <w:b/>
          <w:color w:val="2F5496" w:themeColor="accent5" w:themeShade="BF"/>
          <w:sz w:val="28"/>
          <w:szCs w:val="48"/>
        </w:rPr>
        <w:t>Check list</w:t>
      </w:r>
      <w:r w:rsidRPr="005E0EF7">
        <w:rPr>
          <w:rFonts w:asciiTheme="minorHAnsi" w:hAnsiTheme="minorHAnsi" w:cstheme="minorHAnsi"/>
          <w:b/>
          <w:color w:val="2F5496" w:themeColor="accent5" w:themeShade="BF"/>
          <w:sz w:val="28"/>
          <w:szCs w:val="48"/>
        </w:rPr>
        <w:t xml:space="preserve"> di </w:t>
      </w:r>
      <w:r w:rsidR="00D05C9C" w:rsidRPr="005E0EF7">
        <w:rPr>
          <w:rFonts w:asciiTheme="minorHAnsi" w:hAnsiTheme="minorHAnsi" w:cstheme="minorHAnsi"/>
          <w:b/>
          <w:color w:val="2F5496" w:themeColor="accent5" w:themeShade="BF"/>
          <w:sz w:val="28"/>
          <w:szCs w:val="48"/>
        </w:rPr>
        <w:t>verifica dei fattori tecnologici</w:t>
      </w:r>
      <w:r w:rsidRPr="005E0EF7">
        <w:rPr>
          <w:rFonts w:asciiTheme="minorHAnsi" w:hAnsiTheme="minorHAnsi" w:cstheme="minorHAnsi"/>
          <w:b/>
          <w:color w:val="2F5496" w:themeColor="accent5" w:themeShade="BF"/>
          <w:sz w:val="28"/>
          <w:szCs w:val="48"/>
        </w:rPr>
        <w:t xml:space="preserve"> </w:t>
      </w:r>
    </w:p>
    <w:p w14:paraId="309A334F" w14:textId="16675D02" w:rsidR="004D7760" w:rsidRPr="005E0EF7" w:rsidRDefault="004D7760" w:rsidP="000E590D">
      <w:pPr>
        <w:ind w:left="567"/>
        <w:jc w:val="left"/>
        <w:rPr>
          <w:rFonts w:asciiTheme="minorHAnsi" w:hAnsiTheme="minorHAnsi" w:cstheme="minorHAnsi"/>
          <w:b/>
          <w:color w:val="2F5496" w:themeColor="accent5" w:themeShade="BF"/>
          <w:sz w:val="40"/>
          <w:szCs w:val="48"/>
        </w:rPr>
      </w:pPr>
    </w:p>
    <w:p w14:paraId="1667D019" w14:textId="77777777" w:rsidR="00A932B2" w:rsidRPr="005E0EF7" w:rsidRDefault="00A932B2" w:rsidP="000E590D">
      <w:pPr>
        <w:ind w:left="567"/>
        <w:jc w:val="left"/>
        <w:rPr>
          <w:rFonts w:asciiTheme="minorHAnsi" w:hAnsiTheme="minorHAnsi" w:cstheme="minorHAnsi"/>
          <w:b/>
          <w:color w:val="2F5496" w:themeColor="accent5" w:themeShade="BF"/>
          <w:sz w:val="40"/>
          <w:szCs w:val="48"/>
        </w:rPr>
      </w:pPr>
    </w:p>
    <w:p w14:paraId="166BBA59" w14:textId="016F97D9" w:rsidR="004D7760" w:rsidRPr="005E0EF7" w:rsidRDefault="004D7760" w:rsidP="004D7760">
      <w:pPr>
        <w:ind w:left="567"/>
        <w:rPr>
          <w:rFonts w:asciiTheme="minorHAnsi" w:hAnsiTheme="minorHAnsi" w:cstheme="minorHAnsi"/>
        </w:rPr>
      </w:pPr>
      <w:r w:rsidRPr="005E0EF7">
        <w:rPr>
          <w:rFonts w:asciiTheme="minorHAnsi" w:hAnsiTheme="minorHAnsi" w:cstheme="minorHAnsi"/>
        </w:rPr>
        <w:t xml:space="preserve">Versione: </w:t>
      </w:r>
      <w:r w:rsidR="00020839">
        <w:rPr>
          <w:rFonts w:asciiTheme="minorHAnsi" w:hAnsiTheme="minorHAnsi" w:cstheme="minorHAnsi"/>
        </w:rPr>
        <w:t>1</w:t>
      </w:r>
      <w:r w:rsidRPr="005E0EF7">
        <w:rPr>
          <w:rFonts w:asciiTheme="minorHAnsi" w:hAnsiTheme="minorHAnsi" w:cstheme="minorHAnsi"/>
        </w:rPr>
        <w:t>.0</w:t>
      </w:r>
    </w:p>
    <w:p w14:paraId="40423BF5" w14:textId="75BCE0C7" w:rsidR="00DD7646" w:rsidRPr="005E0EF7" w:rsidRDefault="00DD7646" w:rsidP="00DD7646">
      <w:pPr>
        <w:rPr>
          <w:rFonts w:asciiTheme="minorHAnsi" w:hAnsiTheme="minorHAnsi" w:cstheme="minorHAnsi"/>
        </w:rPr>
      </w:pPr>
      <w:r w:rsidRPr="005E0EF7">
        <w:rPr>
          <w:rFonts w:asciiTheme="minorHAnsi" w:hAnsiTheme="minorHAnsi" w:cstheme="minorHAnsi"/>
        </w:rP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2B92438A" w14:textId="048215A2" w:rsidR="00857881"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80698939" w:history="1">
            <w:r w:rsidR="00857881" w:rsidRPr="0096058D">
              <w:rPr>
                <w:rStyle w:val="Collegamentoipertestuale"/>
                <w:noProof/>
              </w:rPr>
              <w:t>Premessa</w:t>
            </w:r>
            <w:r w:rsidR="00857881">
              <w:rPr>
                <w:noProof/>
                <w:webHidden/>
              </w:rPr>
              <w:tab/>
            </w:r>
            <w:r w:rsidR="00020839">
              <w:rPr>
                <w:noProof/>
                <w:webHidden/>
              </w:rPr>
              <w:t>3</w:t>
            </w:r>
          </w:hyperlink>
        </w:p>
        <w:p w14:paraId="2535CECA" w14:textId="6982A79D" w:rsidR="00857881" w:rsidRDefault="006C2705">
          <w:pPr>
            <w:pStyle w:val="Sommario1"/>
            <w:tabs>
              <w:tab w:val="right" w:leader="dot" w:pos="9628"/>
            </w:tabs>
            <w:rPr>
              <w:rFonts w:eastAsiaTheme="minorEastAsia" w:cstheme="minorBidi"/>
              <w:b w:val="0"/>
              <w:bCs w:val="0"/>
              <w:i w:val="0"/>
              <w:iCs w:val="0"/>
              <w:noProof/>
              <w:sz w:val="22"/>
              <w:szCs w:val="22"/>
              <w:lang w:eastAsia="it-IT"/>
            </w:rPr>
          </w:pPr>
          <w:hyperlink w:anchor="_Toc80698940" w:history="1">
            <w:r w:rsidR="00857881" w:rsidRPr="0096058D">
              <w:rPr>
                <w:rStyle w:val="Collegamentoipertestuale"/>
                <w:noProof/>
              </w:rPr>
              <w:t xml:space="preserve">Contributo alla </w:t>
            </w:r>
            <w:r w:rsidR="00857881" w:rsidRPr="0096058D">
              <w:rPr>
                <w:rStyle w:val="Collegamentoipertestuale"/>
                <w:rFonts w:ascii="Calibri" w:hAnsi="Calibri"/>
                <w:noProof/>
              </w:rPr>
              <w:t>“Valutazione comparativa tecnico - economica”</w:t>
            </w:r>
            <w:r w:rsidR="00857881">
              <w:rPr>
                <w:noProof/>
                <w:webHidden/>
              </w:rPr>
              <w:tab/>
            </w:r>
            <w:r w:rsidR="00857881">
              <w:rPr>
                <w:noProof/>
                <w:webHidden/>
              </w:rPr>
              <w:fldChar w:fldCharType="begin"/>
            </w:r>
            <w:r w:rsidR="00857881">
              <w:rPr>
                <w:noProof/>
                <w:webHidden/>
              </w:rPr>
              <w:instrText xml:space="preserve"> PAGEREF _Toc80698940 \h </w:instrText>
            </w:r>
            <w:r w:rsidR="00857881">
              <w:rPr>
                <w:noProof/>
                <w:webHidden/>
              </w:rPr>
            </w:r>
            <w:r w:rsidR="00857881">
              <w:rPr>
                <w:noProof/>
                <w:webHidden/>
              </w:rPr>
              <w:fldChar w:fldCharType="separate"/>
            </w:r>
            <w:r w:rsidR="00020839">
              <w:rPr>
                <w:noProof/>
                <w:webHidden/>
              </w:rPr>
              <w:t>3</w:t>
            </w:r>
            <w:r w:rsidR="00857881">
              <w:rPr>
                <w:noProof/>
                <w:webHidden/>
              </w:rPr>
              <w:fldChar w:fldCharType="end"/>
            </w:r>
          </w:hyperlink>
        </w:p>
        <w:p w14:paraId="1C4AE411" w14:textId="79FC23B4" w:rsidR="00857881" w:rsidRDefault="006C2705">
          <w:pPr>
            <w:pStyle w:val="Sommario2"/>
            <w:tabs>
              <w:tab w:val="left" w:pos="600"/>
              <w:tab w:val="right" w:leader="dot" w:pos="9628"/>
            </w:tabs>
            <w:rPr>
              <w:rFonts w:eastAsiaTheme="minorEastAsia" w:cstheme="minorBidi"/>
              <w:b w:val="0"/>
              <w:bCs w:val="0"/>
              <w:noProof/>
              <w:lang w:eastAsia="it-IT"/>
            </w:rPr>
          </w:pPr>
          <w:hyperlink w:anchor="_Toc80698941" w:history="1">
            <w:r w:rsidR="00857881" w:rsidRPr="0096058D">
              <w:rPr>
                <w:rStyle w:val="Collegamentoipertestuale"/>
                <w:noProof/>
              </w:rPr>
              <w:t>1.</w:t>
            </w:r>
            <w:r w:rsidR="00857881">
              <w:rPr>
                <w:rFonts w:eastAsiaTheme="minorEastAsia" w:cstheme="minorBidi"/>
                <w:b w:val="0"/>
                <w:bCs w:val="0"/>
                <w:noProof/>
                <w:lang w:eastAsia="it-IT"/>
              </w:rPr>
              <w:tab/>
            </w:r>
            <w:r w:rsidR="00857881" w:rsidRPr="0096058D">
              <w:rPr>
                <w:rStyle w:val="Collegamentoipertestuale"/>
                <w:noProof/>
              </w:rPr>
              <w:t>Specifiche tecniche della soluzione</w:t>
            </w:r>
            <w:r w:rsidR="00857881">
              <w:rPr>
                <w:noProof/>
                <w:webHidden/>
              </w:rPr>
              <w:tab/>
            </w:r>
            <w:r w:rsidR="00857881">
              <w:rPr>
                <w:noProof/>
                <w:webHidden/>
              </w:rPr>
              <w:fldChar w:fldCharType="begin"/>
            </w:r>
            <w:r w:rsidR="00857881">
              <w:rPr>
                <w:noProof/>
                <w:webHidden/>
              </w:rPr>
              <w:instrText xml:space="preserve"> PAGEREF _Toc80698941 \h </w:instrText>
            </w:r>
            <w:r w:rsidR="00857881">
              <w:rPr>
                <w:noProof/>
                <w:webHidden/>
              </w:rPr>
            </w:r>
            <w:r w:rsidR="00857881">
              <w:rPr>
                <w:noProof/>
                <w:webHidden/>
              </w:rPr>
              <w:fldChar w:fldCharType="separate"/>
            </w:r>
            <w:r w:rsidR="00020839">
              <w:rPr>
                <w:noProof/>
                <w:webHidden/>
              </w:rPr>
              <w:t>4</w:t>
            </w:r>
            <w:r w:rsidR="00857881">
              <w:rPr>
                <w:noProof/>
                <w:webHidden/>
              </w:rPr>
              <w:fldChar w:fldCharType="end"/>
            </w:r>
          </w:hyperlink>
        </w:p>
        <w:p w14:paraId="001C1B00" w14:textId="4404DAD8" w:rsidR="00857881" w:rsidRDefault="006C2705">
          <w:pPr>
            <w:pStyle w:val="Sommario3"/>
            <w:tabs>
              <w:tab w:val="left" w:pos="1000"/>
              <w:tab w:val="right" w:leader="dot" w:pos="9628"/>
            </w:tabs>
            <w:rPr>
              <w:rFonts w:eastAsiaTheme="minorEastAsia" w:cstheme="minorBidi"/>
              <w:noProof/>
              <w:szCs w:val="22"/>
              <w:lang w:eastAsia="it-IT"/>
            </w:rPr>
          </w:pPr>
          <w:hyperlink w:anchor="_Toc80698942" w:history="1">
            <w:r w:rsidR="00857881" w:rsidRPr="0096058D">
              <w:rPr>
                <w:rStyle w:val="Collegamentoipertestuale"/>
                <w:noProof/>
              </w:rPr>
              <w:t>1.1.</w:t>
            </w:r>
            <w:r w:rsidR="00857881">
              <w:rPr>
                <w:rFonts w:eastAsiaTheme="minorEastAsia" w:cstheme="minorBidi"/>
                <w:noProof/>
                <w:szCs w:val="22"/>
                <w:lang w:eastAsia="it-IT"/>
              </w:rPr>
              <w:tab/>
            </w:r>
            <w:r w:rsidR="00857881" w:rsidRPr="0096058D">
              <w:rPr>
                <w:rStyle w:val="Collegamentoipertestuale"/>
                <w:noProof/>
              </w:rPr>
              <w:t>I requisiti tecnologici per l’adozione della soluzione</w:t>
            </w:r>
            <w:r w:rsidR="00857881">
              <w:rPr>
                <w:noProof/>
                <w:webHidden/>
              </w:rPr>
              <w:tab/>
            </w:r>
            <w:r w:rsidR="00857881">
              <w:rPr>
                <w:noProof/>
                <w:webHidden/>
              </w:rPr>
              <w:fldChar w:fldCharType="begin"/>
            </w:r>
            <w:r w:rsidR="00857881">
              <w:rPr>
                <w:noProof/>
                <w:webHidden/>
              </w:rPr>
              <w:instrText xml:space="preserve"> PAGEREF _Toc80698942 \h </w:instrText>
            </w:r>
            <w:r w:rsidR="00857881">
              <w:rPr>
                <w:noProof/>
                <w:webHidden/>
              </w:rPr>
            </w:r>
            <w:r w:rsidR="00857881">
              <w:rPr>
                <w:noProof/>
                <w:webHidden/>
              </w:rPr>
              <w:fldChar w:fldCharType="separate"/>
            </w:r>
            <w:r w:rsidR="00020839">
              <w:rPr>
                <w:noProof/>
                <w:webHidden/>
              </w:rPr>
              <w:t>4</w:t>
            </w:r>
            <w:r w:rsidR="00857881">
              <w:rPr>
                <w:noProof/>
                <w:webHidden/>
              </w:rPr>
              <w:fldChar w:fldCharType="end"/>
            </w:r>
          </w:hyperlink>
        </w:p>
        <w:p w14:paraId="514472AA" w14:textId="2DC457D9" w:rsidR="00857881" w:rsidRDefault="006C2705">
          <w:pPr>
            <w:pStyle w:val="Sommario3"/>
            <w:tabs>
              <w:tab w:val="left" w:pos="1000"/>
              <w:tab w:val="right" w:leader="dot" w:pos="9628"/>
            </w:tabs>
            <w:rPr>
              <w:rFonts w:eastAsiaTheme="minorEastAsia" w:cstheme="minorBidi"/>
              <w:noProof/>
              <w:szCs w:val="22"/>
              <w:lang w:eastAsia="it-IT"/>
            </w:rPr>
          </w:pPr>
          <w:hyperlink w:anchor="_Toc80698943" w:history="1">
            <w:r w:rsidR="00857881" w:rsidRPr="0096058D">
              <w:rPr>
                <w:rStyle w:val="Collegamentoipertestuale"/>
                <w:noProof/>
              </w:rPr>
              <w:t>1.2.</w:t>
            </w:r>
            <w:r w:rsidR="00857881">
              <w:rPr>
                <w:rFonts w:eastAsiaTheme="minorEastAsia" w:cstheme="minorBidi"/>
                <w:noProof/>
                <w:szCs w:val="22"/>
                <w:lang w:eastAsia="it-IT"/>
              </w:rPr>
              <w:tab/>
            </w:r>
            <w:r w:rsidR="00857881" w:rsidRPr="0096058D">
              <w:rPr>
                <w:rStyle w:val="Collegamentoipertestuale"/>
                <w:noProof/>
              </w:rPr>
              <w:t>Informazioni sulle modalità di accesso alla soluzione</w:t>
            </w:r>
            <w:r w:rsidR="00857881">
              <w:rPr>
                <w:noProof/>
                <w:webHidden/>
              </w:rPr>
              <w:tab/>
            </w:r>
            <w:r w:rsidR="00857881">
              <w:rPr>
                <w:noProof/>
                <w:webHidden/>
              </w:rPr>
              <w:fldChar w:fldCharType="begin"/>
            </w:r>
            <w:r w:rsidR="00857881">
              <w:rPr>
                <w:noProof/>
                <w:webHidden/>
              </w:rPr>
              <w:instrText xml:space="preserve"> PAGEREF _Toc80698943 \h </w:instrText>
            </w:r>
            <w:r w:rsidR="00857881">
              <w:rPr>
                <w:noProof/>
                <w:webHidden/>
              </w:rPr>
            </w:r>
            <w:r w:rsidR="00857881">
              <w:rPr>
                <w:noProof/>
                <w:webHidden/>
              </w:rPr>
              <w:fldChar w:fldCharType="separate"/>
            </w:r>
            <w:r w:rsidR="00020839">
              <w:rPr>
                <w:noProof/>
                <w:webHidden/>
              </w:rPr>
              <w:t>4</w:t>
            </w:r>
            <w:r w:rsidR="00857881">
              <w:rPr>
                <w:noProof/>
                <w:webHidden/>
              </w:rPr>
              <w:fldChar w:fldCharType="end"/>
            </w:r>
          </w:hyperlink>
        </w:p>
        <w:p w14:paraId="49EFCF48" w14:textId="1FBFE390" w:rsidR="00857881" w:rsidRDefault="006C2705">
          <w:pPr>
            <w:pStyle w:val="Sommario3"/>
            <w:tabs>
              <w:tab w:val="left" w:pos="1000"/>
              <w:tab w:val="right" w:leader="dot" w:pos="9628"/>
            </w:tabs>
            <w:rPr>
              <w:rFonts w:eastAsiaTheme="minorEastAsia" w:cstheme="minorBidi"/>
              <w:noProof/>
              <w:szCs w:val="22"/>
              <w:lang w:eastAsia="it-IT"/>
            </w:rPr>
          </w:pPr>
          <w:hyperlink w:anchor="_Toc80698944" w:history="1">
            <w:r w:rsidR="00857881" w:rsidRPr="0096058D">
              <w:rPr>
                <w:rStyle w:val="Collegamentoipertestuale"/>
                <w:noProof/>
              </w:rPr>
              <w:t>1.3.</w:t>
            </w:r>
            <w:r w:rsidR="00857881">
              <w:rPr>
                <w:rFonts w:eastAsiaTheme="minorEastAsia" w:cstheme="minorBidi"/>
                <w:noProof/>
                <w:szCs w:val="22"/>
                <w:lang w:eastAsia="it-IT"/>
              </w:rPr>
              <w:tab/>
            </w:r>
            <w:r w:rsidR="00857881" w:rsidRPr="0096058D">
              <w:rPr>
                <w:rStyle w:val="Collegamentoipertestuale"/>
                <w:noProof/>
              </w:rPr>
              <w:t>Le opzioni di fruizione della soluzione tecnologica</w:t>
            </w:r>
            <w:r w:rsidR="00857881">
              <w:rPr>
                <w:noProof/>
                <w:webHidden/>
              </w:rPr>
              <w:tab/>
            </w:r>
            <w:r w:rsidR="00857881">
              <w:rPr>
                <w:noProof/>
                <w:webHidden/>
              </w:rPr>
              <w:fldChar w:fldCharType="begin"/>
            </w:r>
            <w:r w:rsidR="00857881">
              <w:rPr>
                <w:noProof/>
                <w:webHidden/>
              </w:rPr>
              <w:instrText xml:space="preserve"> PAGEREF _Toc80698944 \h </w:instrText>
            </w:r>
            <w:r w:rsidR="00857881">
              <w:rPr>
                <w:noProof/>
                <w:webHidden/>
              </w:rPr>
            </w:r>
            <w:r w:rsidR="00857881">
              <w:rPr>
                <w:noProof/>
                <w:webHidden/>
              </w:rPr>
              <w:fldChar w:fldCharType="separate"/>
            </w:r>
            <w:r w:rsidR="00020839">
              <w:rPr>
                <w:noProof/>
                <w:webHidden/>
              </w:rPr>
              <w:t>4</w:t>
            </w:r>
            <w:r w:rsidR="00857881">
              <w:rPr>
                <w:noProof/>
                <w:webHidden/>
              </w:rPr>
              <w:fldChar w:fldCharType="end"/>
            </w:r>
          </w:hyperlink>
        </w:p>
        <w:p w14:paraId="0FEFD81F" w14:textId="3A8B3BEE" w:rsidR="00857881" w:rsidRDefault="006C2705">
          <w:pPr>
            <w:pStyle w:val="Sommario2"/>
            <w:tabs>
              <w:tab w:val="left" w:pos="600"/>
              <w:tab w:val="right" w:leader="dot" w:pos="9628"/>
            </w:tabs>
            <w:rPr>
              <w:rFonts w:eastAsiaTheme="minorEastAsia" w:cstheme="minorBidi"/>
              <w:b w:val="0"/>
              <w:bCs w:val="0"/>
              <w:noProof/>
              <w:lang w:eastAsia="it-IT"/>
            </w:rPr>
          </w:pPr>
          <w:hyperlink w:anchor="_Toc80698945" w:history="1">
            <w:r w:rsidR="00857881" w:rsidRPr="0096058D">
              <w:rPr>
                <w:rStyle w:val="Collegamentoipertestuale"/>
                <w:noProof/>
              </w:rPr>
              <w:t>2.</w:t>
            </w:r>
            <w:r w:rsidR="00857881">
              <w:rPr>
                <w:rFonts w:eastAsiaTheme="minorEastAsia" w:cstheme="minorBidi"/>
                <w:b w:val="0"/>
                <w:bCs w:val="0"/>
                <w:noProof/>
                <w:lang w:eastAsia="it-IT"/>
              </w:rPr>
              <w:tab/>
            </w:r>
            <w:r w:rsidR="00857881" w:rsidRPr="0096058D">
              <w:rPr>
                <w:rStyle w:val="Collegamentoipertestuale"/>
                <w:noProof/>
              </w:rPr>
              <w:t>Check list di verifica dei fattori tecnologici</w:t>
            </w:r>
            <w:r w:rsidR="00857881">
              <w:rPr>
                <w:noProof/>
                <w:webHidden/>
              </w:rPr>
              <w:tab/>
            </w:r>
            <w:r w:rsidR="00857881">
              <w:rPr>
                <w:noProof/>
                <w:webHidden/>
              </w:rPr>
              <w:fldChar w:fldCharType="begin"/>
            </w:r>
            <w:r w:rsidR="00857881">
              <w:rPr>
                <w:noProof/>
                <w:webHidden/>
              </w:rPr>
              <w:instrText xml:space="preserve"> PAGEREF _Toc80698945 \h </w:instrText>
            </w:r>
            <w:r w:rsidR="00857881">
              <w:rPr>
                <w:noProof/>
                <w:webHidden/>
              </w:rPr>
            </w:r>
            <w:r w:rsidR="00857881">
              <w:rPr>
                <w:noProof/>
                <w:webHidden/>
              </w:rPr>
              <w:fldChar w:fldCharType="separate"/>
            </w:r>
            <w:r w:rsidR="00020839">
              <w:rPr>
                <w:noProof/>
                <w:webHidden/>
              </w:rPr>
              <w:t>5</w:t>
            </w:r>
            <w:r w:rsidR="00857881">
              <w:rPr>
                <w:noProof/>
                <w:webHidden/>
              </w:rPr>
              <w:fldChar w:fldCharType="end"/>
            </w:r>
          </w:hyperlink>
        </w:p>
        <w:p w14:paraId="7F42E45D" w14:textId="6670BE25" w:rsidR="00857881" w:rsidRDefault="006C2705">
          <w:pPr>
            <w:pStyle w:val="Sommario3"/>
            <w:tabs>
              <w:tab w:val="left" w:pos="1000"/>
              <w:tab w:val="right" w:leader="dot" w:pos="9628"/>
            </w:tabs>
            <w:rPr>
              <w:rFonts w:eastAsiaTheme="minorEastAsia" w:cstheme="minorBidi"/>
              <w:noProof/>
              <w:szCs w:val="22"/>
              <w:lang w:eastAsia="it-IT"/>
            </w:rPr>
          </w:pPr>
          <w:hyperlink w:anchor="_Toc80698946" w:history="1">
            <w:r w:rsidR="00857881" w:rsidRPr="0096058D">
              <w:rPr>
                <w:rStyle w:val="Collegamentoipertestuale"/>
                <w:noProof/>
              </w:rPr>
              <w:t>2.1.</w:t>
            </w:r>
            <w:r w:rsidR="00857881">
              <w:rPr>
                <w:rFonts w:eastAsiaTheme="minorEastAsia" w:cstheme="minorBidi"/>
                <w:noProof/>
                <w:szCs w:val="22"/>
                <w:lang w:eastAsia="it-IT"/>
              </w:rPr>
              <w:tab/>
            </w:r>
            <w:r w:rsidR="00857881" w:rsidRPr="0096058D">
              <w:rPr>
                <w:rStyle w:val="Collegamentoipertestuale"/>
                <w:noProof/>
              </w:rPr>
              <w:t>Check List di progetto del Riusante</w:t>
            </w:r>
            <w:r w:rsidR="00857881">
              <w:rPr>
                <w:noProof/>
                <w:webHidden/>
              </w:rPr>
              <w:tab/>
            </w:r>
            <w:r w:rsidR="00857881">
              <w:rPr>
                <w:noProof/>
                <w:webHidden/>
              </w:rPr>
              <w:fldChar w:fldCharType="begin"/>
            </w:r>
            <w:r w:rsidR="00857881">
              <w:rPr>
                <w:noProof/>
                <w:webHidden/>
              </w:rPr>
              <w:instrText xml:space="preserve"> PAGEREF _Toc80698946 \h </w:instrText>
            </w:r>
            <w:r w:rsidR="00857881">
              <w:rPr>
                <w:noProof/>
                <w:webHidden/>
              </w:rPr>
            </w:r>
            <w:r w:rsidR="00857881">
              <w:rPr>
                <w:noProof/>
                <w:webHidden/>
              </w:rPr>
              <w:fldChar w:fldCharType="separate"/>
            </w:r>
            <w:r w:rsidR="00020839">
              <w:rPr>
                <w:noProof/>
                <w:webHidden/>
              </w:rPr>
              <w:t>5</w:t>
            </w:r>
            <w:r w:rsidR="00857881">
              <w:rPr>
                <w:noProof/>
                <w:webHidden/>
              </w:rPr>
              <w:fldChar w:fldCharType="end"/>
            </w:r>
          </w:hyperlink>
        </w:p>
        <w:p w14:paraId="443FD273" w14:textId="10B0193C" w:rsidR="00857881" w:rsidRDefault="006C2705">
          <w:pPr>
            <w:pStyle w:val="Sommario3"/>
            <w:tabs>
              <w:tab w:val="left" w:pos="1000"/>
              <w:tab w:val="right" w:leader="dot" w:pos="9628"/>
            </w:tabs>
            <w:rPr>
              <w:rFonts w:eastAsiaTheme="minorEastAsia" w:cstheme="minorBidi"/>
              <w:noProof/>
              <w:szCs w:val="22"/>
              <w:lang w:eastAsia="it-IT"/>
            </w:rPr>
          </w:pPr>
          <w:hyperlink w:anchor="_Toc80698947" w:history="1">
            <w:r w:rsidR="00857881" w:rsidRPr="0096058D">
              <w:rPr>
                <w:rStyle w:val="Collegamentoipertestuale"/>
                <w:noProof/>
              </w:rPr>
              <w:t>2.2.</w:t>
            </w:r>
            <w:r w:rsidR="00857881">
              <w:rPr>
                <w:rFonts w:eastAsiaTheme="minorEastAsia" w:cstheme="minorBidi"/>
                <w:noProof/>
                <w:szCs w:val="22"/>
                <w:lang w:eastAsia="it-IT"/>
              </w:rPr>
              <w:tab/>
            </w:r>
            <w:r w:rsidR="00857881" w:rsidRPr="0096058D">
              <w:rPr>
                <w:rStyle w:val="Collegamentoipertestuale"/>
                <w:noProof/>
              </w:rPr>
              <w:t>Esempio di check</w:t>
            </w:r>
            <w:r w:rsidR="00303611">
              <w:rPr>
                <w:rStyle w:val="Collegamentoipertestuale"/>
                <w:noProof/>
              </w:rPr>
              <w:t>-</w:t>
            </w:r>
            <w:r w:rsidR="00857881" w:rsidRPr="0096058D">
              <w:rPr>
                <w:rStyle w:val="Collegamentoipertestuale"/>
                <w:noProof/>
              </w:rPr>
              <w:t>list per il Cedente da proporre al Riusante</w:t>
            </w:r>
            <w:r w:rsidR="00857881">
              <w:rPr>
                <w:noProof/>
                <w:webHidden/>
              </w:rPr>
              <w:tab/>
            </w:r>
            <w:r w:rsidR="00857881">
              <w:rPr>
                <w:noProof/>
                <w:webHidden/>
              </w:rPr>
              <w:fldChar w:fldCharType="begin"/>
            </w:r>
            <w:r w:rsidR="00857881">
              <w:rPr>
                <w:noProof/>
                <w:webHidden/>
              </w:rPr>
              <w:instrText xml:space="preserve"> PAGEREF _Toc80698947 \h </w:instrText>
            </w:r>
            <w:r w:rsidR="00857881">
              <w:rPr>
                <w:noProof/>
                <w:webHidden/>
              </w:rPr>
            </w:r>
            <w:r w:rsidR="00857881">
              <w:rPr>
                <w:noProof/>
                <w:webHidden/>
              </w:rPr>
              <w:fldChar w:fldCharType="separate"/>
            </w:r>
            <w:r w:rsidR="00020839">
              <w:rPr>
                <w:noProof/>
                <w:webHidden/>
              </w:rPr>
              <w:t>6</w:t>
            </w:r>
            <w:r w:rsidR="00857881">
              <w:rPr>
                <w:noProof/>
                <w:webHidden/>
              </w:rPr>
              <w:fldChar w:fldCharType="end"/>
            </w:r>
          </w:hyperlink>
        </w:p>
        <w:p w14:paraId="620CD876" w14:textId="5F79599F"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5E0EF7" w:rsidRDefault="00B62729" w:rsidP="001376B7">
      <w:pPr>
        <w:pStyle w:val="Titolo1"/>
        <w:rPr>
          <w:rFonts w:asciiTheme="minorHAnsi" w:hAnsiTheme="minorHAnsi" w:cstheme="minorHAnsi"/>
        </w:rPr>
      </w:pPr>
      <w:bookmarkStart w:id="1" w:name="_Toc80698939"/>
      <w:r w:rsidRPr="005E0EF7">
        <w:rPr>
          <w:rFonts w:asciiTheme="minorHAnsi" w:hAnsiTheme="minorHAnsi" w:cstheme="minorHAnsi"/>
        </w:rPr>
        <w:lastRenderedPageBreak/>
        <w:t>Premessa</w:t>
      </w:r>
      <w:bookmarkEnd w:id="1"/>
    </w:p>
    <w:p w14:paraId="7464CD21" w14:textId="77777777" w:rsidR="002B0B7B" w:rsidRPr="005E0EF7" w:rsidRDefault="00955EDE" w:rsidP="00D05C9C">
      <w:pPr>
        <w:rPr>
          <w:rFonts w:asciiTheme="minorHAnsi" w:hAnsiTheme="minorHAnsi" w:cstheme="minorHAnsi"/>
        </w:rPr>
      </w:pPr>
      <w:r w:rsidRPr="005E0EF7">
        <w:rPr>
          <w:rFonts w:asciiTheme="minorHAnsi" w:hAnsiTheme="minorHAnsi" w:cstheme="minorHAnsi"/>
        </w:rPr>
        <w:t xml:space="preserve">Il presente documento </w:t>
      </w:r>
      <w:r w:rsidR="00F532FE" w:rsidRPr="00280125">
        <w:rPr>
          <w:rFonts w:asciiTheme="minorHAnsi" w:hAnsiTheme="minorHAnsi" w:cstheme="minorHAnsi"/>
        </w:rPr>
        <w:t xml:space="preserve">raccoglie </w:t>
      </w:r>
      <w:r w:rsidR="0047512E" w:rsidRPr="00280125">
        <w:rPr>
          <w:rFonts w:asciiTheme="minorHAnsi" w:hAnsiTheme="minorHAnsi" w:cstheme="minorHAnsi"/>
        </w:rPr>
        <w:t xml:space="preserve">gli strumenti </w:t>
      </w:r>
      <w:r w:rsidR="00D05C9C" w:rsidRPr="00280125">
        <w:rPr>
          <w:rFonts w:asciiTheme="minorHAnsi" w:hAnsiTheme="minorHAnsi" w:cstheme="minorHAnsi"/>
        </w:rPr>
        <w:t>tecnologici</w:t>
      </w:r>
      <w:r w:rsidR="0047512E" w:rsidRPr="00280125">
        <w:rPr>
          <w:rFonts w:asciiTheme="minorHAnsi" w:hAnsiTheme="minorHAnsi" w:cstheme="minorHAnsi"/>
        </w:rPr>
        <w:t xml:space="preserve"> del kit di riuso per la fase A – Ricerca</w:t>
      </w:r>
      <w:r w:rsidR="0047512E" w:rsidRPr="005E0EF7">
        <w:rPr>
          <w:rFonts w:asciiTheme="minorHAnsi" w:hAnsiTheme="minorHAnsi" w:cstheme="minorHAnsi"/>
        </w:rPr>
        <w:t xml:space="preserve"> e selezione della </w:t>
      </w:r>
      <w:r w:rsidR="00FA3280" w:rsidRPr="005E0EF7">
        <w:rPr>
          <w:rFonts w:asciiTheme="minorHAnsi" w:hAnsiTheme="minorHAnsi" w:cstheme="minorHAnsi"/>
        </w:rPr>
        <w:t>soluzione</w:t>
      </w:r>
      <w:r w:rsidR="002B0B7B" w:rsidRPr="005E0EF7">
        <w:rPr>
          <w:rFonts w:asciiTheme="minorHAnsi" w:hAnsiTheme="minorHAnsi" w:cstheme="minorHAnsi"/>
        </w:rPr>
        <w:t xml:space="preserve"> e</w:t>
      </w:r>
      <w:bookmarkStart w:id="2" w:name="_Hlk532207513"/>
      <w:r w:rsidR="002B0B7B" w:rsidRPr="005E0EF7">
        <w:rPr>
          <w:rFonts w:asciiTheme="minorHAnsi" w:hAnsiTheme="minorHAnsi" w:cstheme="minorHAnsi"/>
        </w:rPr>
        <w:t xml:space="preserve">, </w:t>
      </w:r>
      <w:r w:rsidR="00F532FE" w:rsidRPr="005E0EF7">
        <w:rPr>
          <w:rFonts w:asciiTheme="minorHAnsi" w:hAnsiTheme="minorHAnsi" w:cstheme="minorHAnsi"/>
        </w:rPr>
        <w:t>come previsto dall’Avviso OCPA2020</w:t>
      </w:r>
      <w:r w:rsidR="00F532FE" w:rsidRPr="005E0EF7">
        <w:rPr>
          <w:rStyle w:val="Rimandonotaapidipagina"/>
          <w:rFonts w:asciiTheme="minorHAnsi" w:hAnsiTheme="minorHAnsi" w:cstheme="minorHAnsi"/>
        </w:rPr>
        <w:footnoteReference w:id="1"/>
      </w:r>
      <w:r w:rsidR="00F532FE" w:rsidRPr="005E0EF7">
        <w:rPr>
          <w:rFonts w:asciiTheme="minorHAnsi" w:hAnsiTheme="minorHAnsi" w:cstheme="minorHAnsi"/>
        </w:rPr>
        <w:t>,</w:t>
      </w:r>
      <w:r w:rsidR="0047512E" w:rsidRPr="005E0EF7">
        <w:rPr>
          <w:rFonts w:asciiTheme="minorHAnsi" w:hAnsiTheme="minorHAnsi" w:cstheme="minorHAnsi"/>
        </w:rPr>
        <w:t xml:space="preserve"> ha lo scopo di </w:t>
      </w:r>
      <w:r w:rsidR="009E4190" w:rsidRPr="005E0EF7">
        <w:rPr>
          <w:rFonts w:asciiTheme="minorHAnsi" w:hAnsiTheme="minorHAnsi" w:cstheme="minorHAnsi"/>
        </w:rPr>
        <w:t xml:space="preserve">fornire al riusante </w:t>
      </w:r>
      <w:r w:rsidR="002B0B7B" w:rsidRPr="005E0EF7">
        <w:rPr>
          <w:rFonts w:asciiTheme="minorHAnsi" w:hAnsiTheme="minorHAnsi" w:cstheme="minorHAnsi"/>
        </w:rPr>
        <w:t>gli elementi</w:t>
      </w:r>
      <w:r w:rsidR="00D05C9C" w:rsidRPr="005E0EF7">
        <w:rPr>
          <w:rFonts w:asciiTheme="minorHAnsi" w:hAnsiTheme="minorHAnsi" w:cstheme="minorHAnsi"/>
        </w:rPr>
        <w:t xml:space="preserve"> tecnologici interni ed esterni che </w:t>
      </w:r>
      <w:r w:rsidR="002B0B7B" w:rsidRPr="005E0EF7">
        <w:rPr>
          <w:rFonts w:asciiTheme="minorHAnsi" w:hAnsiTheme="minorHAnsi" w:cstheme="minorHAnsi"/>
        </w:rPr>
        <w:t>devono assicurare il funzionamento della soluzione acquisita con il riuso.</w:t>
      </w:r>
    </w:p>
    <w:p w14:paraId="11A38DC9" w14:textId="5E2790EA" w:rsidR="002B0B7B" w:rsidRPr="005E0EF7" w:rsidRDefault="002B0B7B" w:rsidP="00D05C9C">
      <w:pPr>
        <w:rPr>
          <w:rFonts w:asciiTheme="minorHAnsi" w:hAnsiTheme="minorHAnsi" w:cstheme="minorHAnsi"/>
        </w:rPr>
      </w:pPr>
      <w:r w:rsidRPr="005E0EF7">
        <w:rPr>
          <w:rFonts w:asciiTheme="minorHAnsi" w:hAnsiTheme="minorHAnsi" w:cstheme="minorHAnsi"/>
        </w:rPr>
        <w:t xml:space="preserve">Le informazioni qui rappresentate potranno tenere conto di indicazioni sulla possibilità </w:t>
      </w:r>
      <w:r w:rsidR="00BF6D26" w:rsidRPr="005E0EF7">
        <w:rPr>
          <w:rFonts w:asciiTheme="minorHAnsi" w:hAnsiTheme="minorHAnsi" w:cstheme="minorHAnsi"/>
        </w:rPr>
        <w:t>di</w:t>
      </w:r>
      <w:r w:rsidRPr="005E0EF7">
        <w:rPr>
          <w:rFonts w:asciiTheme="minorHAnsi" w:hAnsiTheme="minorHAnsi" w:cstheme="minorHAnsi"/>
        </w:rPr>
        <w:t xml:space="preserve"> messa in opera tecnico-applicativa</w:t>
      </w:r>
      <w:r w:rsidR="00BF6D26" w:rsidRPr="005E0EF7">
        <w:rPr>
          <w:rFonts w:asciiTheme="minorHAnsi" w:hAnsiTheme="minorHAnsi" w:cstheme="minorHAnsi"/>
        </w:rPr>
        <w:t xml:space="preserve"> attraverso modalità e locazione differenti come installazioni in proprio, presso Centro Servizi esterno privato o pubblico e ogni altra indicazione utile alle decisioni del Riusante.</w:t>
      </w:r>
    </w:p>
    <w:p w14:paraId="2AE5262D" w14:textId="6C7B8150" w:rsidR="00BF6D26" w:rsidRPr="00A10C9C" w:rsidRDefault="00D05C9C" w:rsidP="00D05C9C">
      <w:pPr>
        <w:rPr>
          <w:rFonts w:asciiTheme="minorHAnsi" w:hAnsiTheme="minorHAnsi" w:cstheme="minorHAnsi"/>
          <w:i/>
          <w:u w:val="single"/>
        </w:rPr>
      </w:pPr>
      <w:r w:rsidRPr="00A10C9C">
        <w:rPr>
          <w:rFonts w:asciiTheme="minorHAnsi" w:hAnsiTheme="minorHAnsi" w:cstheme="minorHAnsi"/>
          <w:i/>
          <w:u w:val="single"/>
        </w:rPr>
        <w:t xml:space="preserve">NB: tutto quanto inserito negli strumenti tecnologici deve </w:t>
      </w:r>
      <w:r w:rsidR="00AB4DD2" w:rsidRPr="00A10C9C">
        <w:rPr>
          <w:rFonts w:asciiTheme="minorHAnsi" w:hAnsiTheme="minorHAnsi" w:cstheme="minorHAnsi"/>
          <w:i/>
          <w:u w:val="single"/>
        </w:rPr>
        <w:t>essere</w:t>
      </w:r>
      <w:r w:rsidRPr="00A10C9C">
        <w:rPr>
          <w:rFonts w:asciiTheme="minorHAnsi" w:hAnsiTheme="minorHAnsi" w:cstheme="minorHAnsi"/>
          <w:i/>
          <w:u w:val="single"/>
        </w:rPr>
        <w:t xml:space="preserve"> coerente con il CAD e con le Linee Guida sull’acquisizione e sul riuso di software per le pubbliche amministrazioni definite da </w:t>
      </w:r>
      <w:proofErr w:type="spellStart"/>
      <w:r w:rsidRPr="00A10C9C">
        <w:rPr>
          <w:rFonts w:asciiTheme="minorHAnsi" w:hAnsiTheme="minorHAnsi" w:cstheme="minorHAnsi"/>
          <w:i/>
          <w:u w:val="single"/>
        </w:rPr>
        <w:t>AgID</w:t>
      </w:r>
      <w:proofErr w:type="spellEnd"/>
      <w:r w:rsidRPr="00A10C9C">
        <w:rPr>
          <w:rFonts w:asciiTheme="minorHAnsi" w:hAnsiTheme="minorHAnsi" w:cstheme="minorHAnsi"/>
          <w:i/>
          <w:u w:val="single"/>
        </w:rPr>
        <w:t>.</w:t>
      </w:r>
    </w:p>
    <w:p w14:paraId="591CD0E6" w14:textId="107EED97" w:rsidR="00BF6D26" w:rsidRPr="005E0EF7" w:rsidRDefault="00BF6D26" w:rsidP="00D05C9C">
      <w:pPr>
        <w:rPr>
          <w:rFonts w:asciiTheme="minorHAnsi" w:hAnsiTheme="minorHAnsi" w:cstheme="minorHAnsi"/>
          <w:iCs/>
        </w:rPr>
      </w:pPr>
      <w:r w:rsidRPr="00A10C9C">
        <w:rPr>
          <w:rFonts w:asciiTheme="minorHAnsi" w:hAnsiTheme="minorHAnsi" w:cstheme="minorHAnsi"/>
          <w:iCs/>
        </w:rPr>
        <w:t>La problematica tecnologica rientra tra gli elementi della valutazione comparativa AGID per cui il presente documento pone una specifica valutazione da parte del Cedente, considerando che tali informazion</w:t>
      </w:r>
      <w:r w:rsidR="00BA0E63" w:rsidRPr="00A10C9C">
        <w:rPr>
          <w:rFonts w:asciiTheme="minorHAnsi" w:hAnsiTheme="minorHAnsi" w:cstheme="minorHAnsi"/>
          <w:iCs/>
        </w:rPr>
        <w:t>i</w:t>
      </w:r>
      <w:r w:rsidRPr="00A10C9C">
        <w:rPr>
          <w:rFonts w:asciiTheme="minorHAnsi" w:hAnsiTheme="minorHAnsi" w:cstheme="minorHAnsi"/>
          <w:iCs/>
        </w:rPr>
        <w:t xml:space="preserve"> sono comunque e sempre richiesta di informativa da parte del Riusante come documentato da Developers Italia.</w:t>
      </w:r>
    </w:p>
    <w:p w14:paraId="39539DAC" w14:textId="77777777" w:rsidR="00FA3280" w:rsidRPr="008E40D3" w:rsidRDefault="00FA3280" w:rsidP="00FA3280">
      <w:pPr>
        <w:pStyle w:val="Titolo1"/>
        <w:rPr>
          <w:rFonts w:asciiTheme="minorHAnsi" w:hAnsiTheme="minorHAnsi" w:cstheme="minorHAnsi"/>
        </w:rPr>
      </w:pPr>
      <w:bookmarkStart w:id="4" w:name="_Toc80011827"/>
      <w:bookmarkStart w:id="5" w:name="_Toc80012706"/>
      <w:bookmarkStart w:id="6" w:name="_Toc80698940"/>
      <w:r w:rsidRPr="005E0EF7">
        <w:rPr>
          <w:rFonts w:asciiTheme="minorHAnsi" w:hAnsiTheme="minorHAnsi" w:cstheme="minorHAnsi"/>
        </w:rPr>
        <w:t xml:space="preserve">Contributo alla </w:t>
      </w:r>
      <w:r w:rsidRPr="008E40D3">
        <w:rPr>
          <w:rFonts w:asciiTheme="minorHAnsi" w:hAnsiTheme="minorHAnsi" w:cstheme="minorHAnsi"/>
        </w:rPr>
        <w:t>“Valutazione comparativa tecnico - economica”</w:t>
      </w:r>
      <w:bookmarkEnd w:id="4"/>
      <w:bookmarkEnd w:id="5"/>
      <w:bookmarkEnd w:id="6"/>
    </w:p>
    <w:p w14:paraId="57D4A20E" w14:textId="4C7467C8" w:rsidR="00FA3280" w:rsidRPr="005E0EF7" w:rsidRDefault="00BF6D26" w:rsidP="00FA3280">
      <w:pPr>
        <w:spacing w:before="120" w:after="0" w:line="240" w:lineRule="auto"/>
        <w:rPr>
          <w:rFonts w:asciiTheme="minorHAnsi" w:hAnsiTheme="minorHAnsi" w:cstheme="minorHAnsi"/>
          <w:i/>
          <w:iCs/>
        </w:rPr>
      </w:pPr>
      <w:r w:rsidRPr="005E0EF7">
        <w:rPr>
          <w:rFonts w:asciiTheme="minorHAnsi" w:hAnsiTheme="minorHAnsi" w:cstheme="minorHAnsi"/>
          <w:i/>
          <w:iCs/>
        </w:rPr>
        <w:t>Tratto da documento valutazione comparativa AGID. Fattori descrittivi funzioni di servizio della soluzione a riuso</w:t>
      </w:r>
    </w:p>
    <w:p w14:paraId="00B81B1D" w14:textId="3DC6470A" w:rsidR="00BF6D26" w:rsidRPr="005E0EF7" w:rsidRDefault="0009524D" w:rsidP="00FA3280">
      <w:pPr>
        <w:spacing w:before="120" w:after="0" w:line="240" w:lineRule="auto"/>
        <w:rPr>
          <w:rFonts w:asciiTheme="minorHAnsi" w:hAnsiTheme="minorHAnsi" w:cstheme="minorHAnsi"/>
          <w:i/>
          <w:iCs/>
        </w:rPr>
      </w:pPr>
      <w:r w:rsidRPr="005E0EF7">
        <w:rPr>
          <w:rFonts w:asciiTheme="minorHAnsi" w:hAnsiTheme="minorHAnsi" w:cstheme="minorHAnsi"/>
          <w:i/>
          <w:iCs/>
        </w:rPr>
        <w:t>“TAB Requisiti funzionali e non”</w:t>
      </w:r>
    </w:p>
    <w:tbl>
      <w:tblPr>
        <w:tblW w:w="9640" w:type="dxa"/>
        <w:tblLayout w:type="fixed"/>
        <w:tblCellMar>
          <w:top w:w="15" w:type="dxa"/>
          <w:left w:w="15" w:type="dxa"/>
          <w:bottom w:w="15" w:type="dxa"/>
          <w:right w:w="15" w:type="dxa"/>
        </w:tblCellMar>
        <w:tblLook w:val="04A0" w:firstRow="1" w:lastRow="0" w:firstColumn="1" w:lastColumn="0" w:noHBand="0" w:noVBand="1"/>
      </w:tblPr>
      <w:tblGrid>
        <w:gridCol w:w="1467"/>
        <w:gridCol w:w="2781"/>
        <w:gridCol w:w="5392"/>
      </w:tblGrid>
      <w:tr w:rsidR="00FA3280" w:rsidRPr="005E0EF7" w14:paraId="144330CB" w14:textId="77777777" w:rsidTr="00122843">
        <w:trPr>
          <w:trHeight w:val="37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9D35F" w14:textId="77777777" w:rsidR="00FA3280" w:rsidRPr="005E0EF7" w:rsidRDefault="00FA3280" w:rsidP="00094B91">
            <w:pPr>
              <w:spacing w:after="0" w:line="240" w:lineRule="auto"/>
              <w:jc w:val="center"/>
              <w:rPr>
                <w:rFonts w:asciiTheme="minorHAnsi" w:eastAsia="Times New Roman" w:hAnsiTheme="minorHAnsi" w:cstheme="minorHAnsi"/>
                <w:sz w:val="24"/>
                <w:szCs w:val="24"/>
              </w:rPr>
            </w:pPr>
            <w:r w:rsidRPr="005E0EF7">
              <w:rPr>
                <w:rFonts w:asciiTheme="minorHAnsi" w:eastAsia="Times New Roman" w:hAnsiTheme="minorHAnsi" w:cstheme="minorHAnsi"/>
                <w:b/>
                <w:bCs/>
                <w:color w:val="000000"/>
              </w:rPr>
              <w:t>COD Voce</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A6A5" w14:textId="77777777" w:rsidR="00FA3280" w:rsidRPr="005E0EF7" w:rsidRDefault="00FA3280" w:rsidP="00094B91">
            <w:pPr>
              <w:spacing w:after="0" w:line="240" w:lineRule="auto"/>
              <w:jc w:val="center"/>
              <w:rPr>
                <w:rFonts w:asciiTheme="minorHAnsi" w:eastAsia="Times New Roman" w:hAnsiTheme="minorHAnsi" w:cstheme="minorHAnsi"/>
                <w:sz w:val="24"/>
                <w:szCs w:val="24"/>
              </w:rPr>
            </w:pPr>
            <w:r w:rsidRPr="005E0EF7">
              <w:rPr>
                <w:rFonts w:asciiTheme="minorHAnsi" w:eastAsia="Times New Roman" w:hAnsiTheme="minorHAnsi" w:cstheme="minorHAnsi"/>
                <w:b/>
                <w:bCs/>
                <w:color w:val="000000"/>
              </w:rPr>
              <w:t>Descrizione sintetica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BFE8D" w14:textId="2D22BB36" w:rsidR="00FA3280" w:rsidRPr="005E0EF7" w:rsidRDefault="00122843" w:rsidP="003D2E0D">
            <w:pPr>
              <w:spacing w:after="0" w:line="240" w:lineRule="auto"/>
              <w:jc w:val="center"/>
              <w:rPr>
                <w:rFonts w:asciiTheme="minorHAnsi" w:eastAsia="Times New Roman" w:hAnsiTheme="minorHAnsi" w:cstheme="minorHAnsi"/>
                <w:b/>
                <w:bCs/>
                <w:color w:val="000000"/>
              </w:rPr>
            </w:pPr>
            <w:r w:rsidRPr="005E0EF7">
              <w:rPr>
                <w:rFonts w:asciiTheme="minorHAnsi" w:eastAsia="Times New Roman" w:hAnsiTheme="minorHAnsi" w:cstheme="minorHAnsi"/>
                <w:b/>
                <w:bCs/>
                <w:color w:val="000000"/>
              </w:rPr>
              <w:t>Descrizione estesa</w:t>
            </w:r>
          </w:p>
        </w:tc>
      </w:tr>
      <w:tr w:rsidR="00FA3280" w:rsidRPr="005E0EF7" w14:paraId="3E101C45"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0EC5C" w14:textId="2501D4D4" w:rsidR="00FA3280" w:rsidRPr="005E0EF7" w:rsidRDefault="003D2E0D"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RF01</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86C00" w14:textId="7A98326F" w:rsidR="00FA3280" w:rsidRPr="005E0EF7"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Accesso al Servizio </w:t>
            </w:r>
            <w:proofErr w:type="spellStart"/>
            <w:r>
              <w:rPr>
                <w:rFonts w:asciiTheme="minorHAnsi" w:eastAsia="Times New Roman" w:hAnsiTheme="minorHAnsi" w:cstheme="minorHAnsi"/>
                <w:color w:val="000000"/>
                <w:sz w:val="20"/>
                <w:szCs w:val="20"/>
              </w:rPr>
              <w:t>Brases</w:t>
            </w:r>
            <w:proofErr w:type="spellEnd"/>
            <w:r w:rsidR="003D2E0D" w:rsidRPr="005E0EF7">
              <w:rPr>
                <w:rFonts w:asciiTheme="minorHAnsi" w:eastAsia="Times New Roman" w:hAnsiTheme="minorHAnsi" w:cstheme="minorHAnsi"/>
                <w:color w:val="000000"/>
                <w:sz w:val="20"/>
                <w:szCs w:val="20"/>
              </w:rPr>
              <w:t xml:space="preserve"> </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4091A" w14:textId="70196C22" w:rsidR="00FA3280" w:rsidRPr="005E0EF7" w:rsidRDefault="00C62E18" w:rsidP="00094B91">
            <w:pPr>
              <w:spacing w:after="0" w:line="240" w:lineRule="auto"/>
              <w:rPr>
                <w:rFonts w:asciiTheme="minorHAnsi" w:eastAsia="Times New Roman" w:hAnsiTheme="minorHAnsi" w:cstheme="minorHAnsi"/>
                <w:color w:val="000000"/>
                <w:sz w:val="20"/>
                <w:szCs w:val="20"/>
              </w:rPr>
            </w:pPr>
            <w:r w:rsidRPr="00C62E18">
              <w:rPr>
                <w:rFonts w:asciiTheme="minorHAnsi" w:eastAsia="Times New Roman" w:hAnsiTheme="minorHAnsi" w:cstheme="minorHAnsi"/>
                <w:color w:val="000000"/>
                <w:sz w:val="20"/>
                <w:szCs w:val="20"/>
              </w:rPr>
              <w:t xml:space="preserve">L’operatore accede con le credenziali SPID/CIE di cui è in possesso; una volta autenticato il </w:t>
            </w:r>
            <w:proofErr w:type="gramStart"/>
            <w:r w:rsidRPr="00C62E18">
              <w:rPr>
                <w:rFonts w:asciiTheme="minorHAnsi" w:eastAsia="Times New Roman" w:hAnsiTheme="minorHAnsi" w:cstheme="minorHAnsi"/>
                <w:color w:val="000000"/>
                <w:sz w:val="20"/>
                <w:szCs w:val="20"/>
              </w:rPr>
              <w:t xml:space="preserve">sistema  </w:t>
            </w:r>
            <w:proofErr w:type="spellStart"/>
            <w:r w:rsidRPr="00C62E18">
              <w:rPr>
                <w:rFonts w:asciiTheme="minorHAnsi" w:eastAsia="Times New Roman" w:hAnsiTheme="minorHAnsi" w:cstheme="minorHAnsi"/>
                <w:color w:val="000000"/>
                <w:sz w:val="20"/>
                <w:szCs w:val="20"/>
              </w:rPr>
              <w:t>BRASeS</w:t>
            </w:r>
            <w:proofErr w:type="spellEnd"/>
            <w:proofErr w:type="gramEnd"/>
            <w:r w:rsidRPr="00C62E18">
              <w:rPr>
                <w:rFonts w:asciiTheme="minorHAnsi" w:eastAsia="Times New Roman" w:hAnsiTheme="minorHAnsi" w:cstheme="minorHAnsi"/>
                <w:color w:val="000000"/>
                <w:sz w:val="20"/>
                <w:szCs w:val="20"/>
              </w:rPr>
              <w:t xml:space="preserve">  lo riconosce come utente abilitato all’accesso e lo profila  in base al ruolo. Vengono abilitate dinamicamente le aree a cui l’utente può accedere.</w:t>
            </w:r>
          </w:p>
        </w:tc>
      </w:tr>
      <w:tr w:rsidR="00122843" w:rsidRPr="005E0EF7" w14:paraId="4E86443E"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40E34" w14:textId="15A61D3B"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RF02</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1D673" w14:textId="6845970D" w:rsidR="00122843" w:rsidRPr="005E0EF7"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Importazione dati istanza</w:t>
            </w:r>
            <w:r w:rsidR="00122843" w:rsidRPr="005E0EF7">
              <w:rPr>
                <w:rFonts w:asciiTheme="minorHAnsi" w:eastAsia="Times New Roman" w:hAnsiTheme="minorHAnsi" w:cstheme="minorHAnsi"/>
                <w:color w:val="000000"/>
                <w:sz w:val="20"/>
                <w:szCs w:val="20"/>
              </w:rPr>
              <w:t xml:space="preserve"> </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CF9C1" w14:textId="76E67FE5" w:rsidR="00122843"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L’operatore seleziona la voce “CREA UNA NUOVA PRATICA” che fa comparire una maschera di ricerca Istanze, inserisce dati preliminari che consentono di importare una nuova istanza.</w:t>
            </w:r>
          </w:p>
        </w:tc>
      </w:tr>
      <w:tr w:rsidR="00122843" w:rsidRPr="005E0EF7" w14:paraId="2C0AEDA8"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4E448" w14:textId="6A0706CE"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RF03</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644E5" w14:textId="6857FAC8" w:rsidR="00122843" w:rsidRPr="005E0EF7"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OAIA Creazione di una pratica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DDB82" w14:textId="6F313CF2" w:rsidR="00122843"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L’operatore accede al menu GESTIONE PRATICHE e con il click su “nuova pratica” apre il </w:t>
            </w:r>
            <w:proofErr w:type="spellStart"/>
            <w:r w:rsidRPr="00FA7D39">
              <w:rPr>
                <w:rFonts w:asciiTheme="minorHAnsi" w:eastAsia="Times New Roman" w:hAnsiTheme="minorHAnsi" w:cstheme="minorHAnsi"/>
                <w:color w:val="000000"/>
                <w:sz w:val="20"/>
                <w:szCs w:val="20"/>
              </w:rPr>
              <w:t>wizard</w:t>
            </w:r>
            <w:proofErr w:type="spellEnd"/>
            <w:r w:rsidRPr="00FA7D39">
              <w:rPr>
                <w:rFonts w:asciiTheme="minorHAnsi" w:eastAsia="Times New Roman" w:hAnsiTheme="minorHAnsi" w:cstheme="minorHAnsi"/>
                <w:color w:val="000000"/>
                <w:sz w:val="20"/>
                <w:szCs w:val="20"/>
              </w:rPr>
              <w:t xml:space="preserve"> che lo aiuta nella composizione di tutte le sezioni obbligatorie.</w:t>
            </w:r>
          </w:p>
        </w:tc>
      </w:tr>
      <w:tr w:rsidR="00C55778" w:rsidRPr="005E0EF7" w14:paraId="2B0DC08A"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69B6D" w14:textId="4C009C49"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RF04</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56E2E" w14:textId="43608195" w:rsidR="00C55778"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Assegnazione di una pratica all’ OTAR</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09C6D" w14:textId="79EF77A9"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L’operatore accede al menu GESTIONE PRATICHE e avvia la ricerca delle pratiche, inserendo un riferimento alla pratica stessa (codice della pratica, denominazione Azienda/Struttura, numero protocollo della Istanza).  Individuata la Pratica, l’utente procede all’apertura.</w:t>
            </w:r>
          </w:p>
        </w:tc>
      </w:tr>
      <w:tr w:rsidR="00C55778" w:rsidRPr="005E0EF7" w14:paraId="0DCF3E5A"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607FAB" w14:textId="3EACE936"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RF05</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E8847" w14:textId="3FE95377" w:rsidR="00C55778"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OTAR Lavorazione di una pratica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8EFEBC" w14:textId="001C5397"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L’operatore accede al menu PRATICHE IN ATTESA Ed il sistema carica un elenco di Pratiche in attesa di essere elaborate da un operatore OTAR.</w:t>
            </w:r>
          </w:p>
        </w:tc>
      </w:tr>
      <w:tr w:rsidR="00C55778" w:rsidRPr="005E0EF7" w14:paraId="2DABEF81"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8C060" w14:textId="7F18D2F8"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RF06</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90E9E" w14:textId="79EF2755" w:rsidR="00C55778"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Ricerca e assegnazione Valutatore</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2CB3E" w14:textId="711E2C13"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L’operatore accede al menu GESTIONE PRATICHE apre una pratica in attesa di essere assegnata ad un Valutatore.</w:t>
            </w:r>
          </w:p>
        </w:tc>
      </w:tr>
      <w:tr w:rsidR="00C55778" w:rsidRPr="005E0EF7" w14:paraId="0444E416"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01532" w14:textId="486DBCE3" w:rsidR="00C55778" w:rsidRPr="005E0EF7" w:rsidRDefault="00C55778" w:rsidP="00C55778">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RF07</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9FCD3" w14:textId="6CDC66E5" w:rsidR="00C55778"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Accettazione o rifiuto pratica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45A9B0"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L’utente accede al menu PRATICHE RICEVUTE ed il sistema carica le pratiche che sono state assegnate al valutatore, ordinandole </w:t>
            </w:r>
            <w:r w:rsidRPr="00FA7D39">
              <w:rPr>
                <w:rFonts w:asciiTheme="minorHAnsi" w:eastAsia="Times New Roman" w:hAnsiTheme="minorHAnsi" w:cstheme="minorHAnsi"/>
                <w:color w:val="000000"/>
                <w:sz w:val="20"/>
                <w:szCs w:val="20"/>
              </w:rPr>
              <w:lastRenderedPageBreak/>
              <w:t xml:space="preserve">per STATO = INVIATA A VALUTATORI </w:t>
            </w:r>
            <w:proofErr w:type="gramStart"/>
            <w:r w:rsidRPr="00FA7D39">
              <w:rPr>
                <w:rFonts w:asciiTheme="minorHAnsi" w:eastAsia="Times New Roman" w:hAnsiTheme="minorHAnsi" w:cstheme="minorHAnsi"/>
                <w:color w:val="000000"/>
                <w:sz w:val="20"/>
                <w:szCs w:val="20"/>
              </w:rPr>
              <w:t>( in</w:t>
            </w:r>
            <w:proofErr w:type="gramEnd"/>
            <w:r w:rsidRPr="00FA7D39">
              <w:rPr>
                <w:rFonts w:asciiTheme="minorHAnsi" w:eastAsia="Times New Roman" w:hAnsiTheme="minorHAnsi" w:cstheme="minorHAnsi"/>
                <w:color w:val="000000"/>
                <w:sz w:val="20"/>
                <w:szCs w:val="20"/>
              </w:rPr>
              <w:t xml:space="preserve"> base a quanto descritto nella tabella degli stati )  ed evidenziando quelle che attendono di essere accettate. L’operatore apre la Pratica e modifica lo stato </w:t>
            </w:r>
            <w:proofErr w:type="gramStart"/>
            <w:r w:rsidRPr="00FA7D39">
              <w:rPr>
                <w:rFonts w:asciiTheme="minorHAnsi" w:eastAsia="Times New Roman" w:hAnsiTheme="minorHAnsi" w:cstheme="minorHAnsi"/>
                <w:color w:val="000000"/>
                <w:sz w:val="20"/>
                <w:szCs w:val="20"/>
              </w:rPr>
              <w:t>in :</w:t>
            </w:r>
            <w:proofErr w:type="gramEnd"/>
          </w:p>
          <w:p w14:paraId="7CD61E67"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PRESA IN CARICO VALUTATORE</w:t>
            </w:r>
          </w:p>
          <w:p w14:paraId="3D595E03"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RIFIUTATA VALUTATORE</w:t>
            </w:r>
          </w:p>
          <w:p w14:paraId="28787807"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Successivamente consulta e salva la pratica. </w:t>
            </w:r>
          </w:p>
          <w:p w14:paraId="30A15D57"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Elaborazione : L’accettazione o il rifiuto cambiano lo stato presente nella Tabella PRATICA_VALUTATORI Qualora la pratica sia stata assegnata a più valutatori, deve essere gestito il singolo rifiuto anche dal punto di vista OTAR (La pratica in questo caso può essere modificata parzialmente dall’operatore OTAR che può selezionare un nuovo VALUTATORE in sostituzione del precedente utilizzando il meccanismo descritto al paragrafo 5.6  IL VALUTATORE IN CASO DI RIFIUTO DEVE INVIARE DOCUMENTAZIONE COMPROVANTE IL MOTIVO DI TALE RIFIUTO.) La presa in carico o il rifiuto comportano la scrittura di un record nella </w:t>
            </w:r>
            <w:proofErr w:type="gramStart"/>
            <w:r w:rsidRPr="00FA7D39">
              <w:rPr>
                <w:rFonts w:asciiTheme="minorHAnsi" w:eastAsia="Times New Roman" w:hAnsiTheme="minorHAnsi" w:cstheme="minorHAnsi"/>
                <w:color w:val="000000"/>
                <w:sz w:val="20"/>
                <w:szCs w:val="20"/>
              </w:rPr>
              <w:t xml:space="preserve">tabella  </w:t>
            </w:r>
            <w:proofErr w:type="spellStart"/>
            <w:r w:rsidRPr="00FA7D39">
              <w:rPr>
                <w:rFonts w:asciiTheme="minorHAnsi" w:eastAsia="Times New Roman" w:hAnsiTheme="minorHAnsi" w:cstheme="minorHAnsi"/>
                <w:color w:val="000000"/>
                <w:sz w:val="20"/>
                <w:szCs w:val="20"/>
              </w:rPr>
              <w:t>Pratica</w:t>
            </w:r>
            <w:proofErr w:type="gramEnd"/>
            <w:r w:rsidRPr="00FA7D39">
              <w:rPr>
                <w:rFonts w:asciiTheme="minorHAnsi" w:eastAsia="Times New Roman" w:hAnsiTheme="minorHAnsi" w:cstheme="minorHAnsi"/>
                <w:color w:val="000000"/>
                <w:sz w:val="20"/>
                <w:szCs w:val="20"/>
              </w:rPr>
              <w:t>_Diario</w:t>
            </w:r>
            <w:proofErr w:type="spellEnd"/>
            <w:r w:rsidRPr="00FA7D39">
              <w:rPr>
                <w:rFonts w:asciiTheme="minorHAnsi" w:eastAsia="Times New Roman" w:hAnsiTheme="minorHAnsi" w:cstheme="minorHAnsi"/>
                <w:color w:val="000000"/>
                <w:sz w:val="20"/>
                <w:szCs w:val="20"/>
              </w:rPr>
              <w:t>.</w:t>
            </w:r>
          </w:p>
          <w:p w14:paraId="63350670" w14:textId="3986A04F" w:rsidR="00C55778" w:rsidRPr="005E0EF7"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La comunicazione avviene analogamente a quanto visto nelle sezioni precedenti, </w:t>
            </w:r>
            <w:proofErr w:type="gramStart"/>
            <w:r w:rsidRPr="00FA7D39">
              <w:rPr>
                <w:rFonts w:asciiTheme="minorHAnsi" w:eastAsia="Times New Roman" w:hAnsiTheme="minorHAnsi" w:cstheme="minorHAnsi"/>
                <w:color w:val="000000"/>
                <w:sz w:val="20"/>
                <w:szCs w:val="20"/>
              </w:rPr>
              <w:t>tramite  NOTIFICA</w:t>
            </w:r>
            <w:proofErr w:type="gramEnd"/>
            <w:r w:rsidRPr="00FA7D39">
              <w:rPr>
                <w:rFonts w:asciiTheme="minorHAnsi" w:eastAsia="Times New Roman" w:hAnsiTheme="minorHAnsi" w:cstheme="minorHAnsi"/>
                <w:color w:val="000000"/>
                <w:sz w:val="20"/>
                <w:szCs w:val="20"/>
              </w:rPr>
              <w:t xml:space="preserve"> WEB.</w:t>
            </w:r>
          </w:p>
        </w:tc>
      </w:tr>
      <w:tr w:rsidR="00C55778" w:rsidRPr="005E0EF7" w14:paraId="1E54CA67"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BBEF6" w14:textId="184F49C2"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lastRenderedPageBreak/>
              <w:t>RF08</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9CC57" w14:textId="7604E937" w:rsidR="00C55778" w:rsidRDefault="00C5577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Valutatore Completamento </w:t>
            </w:r>
            <w:proofErr w:type="spellStart"/>
            <w:r>
              <w:rPr>
                <w:rFonts w:asciiTheme="minorHAnsi" w:eastAsia="Times New Roman" w:hAnsiTheme="minorHAnsi" w:cstheme="minorHAnsi"/>
                <w:color w:val="000000"/>
                <w:sz w:val="20"/>
                <w:szCs w:val="20"/>
              </w:rPr>
              <w:t>checklist</w:t>
            </w:r>
            <w:proofErr w:type="spellEnd"/>
            <w:r>
              <w:rPr>
                <w:rFonts w:asciiTheme="minorHAnsi" w:eastAsia="Times New Roman" w:hAnsiTheme="minorHAnsi" w:cstheme="minorHAnsi"/>
                <w:color w:val="000000"/>
                <w:sz w:val="20"/>
                <w:szCs w:val="20"/>
              </w:rPr>
              <w:t xml:space="preserve"> e esito valutazione</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111CE" w14:textId="69A61EF5"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L’utente accede al menu PRATICHE </w:t>
            </w:r>
            <w:proofErr w:type="gramStart"/>
            <w:r w:rsidRPr="00FA7D39">
              <w:rPr>
                <w:rFonts w:asciiTheme="minorHAnsi" w:eastAsia="Times New Roman" w:hAnsiTheme="minorHAnsi" w:cstheme="minorHAnsi"/>
                <w:color w:val="000000"/>
                <w:sz w:val="20"/>
                <w:szCs w:val="20"/>
              </w:rPr>
              <w:t>RICEVUTE ,</w:t>
            </w:r>
            <w:proofErr w:type="gramEnd"/>
            <w:r w:rsidRPr="00FA7D39">
              <w:rPr>
                <w:rFonts w:asciiTheme="minorHAnsi" w:eastAsia="Times New Roman" w:hAnsiTheme="minorHAnsi" w:cstheme="minorHAnsi"/>
                <w:color w:val="000000"/>
                <w:sz w:val="20"/>
                <w:szCs w:val="20"/>
              </w:rPr>
              <w:t xml:space="preserve"> individua la pratica a lui assegnata ed IN LAVORAZIONE, la seleziona e la apre per procedere alla compilazione della </w:t>
            </w:r>
            <w:proofErr w:type="spellStart"/>
            <w:r w:rsidRPr="00FA7D39">
              <w:rPr>
                <w:rFonts w:asciiTheme="minorHAnsi" w:eastAsia="Times New Roman" w:hAnsiTheme="minorHAnsi" w:cstheme="minorHAnsi"/>
                <w:color w:val="000000"/>
                <w:sz w:val="20"/>
                <w:szCs w:val="20"/>
              </w:rPr>
              <w:t>check</w:t>
            </w:r>
            <w:proofErr w:type="spellEnd"/>
            <w:r w:rsidRPr="00FA7D39">
              <w:rPr>
                <w:rFonts w:asciiTheme="minorHAnsi" w:eastAsia="Times New Roman" w:hAnsiTheme="minorHAnsi" w:cstheme="minorHAnsi"/>
                <w:color w:val="000000"/>
                <w:sz w:val="20"/>
                <w:szCs w:val="20"/>
              </w:rPr>
              <w:t xml:space="preserve"> List ed allegare N documenti.</w:t>
            </w:r>
          </w:p>
        </w:tc>
      </w:tr>
      <w:tr w:rsidR="00C55778" w:rsidRPr="005E0EF7" w14:paraId="04B187AD"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73E38B" w14:textId="4AD02F97"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RF09</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D14B4" w14:textId="592FF58F"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OTAR -  verifica rapporto Valutatore Pratica Accreditamento</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0029F" w14:textId="13FFDC7E"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L’utente accede al menu CONSULTAZIONE PRATICHE, cerca e visualizza la pratica recentemente evasa dal/dai Valutatore/i. Visualizza i documenti prodotti per elaborare l’esito. Successivamente aggiunge nuove note ed eventuali verbali in </w:t>
            </w:r>
            <w:proofErr w:type="gramStart"/>
            <w:r w:rsidRPr="00FA7D39">
              <w:rPr>
                <w:rFonts w:asciiTheme="minorHAnsi" w:eastAsia="Times New Roman" w:hAnsiTheme="minorHAnsi" w:cstheme="minorHAnsi"/>
                <w:color w:val="000000"/>
                <w:sz w:val="20"/>
                <w:szCs w:val="20"/>
              </w:rPr>
              <w:t>allegato,  segna</w:t>
            </w:r>
            <w:proofErr w:type="gramEnd"/>
            <w:r w:rsidRPr="00FA7D39">
              <w:rPr>
                <w:rFonts w:asciiTheme="minorHAnsi" w:eastAsia="Times New Roman" w:hAnsiTheme="minorHAnsi" w:cstheme="minorHAnsi"/>
                <w:color w:val="000000"/>
                <w:sz w:val="20"/>
                <w:szCs w:val="20"/>
              </w:rPr>
              <w:t xml:space="preserve"> la pratica  EVASA e di fatto conclude il lavoro del gruppo di lavoro OTAR, demandando a OAIA il compito di decidere l’esito dell'accreditamento.</w:t>
            </w:r>
          </w:p>
        </w:tc>
      </w:tr>
      <w:tr w:rsidR="00C55778" w:rsidRPr="005E0EF7" w14:paraId="65A78D40"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BEE6A" w14:textId="3F8D71F6"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RF10</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62FF3" w14:textId="6BE4BE4A"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OAIA -  Decisione finale Pratica Accreditamento</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5625" w14:textId="2720F9C3"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L’operatore accede al menu GESTIONE PRATICHE, cerca e visualizza la pratica recentemente evasa da </w:t>
            </w:r>
            <w:proofErr w:type="gramStart"/>
            <w:r w:rsidRPr="00FA7D39">
              <w:rPr>
                <w:rFonts w:asciiTheme="minorHAnsi" w:eastAsia="Times New Roman" w:hAnsiTheme="minorHAnsi" w:cstheme="minorHAnsi"/>
                <w:color w:val="000000"/>
                <w:sz w:val="20"/>
                <w:szCs w:val="20"/>
              </w:rPr>
              <w:t>OTAR  e</w:t>
            </w:r>
            <w:proofErr w:type="gramEnd"/>
            <w:r w:rsidRPr="00FA7D39">
              <w:rPr>
                <w:rFonts w:asciiTheme="minorHAnsi" w:eastAsia="Times New Roman" w:hAnsiTheme="minorHAnsi" w:cstheme="minorHAnsi"/>
                <w:color w:val="000000"/>
                <w:sz w:val="20"/>
                <w:szCs w:val="20"/>
              </w:rPr>
              <w:t xml:space="preserve"> per la quale ha ricevuto comunicazione. Visualizza il Diario, successivamente aggiunge nuove note ed eventuali verbali in </w:t>
            </w:r>
            <w:proofErr w:type="gramStart"/>
            <w:r w:rsidRPr="00FA7D39">
              <w:rPr>
                <w:rFonts w:asciiTheme="minorHAnsi" w:eastAsia="Times New Roman" w:hAnsiTheme="minorHAnsi" w:cstheme="minorHAnsi"/>
                <w:color w:val="000000"/>
                <w:sz w:val="20"/>
                <w:szCs w:val="20"/>
              </w:rPr>
              <w:t>allegato,  segna</w:t>
            </w:r>
            <w:proofErr w:type="gramEnd"/>
            <w:r w:rsidRPr="00FA7D39">
              <w:rPr>
                <w:rFonts w:asciiTheme="minorHAnsi" w:eastAsia="Times New Roman" w:hAnsiTheme="minorHAnsi" w:cstheme="minorHAnsi"/>
                <w:color w:val="000000"/>
                <w:sz w:val="20"/>
                <w:szCs w:val="20"/>
              </w:rPr>
              <w:t xml:space="preserve"> la pratica  EVASA e aggiunge un PARERE definitivo sull’ ACCREDITAMENTO o DINIEGO.</w:t>
            </w:r>
          </w:p>
        </w:tc>
      </w:tr>
      <w:tr w:rsidR="00C55778" w:rsidRPr="005E0EF7" w14:paraId="2C5C97B5"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38C04" w14:textId="148CB704"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RF11</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F3EE2" w14:textId="4DCC071F"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 xml:space="preserve">OTAR -  </w:t>
            </w:r>
            <w:proofErr w:type="gramStart"/>
            <w:r w:rsidRPr="00C55778">
              <w:rPr>
                <w:rFonts w:asciiTheme="minorHAnsi" w:eastAsia="Times New Roman" w:hAnsiTheme="minorHAnsi" w:cstheme="minorHAnsi"/>
                <w:color w:val="000000"/>
                <w:sz w:val="20"/>
                <w:szCs w:val="20"/>
              </w:rPr>
              <w:t>Pratica  richiesta</w:t>
            </w:r>
            <w:proofErr w:type="gramEnd"/>
            <w:r w:rsidRPr="00C55778">
              <w:rPr>
                <w:rFonts w:asciiTheme="minorHAnsi" w:eastAsia="Times New Roman" w:hAnsiTheme="minorHAnsi" w:cstheme="minorHAnsi"/>
                <w:color w:val="000000"/>
                <w:sz w:val="20"/>
                <w:szCs w:val="20"/>
              </w:rPr>
              <w:t xml:space="preserve"> di AUDIT supplementare</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C3E3E" w14:textId="48892787"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L’operatore accede al menu GESTIONE PRATICHE, cerca e visualizza la pratica recentemente VALUTATA e per la quale ha ricevuto comunicazione. Visualizza il Diario e prendendo atto di un parere negativo dei VALUTATORI. Decide di chiedere un AUDIT supplementare, chiedendo una nuova perizia al GRUPPO DI AUDIT già costituito.</w:t>
            </w:r>
          </w:p>
        </w:tc>
      </w:tr>
      <w:tr w:rsidR="00C55778" w:rsidRPr="005E0EF7" w14:paraId="33FED261"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C7920" w14:textId="7A05C30C"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RF12</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F69C2" w14:textId="79B40515"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OAIA -  importazione nuova Istanza per Struttura già valutata</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92CF7" w14:textId="163040D1" w:rsidR="00C55778" w:rsidRPr="005E0EF7"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L’operatore procede alla creazione di una nuova pratica seguendo quanto descritto nel </w:t>
            </w:r>
            <w:r>
              <w:rPr>
                <w:rFonts w:asciiTheme="minorHAnsi" w:eastAsia="Times New Roman" w:hAnsiTheme="minorHAnsi" w:cstheme="minorHAnsi"/>
                <w:color w:val="000000"/>
                <w:sz w:val="20"/>
                <w:szCs w:val="20"/>
              </w:rPr>
              <w:t>requisito RF02</w:t>
            </w:r>
            <w:r w:rsidRPr="00FA7D39">
              <w:rPr>
                <w:rFonts w:asciiTheme="minorHAnsi" w:eastAsia="Times New Roman" w:hAnsiTheme="minorHAnsi" w:cstheme="minorHAnsi"/>
                <w:color w:val="000000"/>
                <w:sz w:val="20"/>
                <w:szCs w:val="20"/>
              </w:rPr>
              <w:t xml:space="preserve">. All’atto dell’importazione del dato, l’operatore procederà ad un confronto dei singoli valori presenti, come descritto nel </w:t>
            </w:r>
            <w:r>
              <w:rPr>
                <w:rFonts w:asciiTheme="minorHAnsi" w:eastAsia="Times New Roman" w:hAnsiTheme="minorHAnsi" w:cstheme="minorHAnsi"/>
                <w:color w:val="000000"/>
                <w:sz w:val="20"/>
                <w:szCs w:val="20"/>
              </w:rPr>
              <w:t>Requisito RF02</w:t>
            </w:r>
          </w:p>
        </w:tc>
      </w:tr>
      <w:tr w:rsidR="00C55778" w:rsidRPr="005E0EF7" w14:paraId="096818A1"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BB8EA" w14:textId="44711FDA"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RF13</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1EB89" w14:textId="783AA226"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OTAR -  Aggiornamento lista valutatori</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953F1" w14:textId="77777777" w:rsidR="00FA7D39" w:rsidRPr="00FA7D39"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L’operatore accede al menu GESTIONE VALUTATORI, visualizza una </w:t>
            </w:r>
            <w:proofErr w:type="spellStart"/>
            <w:r w:rsidRPr="00FA7D39">
              <w:rPr>
                <w:rFonts w:asciiTheme="minorHAnsi" w:eastAsia="Times New Roman" w:hAnsiTheme="minorHAnsi" w:cstheme="minorHAnsi"/>
                <w:color w:val="000000"/>
                <w:sz w:val="20"/>
                <w:szCs w:val="20"/>
              </w:rPr>
              <w:t>form</w:t>
            </w:r>
            <w:proofErr w:type="spellEnd"/>
            <w:r w:rsidRPr="00FA7D39">
              <w:rPr>
                <w:rFonts w:asciiTheme="minorHAnsi" w:eastAsia="Times New Roman" w:hAnsiTheme="minorHAnsi" w:cstheme="minorHAnsi"/>
                <w:color w:val="000000"/>
                <w:sz w:val="20"/>
                <w:szCs w:val="20"/>
              </w:rPr>
              <w:t xml:space="preserve"> con gli aggiornamenti all’elenco dei Valutatori accreditati. In base alla data dell’ultimo scarico (al momento è a discrezione dell’operatore, ma può’ essere valutata l’idea di </w:t>
            </w:r>
            <w:r w:rsidRPr="00FA7D39">
              <w:rPr>
                <w:rFonts w:asciiTheme="minorHAnsi" w:eastAsia="Times New Roman" w:hAnsiTheme="minorHAnsi" w:cstheme="minorHAnsi"/>
                <w:color w:val="000000"/>
                <w:sz w:val="20"/>
                <w:szCs w:val="20"/>
              </w:rPr>
              <w:lastRenderedPageBreak/>
              <w:t>renderlo fisso e configurabile), decide di procedere ad un nuovo allineamento.</w:t>
            </w:r>
          </w:p>
          <w:p w14:paraId="1905AA6F" w14:textId="7856529D" w:rsidR="00C55778" w:rsidRPr="005E0EF7" w:rsidRDefault="00FA7D39" w:rsidP="00FA7D39">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Inizialmente il popolamento degli attuali valutatori sarà effettuato tramite inserimento manuale.</w:t>
            </w:r>
          </w:p>
        </w:tc>
      </w:tr>
      <w:tr w:rsidR="00C55778" w:rsidRPr="005E0EF7" w14:paraId="6FB05AC2"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A305D3" w14:textId="3EBC915D" w:rsidR="00C55778" w:rsidRPr="005E0EF7" w:rsidRDefault="00C5577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lastRenderedPageBreak/>
              <w:t>RF14</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31412" w14:textId="7EEE9AAD" w:rsidR="00C55778" w:rsidRDefault="00C55778" w:rsidP="00C55778">
            <w:pPr>
              <w:spacing w:after="0" w:line="240" w:lineRule="auto"/>
              <w:jc w:val="left"/>
              <w:rPr>
                <w:rFonts w:asciiTheme="minorHAnsi" w:eastAsia="Times New Roman" w:hAnsiTheme="minorHAnsi" w:cstheme="minorHAnsi"/>
                <w:color w:val="000000"/>
                <w:sz w:val="20"/>
                <w:szCs w:val="20"/>
              </w:rPr>
            </w:pPr>
            <w:r w:rsidRPr="00C55778">
              <w:rPr>
                <w:rFonts w:asciiTheme="minorHAnsi" w:eastAsia="Times New Roman" w:hAnsiTheme="minorHAnsi" w:cstheme="minorHAnsi"/>
                <w:color w:val="000000"/>
                <w:sz w:val="20"/>
                <w:szCs w:val="20"/>
              </w:rPr>
              <w:t>OAIA-OTAR-VALUTATORE Gestione allegati</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5B4A8" w14:textId="4B765FC3"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Un operatore appartenente ad uno dei tre gruppi in esame, apre una Pratica e decide di allegare della documentazione.</w:t>
            </w:r>
          </w:p>
        </w:tc>
      </w:tr>
      <w:tr w:rsidR="00C55778" w:rsidRPr="005E0EF7" w14:paraId="1277C756"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F3980" w14:textId="04CD55A2" w:rsidR="00C55778" w:rsidRPr="005E0EF7" w:rsidRDefault="00C62E1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RF15</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DB0E8" w14:textId="1E174BDB" w:rsidR="00C55778" w:rsidRDefault="00C62E18" w:rsidP="00C55778">
            <w:pPr>
              <w:spacing w:after="0" w:line="240" w:lineRule="auto"/>
              <w:jc w:val="left"/>
              <w:rPr>
                <w:rFonts w:asciiTheme="minorHAnsi" w:eastAsia="Times New Roman" w:hAnsiTheme="minorHAnsi" w:cstheme="minorHAnsi"/>
                <w:color w:val="000000"/>
                <w:sz w:val="20"/>
                <w:szCs w:val="20"/>
              </w:rPr>
            </w:pPr>
            <w:r w:rsidRPr="00C62E18">
              <w:rPr>
                <w:rFonts w:asciiTheme="minorHAnsi" w:eastAsia="Times New Roman" w:hAnsiTheme="minorHAnsi" w:cstheme="minorHAnsi"/>
                <w:color w:val="000000"/>
                <w:sz w:val="20"/>
                <w:szCs w:val="20"/>
              </w:rPr>
              <w:t>Amministrazione e configurazione utenti</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859C0" w14:textId="517E9DC6" w:rsidR="00C55778" w:rsidRPr="005E0EF7" w:rsidRDefault="00FA7D39" w:rsidP="00094B91">
            <w:pPr>
              <w:spacing w:after="0" w:line="240" w:lineRule="auto"/>
              <w:rPr>
                <w:rFonts w:asciiTheme="minorHAnsi" w:eastAsia="Times New Roman" w:hAnsiTheme="minorHAnsi" w:cstheme="minorHAnsi"/>
                <w:color w:val="000000"/>
                <w:sz w:val="20"/>
                <w:szCs w:val="20"/>
              </w:rPr>
            </w:pPr>
            <w:r w:rsidRPr="00FA7D39">
              <w:rPr>
                <w:rFonts w:asciiTheme="minorHAnsi" w:eastAsia="Times New Roman" w:hAnsiTheme="minorHAnsi" w:cstheme="minorHAnsi"/>
                <w:color w:val="000000"/>
                <w:sz w:val="20"/>
                <w:szCs w:val="20"/>
              </w:rPr>
              <w:t xml:space="preserve">L’utente amministrazione accede al </w:t>
            </w:r>
            <w:proofErr w:type="spellStart"/>
            <w:r w:rsidRPr="00FA7D39">
              <w:rPr>
                <w:rFonts w:asciiTheme="minorHAnsi" w:eastAsia="Times New Roman" w:hAnsiTheme="minorHAnsi" w:cstheme="minorHAnsi"/>
                <w:color w:val="000000"/>
                <w:sz w:val="20"/>
                <w:szCs w:val="20"/>
              </w:rPr>
              <w:t>BRASeS</w:t>
            </w:r>
            <w:proofErr w:type="spellEnd"/>
            <w:r w:rsidRPr="00FA7D39">
              <w:rPr>
                <w:rFonts w:asciiTheme="minorHAnsi" w:eastAsia="Times New Roman" w:hAnsiTheme="minorHAnsi" w:cstheme="minorHAnsi"/>
                <w:color w:val="000000"/>
                <w:sz w:val="20"/>
                <w:szCs w:val="20"/>
              </w:rPr>
              <w:t xml:space="preserve"> ed accede al servizio GESTIONE UTENTI.</w:t>
            </w:r>
          </w:p>
        </w:tc>
      </w:tr>
      <w:tr w:rsidR="00C55778" w:rsidRPr="005E0EF7" w14:paraId="1D1863DF" w14:textId="77777777" w:rsidTr="00122843">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877D2" w14:textId="0D0579B9" w:rsidR="00C55778" w:rsidRPr="005E0EF7" w:rsidRDefault="00C62E18" w:rsidP="00122843">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RF16</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95AB4" w14:textId="212DDAE6" w:rsidR="00C55778" w:rsidRDefault="00C62E18" w:rsidP="00C55778">
            <w:pPr>
              <w:spacing w:after="0" w:line="240" w:lineRule="auto"/>
              <w:jc w:val="left"/>
              <w:rPr>
                <w:rFonts w:asciiTheme="minorHAnsi" w:eastAsia="Times New Roman" w:hAnsiTheme="minorHAnsi" w:cstheme="minorHAnsi"/>
                <w:color w:val="000000"/>
                <w:sz w:val="20"/>
                <w:szCs w:val="20"/>
              </w:rPr>
            </w:pPr>
            <w:r w:rsidRPr="00C62E18">
              <w:rPr>
                <w:rFonts w:asciiTheme="minorHAnsi" w:eastAsia="Times New Roman" w:hAnsiTheme="minorHAnsi" w:cstheme="minorHAnsi"/>
                <w:color w:val="000000"/>
                <w:sz w:val="20"/>
                <w:szCs w:val="20"/>
              </w:rPr>
              <w:t>Amministrazione e configurazione Aree e tipologie accreditamento</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973B3" w14:textId="52F22042" w:rsidR="00C55778" w:rsidRPr="005E0EF7" w:rsidRDefault="00A43EF0" w:rsidP="00094B91">
            <w:pPr>
              <w:spacing w:after="0" w:line="240" w:lineRule="auto"/>
              <w:rPr>
                <w:rFonts w:asciiTheme="minorHAnsi" w:eastAsia="Times New Roman" w:hAnsiTheme="minorHAnsi" w:cstheme="minorHAnsi"/>
                <w:color w:val="000000"/>
                <w:sz w:val="20"/>
                <w:szCs w:val="20"/>
              </w:rPr>
            </w:pPr>
            <w:r w:rsidRPr="00A43EF0">
              <w:rPr>
                <w:rFonts w:asciiTheme="minorHAnsi" w:eastAsia="Times New Roman" w:hAnsiTheme="minorHAnsi" w:cstheme="minorHAnsi"/>
                <w:color w:val="000000"/>
                <w:sz w:val="20"/>
                <w:szCs w:val="20"/>
              </w:rPr>
              <w:t xml:space="preserve">L’utente amministrazione accede al </w:t>
            </w:r>
            <w:proofErr w:type="spellStart"/>
            <w:r w:rsidRPr="00A43EF0">
              <w:rPr>
                <w:rFonts w:asciiTheme="minorHAnsi" w:eastAsia="Times New Roman" w:hAnsiTheme="minorHAnsi" w:cstheme="minorHAnsi"/>
                <w:color w:val="000000"/>
                <w:sz w:val="20"/>
                <w:szCs w:val="20"/>
              </w:rPr>
              <w:t>BRASeS</w:t>
            </w:r>
            <w:proofErr w:type="spellEnd"/>
            <w:r w:rsidRPr="00A43EF0">
              <w:rPr>
                <w:rFonts w:asciiTheme="minorHAnsi" w:eastAsia="Times New Roman" w:hAnsiTheme="minorHAnsi" w:cstheme="minorHAnsi"/>
                <w:color w:val="000000"/>
                <w:sz w:val="20"/>
                <w:szCs w:val="20"/>
              </w:rPr>
              <w:t xml:space="preserve"> ed accede al servizio GESTIONE AREE DI ACCREDITAMENTO.</w:t>
            </w:r>
          </w:p>
        </w:tc>
      </w:tr>
      <w:tr w:rsidR="00FA3280" w:rsidRPr="005E0EF7" w14:paraId="39FB537C" w14:textId="77777777" w:rsidTr="00122843">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95E68" w14:textId="3588A3B9" w:rsidR="00FA3280" w:rsidRPr="005E0EF7" w:rsidRDefault="00122843"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RNF01</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77F5D" w14:textId="0BF5A87D" w:rsidR="00FA3280" w:rsidRPr="005E0EF7" w:rsidRDefault="00C62E1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Usabilità</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E0CD8" w14:textId="1A8DD682" w:rsidR="00FA3280" w:rsidRPr="005E0EF7" w:rsidRDefault="00A43EF0" w:rsidP="00094B91">
            <w:pPr>
              <w:spacing w:after="0" w:line="240" w:lineRule="auto"/>
              <w:rPr>
                <w:rFonts w:asciiTheme="minorHAnsi" w:eastAsia="Times New Roman" w:hAnsiTheme="minorHAnsi" w:cstheme="minorHAnsi"/>
                <w:color w:val="000000"/>
                <w:sz w:val="20"/>
                <w:szCs w:val="20"/>
              </w:rPr>
            </w:pPr>
            <w:r w:rsidRPr="00A43EF0">
              <w:rPr>
                <w:rFonts w:asciiTheme="minorHAnsi" w:eastAsia="Times New Roman" w:hAnsiTheme="minorHAnsi" w:cstheme="minorHAnsi"/>
                <w:color w:val="000000"/>
                <w:sz w:val="20"/>
                <w:szCs w:val="20"/>
              </w:rPr>
              <w:t xml:space="preserve">L’applicazione deve poter essere utilizzabile sia accedendo da dispositivi </w:t>
            </w:r>
            <w:proofErr w:type="spellStart"/>
            <w:r w:rsidRPr="00A43EF0">
              <w:rPr>
                <w:rFonts w:asciiTheme="minorHAnsi" w:eastAsia="Times New Roman" w:hAnsiTheme="minorHAnsi" w:cstheme="minorHAnsi"/>
                <w:color w:val="000000"/>
                <w:sz w:val="20"/>
                <w:szCs w:val="20"/>
              </w:rPr>
              <w:t>LapTop</w:t>
            </w:r>
            <w:proofErr w:type="spellEnd"/>
            <w:r w:rsidRPr="00A43EF0">
              <w:rPr>
                <w:rFonts w:asciiTheme="minorHAnsi" w:eastAsia="Times New Roman" w:hAnsiTheme="minorHAnsi" w:cstheme="minorHAnsi"/>
                <w:color w:val="000000"/>
                <w:sz w:val="20"/>
                <w:szCs w:val="20"/>
              </w:rPr>
              <w:t xml:space="preserve"> che da dispositivi Mobile. Pertanto il layout deve essere concepito come Responsive.</w:t>
            </w:r>
          </w:p>
        </w:tc>
      </w:tr>
      <w:tr w:rsidR="00122843" w:rsidRPr="005E0EF7" w14:paraId="703E353E" w14:textId="77777777" w:rsidTr="00122843">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98C20" w14:textId="1D1D9CED"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RNF02</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18D4F" w14:textId="0A46B448" w:rsidR="00122843" w:rsidRPr="005E0EF7" w:rsidRDefault="00C62E1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Affidabilità</w:t>
            </w:r>
            <w:r w:rsidR="00122843" w:rsidRPr="005E0EF7">
              <w:rPr>
                <w:rFonts w:asciiTheme="minorHAnsi" w:eastAsia="Times New Roman" w:hAnsiTheme="minorHAnsi" w:cstheme="minorHAnsi"/>
                <w:color w:val="000000"/>
                <w:sz w:val="20"/>
                <w:szCs w:val="20"/>
              </w:rPr>
              <w:t xml:space="preserve"> </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6BAEE" w14:textId="4B9F9CD2" w:rsidR="00122843" w:rsidRPr="005E0EF7" w:rsidRDefault="00A43EF0" w:rsidP="00094B91">
            <w:pPr>
              <w:spacing w:after="0" w:line="240" w:lineRule="auto"/>
              <w:rPr>
                <w:rFonts w:asciiTheme="minorHAnsi" w:eastAsia="Times New Roman" w:hAnsiTheme="minorHAnsi" w:cstheme="minorHAnsi"/>
                <w:color w:val="000000"/>
                <w:sz w:val="20"/>
                <w:szCs w:val="20"/>
              </w:rPr>
            </w:pPr>
            <w:r w:rsidRPr="00A43EF0">
              <w:rPr>
                <w:rFonts w:asciiTheme="minorHAnsi" w:eastAsia="Times New Roman" w:hAnsiTheme="minorHAnsi" w:cstheme="minorHAnsi"/>
                <w:color w:val="000000"/>
                <w:sz w:val="20"/>
                <w:szCs w:val="20"/>
              </w:rPr>
              <w:t>Interagendo con sistemi esterni, l’applicazione deve essere in grado di sopperire ad eventuali criticità sia durante la fase di comunicazione (scambio dati/ richiesta di autorizzazione) sia nella fase di interpretazione e scomposizione del dato. La progettazione deve prevedere e gestire eventuali tempi lunghi di attesa e di elaborazione e possibilmente ridurli al minimo.</w:t>
            </w:r>
          </w:p>
        </w:tc>
      </w:tr>
      <w:tr w:rsidR="00122843" w:rsidRPr="005E0EF7" w14:paraId="05DF5BDA" w14:textId="77777777" w:rsidTr="00122843">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D843C" w14:textId="44A03D82"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RNF03</w:t>
            </w:r>
          </w:p>
        </w:tc>
        <w:tc>
          <w:tcPr>
            <w:tcW w:w="2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6BD40" w14:textId="140264EF" w:rsidR="00122843" w:rsidRPr="005E0EF7" w:rsidRDefault="00C62E18" w:rsidP="00C55778">
            <w:pPr>
              <w:spacing w:after="0" w:line="240" w:lineRule="auto"/>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Vincoli progettuali </w:t>
            </w:r>
            <w:r w:rsidR="0043583B">
              <w:rPr>
                <w:rFonts w:asciiTheme="minorHAnsi" w:eastAsia="Times New Roman" w:hAnsiTheme="minorHAnsi" w:cstheme="minorHAnsi"/>
                <w:color w:val="000000"/>
                <w:sz w:val="20"/>
                <w:szCs w:val="20"/>
              </w:rPr>
              <w:t xml:space="preserve">e </w:t>
            </w:r>
            <w:r>
              <w:rPr>
                <w:rFonts w:asciiTheme="minorHAnsi" w:eastAsia="Times New Roman" w:hAnsiTheme="minorHAnsi" w:cstheme="minorHAnsi"/>
                <w:color w:val="000000"/>
                <w:sz w:val="20"/>
                <w:szCs w:val="20"/>
              </w:rPr>
              <w:t>di conformità</w:t>
            </w:r>
          </w:p>
        </w:tc>
        <w:tc>
          <w:tcPr>
            <w:tcW w:w="5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6716B7" w14:textId="0998AECF" w:rsidR="00122843" w:rsidRPr="005E0EF7" w:rsidRDefault="00A43EF0" w:rsidP="00094B91">
            <w:pPr>
              <w:spacing w:after="0" w:line="240" w:lineRule="auto"/>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Lo sviluppo del sistema deve tenere conto del modello </w:t>
            </w:r>
            <w:proofErr w:type="spellStart"/>
            <w:r>
              <w:rPr>
                <w:rFonts w:asciiTheme="minorHAnsi" w:eastAsia="Times New Roman" w:hAnsiTheme="minorHAnsi" w:cstheme="minorHAnsi"/>
                <w:color w:val="000000"/>
                <w:sz w:val="20"/>
                <w:szCs w:val="20"/>
              </w:rPr>
              <w:t>saas</w:t>
            </w:r>
            <w:proofErr w:type="spellEnd"/>
            <w:r>
              <w:rPr>
                <w:rFonts w:asciiTheme="minorHAnsi" w:eastAsia="Times New Roman" w:hAnsiTheme="minorHAnsi" w:cstheme="minorHAnsi"/>
                <w:color w:val="000000"/>
                <w:sz w:val="20"/>
                <w:szCs w:val="20"/>
              </w:rPr>
              <w:t xml:space="preserve">. A tale proposito nel doc delle specifiche dei requisiti sono riportati tutti i riferimenti di dettaglio per tecniche, ambienti e standard di sviluppo come architetture e </w:t>
            </w:r>
            <w:proofErr w:type="spellStart"/>
            <w:r>
              <w:rPr>
                <w:rFonts w:asciiTheme="minorHAnsi" w:eastAsia="Times New Roman" w:hAnsiTheme="minorHAnsi" w:cstheme="minorHAnsi"/>
                <w:color w:val="000000"/>
                <w:sz w:val="20"/>
                <w:szCs w:val="20"/>
              </w:rPr>
              <w:t>conformita’</w:t>
            </w:r>
            <w:proofErr w:type="spellEnd"/>
            <w:r>
              <w:rPr>
                <w:rFonts w:asciiTheme="minorHAnsi" w:eastAsia="Times New Roman" w:hAnsiTheme="minorHAnsi" w:cstheme="minorHAnsi"/>
                <w:color w:val="000000"/>
                <w:sz w:val="20"/>
                <w:szCs w:val="20"/>
              </w:rPr>
              <w:t xml:space="preserve"> richieste dalle raccomandazioni AGID in vigore al momento dello sviluppo.</w:t>
            </w:r>
          </w:p>
        </w:tc>
      </w:tr>
    </w:tbl>
    <w:p w14:paraId="2AAF60D6" w14:textId="580496D4" w:rsidR="00FA3280" w:rsidRPr="005E0EF7" w:rsidRDefault="00FA3280" w:rsidP="00D05C9C">
      <w:pPr>
        <w:rPr>
          <w:rFonts w:asciiTheme="minorHAnsi" w:hAnsiTheme="minorHAnsi" w:cstheme="minorHAnsi"/>
        </w:rPr>
      </w:pPr>
    </w:p>
    <w:p w14:paraId="431B2EC3" w14:textId="1B14AFAF" w:rsidR="0009524D" w:rsidRPr="005E0EF7" w:rsidRDefault="0009524D" w:rsidP="0009524D">
      <w:pPr>
        <w:spacing w:before="120" w:after="0" w:line="240" w:lineRule="auto"/>
        <w:rPr>
          <w:rFonts w:asciiTheme="minorHAnsi" w:hAnsiTheme="minorHAnsi" w:cstheme="minorHAnsi"/>
          <w:i/>
          <w:iCs/>
        </w:rPr>
      </w:pPr>
      <w:r w:rsidRPr="005E0EF7">
        <w:rPr>
          <w:rFonts w:asciiTheme="minorHAnsi" w:hAnsiTheme="minorHAnsi" w:cstheme="minorHAnsi"/>
          <w:i/>
          <w:iCs/>
        </w:rPr>
        <w:t xml:space="preserve">“TAB Criteri” obbligatori </w:t>
      </w:r>
      <w:r w:rsidRPr="005E0EF7">
        <w:rPr>
          <w:rFonts w:asciiTheme="minorHAnsi" w:hAnsiTheme="minorHAnsi" w:cstheme="minorHAnsi"/>
          <w:i/>
          <w:iCs/>
          <w:sz w:val="20"/>
          <w:szCs w:val="20"/>
        </w:rPr>
        <w:t>(cedente può inserire anche quelli non obbligatori, in questo caso anche evidenziare supporti dello stesso cedente offerti in Comunità riusanti eventuale)</w:t>
      </w:r>
    </w:p>
    <w:tbl>
      <w:tblPr>
        <w:tblW w:w="9640" w:type="dxa"/>
        <w:tblLayout w:type="fixed"/>
        <w:tblCellMar>
          <w:top w:w="15" w:type="dxa"/>
          <w:left w:w="15" w:type="dxa"/>
          <w:bottom w:w="15" w:type="dxa"/>
          <w:right w:w="15" w:type="dxa"/>
        </w:tblCellMar>
        <w:tblLook w:val="04A0" w:firstRow="1" w:lastRow="0" w:firstColumn="1" w:lastColumn="0" w:noHBand="0" w:noVBand="1"/>
      </w:tblPr>
      <w:tblGrid>
        <w:gridCol w:w="1467"/>
        <w:gridCol w:w="6183"/>
        <w:gridCol w:w="1990"/>
      </w:tblGrid>
      <w:tr w:rsidR="00122843" w:rsidRPr="005E0EF7" w14:paraId="5F4221C0" w14:textId="77777777" w:rsidTr="00AB0849">
        <w:trPr>
          <w:trHeight w:val="37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B798C" w14:textId="77777777" w:rsidR="00122843" w:rsidRPr="005E0EF7" w:rsidRDefault="00122843" w:rsidP="00094B91">
            <w:pPr>
              <w:spacing w:after="0" w:line="240" w:lineRule="auto"/>
              <w:jc w:val="center"/>
              <w:rPr>
                <w:rFonts w:asciiTheme="minorHAnsi" w:eastAsia="Times New Roman" w:hAnsiTheme="minorHAnsi" w:cstheme="minorHAnsi"/>
                <w:sz w:val="24"/>
                <w:szCs w:val="24"/>
              </w:rPr>
            </w:pPr>
            <w:r w:rsidRPr="005E0EF7">
              <w:rPr>
                <w:rFonts w:asciiTheme="minorHAnsi" w:eastAsia="Times New Roman" w:hAnsiTheme="minorHAnsi" w:cstheme="minorHAnsi"/>
                <w:b/>
                <w:bCs/>
                <w:color w:val="000000"/>
              </w:rPr>
              <w:t>COD Voce</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2BBC2" w14:textId="2573C51F" w:rsidR="00122843" w:rsidRPr="005E0EF7" w:rsidRDefault="00122843" w:rsidP="00094B91">
            <w:pPr>
              <w:spacing w:after="0" w:line="240" w:lineRule="auto"/>
              <w:jc w:val="center"/>
              <w:rPr>
                <w:rFonts w:asciiTheme="minorHAnsi" w:eastAsia="Times New Roman" w:hAnsiTheme="minorHAnsi" w:cstheme="minorHAnsi"/>
                <w:sz w:val="24"/>
                <w:szCs w:val="24"/>
              </w:rPr>
            </w:pP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A01C0" w14:textId="661F7E48" w:rsidR="00122843" w:rsidRPr="005E0EF7" w:rsidRDefault="00122843" w:rsidP="00094B91">
            <w:pPr>
              <w:spacing w:after="0" w:line="240" w:lineRule="auto"/>
              <w:jc w:val="center"/>
              <w:rPr>
                <w:rFonts w:asciiTheme="minorHAnsi" w:eastAsia="Times New Roman" w:hAnsiTheme="minorHAnsi" w:cstheme="minorHAnsi"/>
                <w:b/>
                <w:bCs/>
                <w:color w:val="000000"/>
              </w:rPr>
            </w:pPr>
            <w:r w:rsidRPr="005E0EF7">
              <w:rPr>
                <w:rFonts w:asciiTheme="minorHAnsi" w:eastAsia="Times New Roman" w:hAnsiTheme="minorHAnsi" w:cstheme="minorHAnsi"/>
                <w:b/>
                <w:bCs/>
                <w:color w:val="000000"/>
              </w:rPr>
              <w:t>Conformità SI/NO</w:t>
            </w:r>
          </w:p>
        </w:tc>
      </w:tr>
      <w:tr w:rsidR="00122843" w:rsidRPr="005E0EF7" w14:paraId="5321DE33" w14:textId="77777777" w:rsidTr="00AB0849">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15BE76" w14:textId="47418F7D" w:rsidR="00122843" w:rsidRPr="005E0EF7" w:rsidRDefault="00122843"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CR01</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86412" w14:textId="17BAB5FB" w:rsidR="00122843" w:rsidRPr="005E0EF7" w:rsidRDefault="00122843"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lang w:eastAsia="it-IT"/>
              </w:rPr>
              <w:t>Conformità alle regole sull'interoperabilità inter-domini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63F103" w14:textId="261B5E63" w:rsidR="00122843" w:rsidRPr="005E0EF7" w:rsidRDefault="00C62E18" w:rsidP="00C62E18">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SI</w:t>
            </w:r>
          </w:p>
        </w:tc>
      </w:tr>
      <w:tr w:rsidR="00122843" w:rsidRPr="005E0EF7" w14:paraId="1C35F00A" w14:textId="77777777" w:rsidTr="00AB0849">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629C3" w14:textId="2EB9FC6F" w:rsidR="00122843" w:rsidRPr="005E0EF7" w:rsidRDefault="00122843"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CR02</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CF282" w14:textId="535D4CAD" w:rsidR="00122843" w:rsidRPr="005E0EF7" w:rsidRDefault="00122843" w:rsidP="00094B91">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lang w:eastAsia="it-IT"/>
              </w:rPr>
              <w:t>Conformità alle normative su protezione dati personali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048CE" w14:textId="0300CDF1" w:rsidR="00122843" w:rsidRPr="005E0EF7" w:rsidRDefault="00C62E18" w:rsidP="00C62E18">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SI</w:t>
            </w:r>
          </w:p>
        </w:tc>
      </w:tr>
      <w:tr w:rsidR="00122843" w:rsidRPr="005E0EF7" w14:paraId="48A2CD94" w14:textId="77777777" w:rsidTr="00AB0849">
        <w:trPr>
          <w:trHeight w:val="419"/>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66402" w14:textId="55AC02CE"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CR03</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7794B" w14:textId="1BC53C99"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lang w:eastAsia="it-IT"/>
              </w:rPr>
              <w:t>Utilizzo dei protocolli di sicurezza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5008B" w14:textId="50E93F16" w:rsidR="00122843" w:rsidRPr="005E0EF7" w:rsidRDefault="00C62E18" w:rsidP="00C62E18">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SI</w:t>
            </w:r>
          </w:p>
        </w:tc>
      </w:tr>
      <w:tr w:rsidR="00122843" w:rsidRPr="005E0EF7" w14:paraId="33080DC8" w14:textId="77777777" w:rsidTr="00AB0849">
        <w:trPr>
          <w:trHeight w:val="411"/>
        </w:trPr>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594FD" w14:textId="7205FC7F"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rPr>
              <w:t>CR04</w:t>
            </w:r>
          </w:p>
        </w:tc>
        <w:tc>
          <w:tcPr>
            <w:tcW w:w="61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168CD" w14:textId="10870C43" w:rsidR="00122843" w:rsidRPr="005E0EF7" w:rsidRDefault="00122843" w:rsidP="00122843">
            <w:pPr>
              <w:spacing w:after="0" w:line="240" w:lineRule="auto"/>
              <w:rPr>
                <w:rFonts w:asciiTheme="minorHAnsi" w:eastAsia="Times New Roman" w:hAnsiTheme="minorHAnsi" w:cstheme="minorHAnsi"/>
                <w:color w:val="000000"/>
                <w:sz w:val="20"/>
                <w:szCs w:val="20"/>
              </w:rPr>
            </w:pPr>
            <w:r w:rsidRPr="005E0EF7">
              <w:rPr>
                <w:rFonts w:asciiTheme="minorHAnsi" w:eastAsia="Times New Roman" w:hAnsiTheme="minorHAnsi" w:cstheme="minorHAnsi"/>
                <w:color w:val="000000"/>
                <w:sz w:val="20"/>
                <w:szCs w:val="20"/>
                <w:lang w:eastAsia="it-IT"/>
              </w:rPr>
              <w:t>Conformità ai requisiti di accessibilità *</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E77D5" w14:textId="1F26131A" w:rsidR="00122843" w:rsidRPr="005E0EF7" w:rsidRDefault="00C62E18" w:rsidP="00C62E18">
            <w:pPr>
              <w:spacing w:after="0" w:line="240" w:lineRule="auto"/>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SI</w:t>
            </w:r>
          </w:p>
        </w:tc>
      </w:tr>
    </w:tbl>
    <w:p w14:paraId="60B5A157" w14:textId="77777777" w:rsidR="00122843" w:rsidRPr="005E0EF7" w:rsidRDefault="00122843" w:rsidP="00D05C9C">
      <w:pPr>
        <w:rPr>
          <w:rFonts w:asciiTheme="minorHAnsi" w:hAnsiTheme="minorHAnsi" w:cstheme="minorHAnsi"/>
        </w:rPr>
      </w:pPr>
    </w:p>
    <w:p w14:paraId="4FC8E1E9" w14:textId="58BEC165" w:rsidR="00AB5443" w:rsidRPr="005E0EF7" w:rsidRDefault="00D05C9C" w:rsidP="001376B7">
      <w:pPr>
        <w:pStyle w:val="Titolo2"/>
        <w:rPr>
          <w:rFonts w:asciiTheme="minorHAnsi" w:hAnsiTheme="minorHAnsi" w:cstheme="minorHAnsi"/>
        </w:rPr>
      </w:pPr>
      <w:bookmarkStart w:id="7" w:name="_Toc80698941"/>
      <w:bookmarkEnd w:id="2"/>
      <w:r w:rsidRPr="005E0EF7">
        <w:rPr>
          <w:rFonts w:asciiTheme="minorHAnsi" w:hAnsiTheme="minorHAnsi" w:cstheme="minorHAnsi"/>
        </w:rPr>
        <w:t xml:space="preserve">Specifiche tecniche della </w:t>
      </w:r>
      <w:r w:rsidR="00FA3280" w:rsidRPr="005E0EF7">
        <w:rPr>
          <w:rFonts w:asciiTheme="minorHAnsi" w:hAnsiTheme="minorHAnsi" w:cstheme="minorHAnsi"/>
        </w:rPr>
        <w:t>soluzione</w:t>
      </w:r>
      <w:bookmarkEnd w:id="7"/>
    </w:p>
    <w:p w14:paraId="631CB297" w14:textId="1CDA55D9" w:rsidR="000A16A9" w:rsidRPr="005E0EF7" w:rsidRDefault="00D05C9C" w:rsidP="00D05C9C">
      <w:pPr>
        <w:pStyle w:val="Titolo3"/>
        <w:rPr>
          <w:rFonts w:asciiTheme="minorHAnsi" w:hAnsiTheme="minorHAnsi" w:cstheme="minorHAnsi"/>
        </w:rPr>
      </w:pPr>
      <w:bookmarkStart w:id="8" w:name="_Toc80698942"/>
      <w:r w:rsidRPr="005E0EF7">
        <w:rPr>
          <w:rFonts w:asciiTheme="minorHAnsi" w:hAnsiTheme="minorHAnsi" w:cstheme="minorHAnsi"/>
        </w:rPr>
        <w:t xml:space="preserve">I requisiti tecnologici per l’adozione della </w:t>
      </w:r>
      <w:r w:rsidR="00FA3280" w:rsidRPr="005E0EF7">
        <w:rPr>
          <w:rFonts w:asciiTheme="minorHAnsi" w:hAnsiTheme="minorHAnsi" w:cstheme="minorHAnsi"/>
        </w:rPr>
        <w:t>soluzione</w:t>
      </w:r>
      <w:bookmarkEnd w:id="8"/>
    </w:p>
    <w:p w14:paraId="1679BA98" w14:textId="56F808F3" w:rsidR="00AB4DD2" w:rsidRPr="005E0EF7" w:rsidRDefault="00AB4DD2" w:rsidP="001848FE">
      <w:pPr>
        <w:rPr>
          <w:rFonts w:asciiTheme="minorHAnsi" w:hAnsiTheme="minorHAnsi" w:cstheme="minorHAnsi"/>
        </w:rPr>
      </w:pPr>
      <w:bookmarkStart w:id="9" w:name="_Hlk531093388"/>
      <w:r w:rsidRPr="005E0EF7">
        <w:rPr>
          <w:rFonts w:asciiTheme="minorHAnsi" w:hAnsiTheme="minorHAnsi" w:cstheme="minorHAnsi"/>
        </w:rPr>
        <w:t xml:space="preserve">I differenti requisiti sono descritti puntualmente, connotandoli singolarmente come: obbligatorio, raccomandato, facoltativo. Qualora non obbligatorio, si descrivono i vantaggi/svantaggi correlati al rispetto/non rispetto del requisito. </w:t>
      </w:r>
    </w:p>
    <w:p w14:paraId="047C2C4F" w14:textId="634069A1" w:rsidR="00AB4DD2" w:rsidRPr="005E0EF7" w:rsidRDefault="00AB4DD2" w:rsidP="00AB4DD2">
      <w:pPr>
        <w:pStyle w:val="Paragrafoelenco"/>
        <w:numPr>
          <w:ilvl w:val="0"/>
          <w:numId w:val="7"/>
        </w:numPr>
        <w:rPr>
          <w:rFonts w:asciiTheme="minorHAnsi" w:hAnsiTheme="minorHAnsi" w:cstheme="minorHAnsi"/>
        </w:rPr>
      </w:pPr>
      <w:r w:rsidRPr="005E0EF7">
        <w:rPr>
          <w:rFonts w:asciiTheme="minorHAnsi" w:hAnsiTheme="minorHAnsi" w:cstheme="minorHAnsi"/>
        </w:rPr>
        <w:t>….</w:t>
      </w:r>
    </w:p>
    <w:p w14:paraId="39212E77" w14:textId="03A4988E" w:rsidR="00AB4DD2" w:rsidRPr="005E0EF7" w:rsidRDefault="00AB4DD2" w:rsidP="00AB4DD2">
      <w:pPr>
        <w:pStyle w:val="Paragrafoelenco"/>
        <w:numPr>
          <w:ilvl w:val="0"/>
          <w:numId w:val="7"/>
        </w:numPr>
        <w:rPr>
          <w:rFonts w:asciiTheme="minorHAnsi" w:hAnsiTheme="minorHAnsi" w:cstheme="minorHAnsi"/>
        </w:rPr>
      </w:pPr>
      <w:r w:rsidRPr="005E0EF7">
        <w:rPr>
          <w:rFonts w:asciiTheme="minorHAnsi" w:hAnsiTheme="minorHAnsi" w:cstheme="minorHAnsi"/>
        </w:rPr>
        <w:t>….</w:t>
      </w:r>
    </w:p>
    <w:p w14:paraId="5C7D3A1B" w14:textId="77777777" w:rsidR="0009524D" w:rsidRPr="005E0EF7" w:rsidRDefault="0009524D" w:rsidP="0009524D">
      <w:pPr>
        <w:rPr>
          <w:rFonts w:asciiTheme="minorHAnsi" w:hAnsiTheme="minorHAnsi" w:cstheme="minorHAnsi"/>
        </w:rPr>
      </w:pPr>
    </w:p>
    <w:p w14:paraId="7076B90E" w14:textId="39B166F7" w:rsidR="00AB4DD2" w:rsidRPr="005E0EF7" w:rsidRDefault="00AB4DD2" w:rsidP="00AB4DD2">
      <w:pPr>
        <w:pStyle w:val="Titolo3"/>
        <w:rPr>
          <w:rFonts w:asciiTheme="minorHAnsi" w:hAnsiTheme="minorHAnsi" w:cstheme="minorHAnsi"/>
        </w:rPr>
      </w:pPr>
      <w:bookmarkStart w:id="10" w:name="_Toc80698943"/>
      <w:bookmarkStart w:id="11" w:name="_Hlk102486641"/>
      <w:r w:rsidRPr="005E0EF7">
        <w:rPr>
          <w:rFonts w:asciiTheme="minorHAnsi" w:hAnsiTheme="minorHAnsi" w:cstheme="minorHAnsi"/>
        </w:rPr>
        <w:lastRenderedPageBreak/>
        <w:t xml:space="preserve">Informazioni sulle modalità di accesso alla </w:t>
      </w:r>
      <w:r w:rsidR="00FA3280" w:rsidRPr="005E0EF7">
        <w:rPr>
          <w:rFonts w:asciiTheme="minorHAnsi" w:hAnsiTheme="minorHAnsi" w:cstheme="minorHAnsi"/>
        </w:rPr>
        <w:t>soluzione</w:t>
      </w:r>
      <w:bookmarkEnd w:id="10"/>
    </w:p>
    <w:p w14:paraId="1FC734A8" w14:textId="33F4DE2E" w:rsidR="00AB4DD2" w:rsidRPr="00D26E4C" w:rsidRDefault="00D26E4C" w:rsidP="00AB4DD2">
      <w:pPr>
        <w:rPr>
          <w:rFonts w:asciiTheme="minorHAnsi" w:hAnsiTheme="minorHAnsi" w:cstheme="minorHAnsi"/>
          <w:iCs/>
        </w:rPr>
      </w:pPr>
      <w:bookmarkStart w:id="12" w:name="_Hlk102486719"/>
      <w:bookmarkEnd w:id="11"/>
      <w:r w:rsidRPr="00D26E4C">
        <w:rPr>
          <w:rFonts w:asciiTheme="minorHAnsi" w:hAnsiTheme="minorHAnsi" w:cstheme="minorHAnsi"/>
          <w:iCs/>
        </w:rPr>
        <w:t xml:space="preserve">Si rimanda, per le opportune verifiche di coerenza, al paragrafo </w:t>
      </w:r>
      <w:bookmarkStart w:id="13" w:name="_GoBack"/>
      <w:r w:rsidRPr="00D26E4C">
        <w:rPr>
          <w:rFonts w:asciiTheme="minorHAnsi" w:hAnsiTheme="minorHAnsi" w:cstheme="minorHAnsi"/>
          <w:iCs/>
        </w:rPr>
        <w:t xml:space="preserve">3.5.2 delle Linee Guida </w:t>
      </w:r>
      <w:proofErr w:type="spellStart"/>
      <w:r w:rsidRPr="00D26E4C">
        <w:rPr>
          <w:rFonts w:asciiTheme="minorHAnsi" w:hAnsiTheme="minorHAnsi" w:cstheme="minorHAnsi"/>
          <w:iCs/>
        </w:rPr>
        <w:t>AgID</w:t>
      </w:r>
      <w:bookmarkEnd w:id="13"/>
      <w:proofErr w:type="spellEnd"/>
      <w:r w:rsidRPr="00D26E4C">
        <w:rPr>
          <w:rFonts w:asciiTheme="minorHAnsi" w:hAnsiTheme="minorHAnsi" w:cstheme="minorHAnsi"/>
          <w:iCs/>
        </w:rPr>
        <w:t>.</w:t>
      </w:r>
    </w:p>
    <w:bookmarkEnd w:id="12"/>
    <w:p w14:paraId="3C7098B4" w14:textId="77777777" w:rsidR="0009524D" w:rsidRPr="005E0EF7" w:rsidRDefault="0009524D" w:rsidP="00AB4DD2">
      <w:pPr>
        <w:rPr>
          <w:rFonts w:asciiTheme="minorHAnsi" w:hAnsiTheme="minorHAnsi" w:cstheme="minorHAnsi"/>
          <w:i/>
        </w:rPr>
      </w:pPr>
    </w:p>
    <w:p w14:paraId="6C8465B6" w14:textId="59505DF4" w:rsidR="00F532FE" w:rsidRPr="005E0EF7" w:rsidRDefault="00AB4DD2" w:rsidP="00AB4DD2">
      <w:pPr>
        <w:pStyle w:val="Titolo3"/>
        <w:rPr>
          <w:rFonts w:asciiTheme="minorHAnsi" w:hAnsiTheme="minorHAnsi" w:cstheme="minorHAnsi"/>
        </w:rPr>
      </w:pPr>
      <w:bookmarkStart w:id="14" w:name="_Toc80698944"/>
      <w:r w:rsidRPr="005E0EF7">
        <w:rPr>
          <w:rFonts w:asciiTheme="minorHAnsi" w:hAnsiTheme="minorHAnsi" w:cstheme="minorHAnsi"/>
        </w:rPr>
        <w:t>Le opzioni di fruizione della soluzione tecnologica</w:t>
      </w:r>
      <w:bookmarkEnd w:id="9"/>
      <w:bookmarkEnd w:id="14"/>
    </w:p>
    <w:p w14:paraId="092DD004" w14:textId="69133BCA" w:rsidR="00D26E4C" w:rsidRPr="00D26E4C" w:rsidRDefault="00D26E4C" w:rsidP="00AB4DD2">
      <w:pPr>
        <w:rPr>
          <w:rFonts w:asciiTheme="minorHAnsi" w:hAnsiTheme="minorHAnsi" w:cstheme="minorHAnsi"/>
          <w:iCs/>
        </w:rPr>
      </w:pPr>
      <w:bookmarkStart w:id="15" w:name="_Hlk102486755"/>
      <w:r w:rsidRPr="00D26E4C">
        <w:rPr>
          <w:rFonts w:asciiTheme="minorHAnsi" w:hAnsiTheme="minorHAnsi" w:cstheme="minorHAnsi"/>
          <w:iCs/>
        </w:rPr>
        <w:t>Si descrivono qui le diverse opzioni di fruizione della soluzione tecnologica e, per ciascuna, si evidenziano vantaggi/svantaggi</w:t>
      </w:r>
      <w:r>
        <w:rPr>
          <w:rFonts w:asciiTheme="minorHAnsi" w:hAnsiTheme="minorHAnsi" w:cstheme="minorHAnsi"/>
          <w:iCs/>
        </w:rPr>
        <w:t>. Si</w:t>
      </w:r>
      <w:r w:rsidRPr="00D26E4C">
        <w:rPr>
          <w:rFonts w:asciiTheme="minorHAnsi" w:hAnsiTheme="minorHAnsi" w:cstheme="minorHAnsi"/>
          <w:iCs/>
        </w:rPr>
        <w:t xml:space="preserve"> rimanda, per le opportune verifiche di coerenza, al paragrafo 3.8 delle Linee Guida </w:t>
      </w:r>
      <w:proofErr w:type="spellStart"/>
      <w:r w:rsidRPr="00D26E4C">
        <w:rPr>
          <w:rFonts w:asciiTheme="minorHAnsi" w:hAnsiTheme="minorHAnsi" w:cstheme="minorHAnsi"/>
          <w:iCs/>
        </w:rPr>
        <w:t>AgID</w:t>
      </w:r>
      <w:proofErr w:type="spellEnd"/>
      <w:r w:rsidRPr="00D26E4C">
        <w:rPr>
          <w:rFonts w:asciiTheme="minorHAnsi" w:hAnsiTheme="minorHAnsi" w:cstheme="minorHAnsi"/>
          <w:iCs/>
        </w:rPr>
        <w:t>).</w:t>
      </w:r>
    </w:p>
    <w:bookmarkEnd w:id="15"/>
    <w:p w14:paraId="67D687C3" w14:textId="4EFADE45" w:rsidR="00AB4DD2" w:rsidRPr="005E0EF7" w:rsidRDefault="00AB4DD2" w:rsidP="00AB4DD2">
      <w:pPr>
        <w:rPr>
          <w:rFonts w:asciiTheme="minorHAnsi" w:hAnsiTheme="minorHAnsi" w:cstheme="minorHAnsi"/>
        </w:rPr>
      </w:pPr>
      <w:r w:rsidRPr="005E0EF7">
        <w:rPr>
          <w:rFonts w:asciiTheme="minorHAnsi" w:hAnsiTheme="minorHAnsi" w:cstheme="minorHAnsi"/>
        </w:rPr>
        <w:t>Si conclude con una tabella di riepilogo dei contenuti descritti testualmente:</w:t>
      </w:r>
    </w:p>
    <w:tbl>
      <w:tblPr>
        <w:tblStyle w:val="Tabellagriglia5scura-colore2"/>
        <w:tblW w:w="0" w:type="auto"/>
        <w:jc w:val="center"/>
        <w:tblLook w:val="04A0" w:firstRow="1" w:lastRow="0" w:firstColumn="1" w:lastColumn="0" w:noHBand="0" w:noVBand="1"/>
      </w:tblPr>
      <w:tblGrid>
        <w:gridCol w:w="2552"/>
        <w:gridCol w:w="2401"/>
        <w:gridCol w:w="4011"/>
      </w:tblGrid>
      <w:tr w:rsidR="00AB4DD2" w:rsidRPr="005E0EF7" w14:paraId="6D89C8D2" w14:textId="77777777" w:rsidTr="004A590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F7CAAC" w:themeFill="accent2" w:themeFillTint="66"/>
          </w:tcPr>
          <w:p w14:paraId="2C231FEE" w14:textId="77777777" w:rsidR="00AB4DD2" w:rsidRPr="005E0EF7" w:rsidRDefault="00AB4DD2" w:rsidP="004A5905">
            <w:pPr>
              <w:rPr>
                <w:rFonts w:asciiTheme="minorHAnsi" w:hAnsiTheme="minorHAnsi" w:cstheme="minorHAnsi"/>
                <w:color w:val="auto"/>
              </w:rPr>
            </w:pPr>
            <w:r w:rsidRPr="005E0EF7">
              <w:rPr>
                <w:rFonts w:asciiTheme="minorHAnsi" w:hAnsiTheme="minorHAnsi" w:cstheme="minorHAnsi"/>
                <w:color w:val="auto"/>
              </w:rPr>
              <w:t>Fattori tecnologici</w:t>
            </w:r>
          </w:p>
        </w:tc>
        <w:tc>
          <w:tcPr>
            <w:tcW w:w="2401" w:type="dxa"/>
          </w:tcPr>
          <w:p w14:paraId="5A8CAA00" w14:textId="77777777" w:rsidR="00AB4DD2" w:rsidRPr="005E0EF7" w:rsidRDefault="00AB4DD2" w:rsidP="004A590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E0EF7">
              <w:rPr>
                <w:rFonts w:asciiTheme="minorHAnsi" w:hAnsiTheme="minorHAnsi" w:cstheme="minorHAnsi"/>
                <w:color w:val="auto"/>
              </w:rPr>
              <w:t>Tipo (obbligatorio, raccomandato,</w:t>
            </w:r>
          </w:p>
          <w:p w14:paraId="6162B936" w14:textId="77777777" w:rsidR="00AB4DD2" w:rsidRPr="005E0EF7" w:rsidRDefault="00AB4DD2" w:rsidP="004A590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E0EF7">
              <w:rPr>
                <w:rFonts w:asciiTheme="minorHAnsi" w:hAnsiTheme="minorHAnsi" w:cstheme="minorHAnsi"/>
                <w:color w:val="auto"/>
              </w:rPr>
              <w:t>facoltativo)</w:t>
            </w:r>
          </w:p>
        </w:tc>
        <w:tc>
          <w:tcPr>
            <w:tcW w:w="4011" w:type="dxa"/>
          </w:tcPr>
          <w:p w14:paraId="23682615" w14:textId="77777777" w:rsidR="00AB4DD2" w:rsidRPr="005E0EF7" w:rsidRDefault="00AB4DD2" w:rsidP="004A590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5E0EF7">
              <w:rPr>
                <w:rFonts w:asciiTheme="minorHAnsi" w:hAnsiTheme="minorHAnsi" w:cstheme="minorHAnsi"/>
                <w:color w:val="auto"/>
              </w:rPr>
              <w:t>Vantaggi/svantaggi</w:t>
            </w:r>
          </w:p>
        </w:tc>
      </w:tr>
      <w:tr w:rsidR="00AB4DD2" w:rsidRPr="005E0EF7" w14:paraId="0F8C2CCB" w14:textId="77777777" w:rsidTr="004A590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59EA0E48" w14:textId="77777777" w:rsidR="00AB4DD2" w:rsidRPr="005E0EF7" w:rsidRDefault="00AB4DD2" w:rsidP="004A5905">
            <w:pPr>
              <w:rPr>
                <w:rFonts w:asciiTheme="minorHAnsi" w:hAnsiTheme="minorHAnsi" w:cstheme="minorHAnsi"/>
              </w:rPr>
            </w:pPr>
            <w:r w:rsidRPr="005E0EF7">
              <w:rPr>
                <w:rFonts w:asciiTheme="minorHAnsi" w:hAnsiTheme="minorHAnsi" w:cstheme="minorHAnsi"/>
              </w:rPr>
              <w:t xml:space="preserve">Requisiti </w:t>
            </w:r>
          </w:p>
        </w:tc>
        <w:tc>
          <w:tcPr>
            <w:tcW w:w="2401" w:type="dxa"/>
            <w:tcBorders>
              <w:bottom w:val="single" w:sz="4" w:space="0" w:color="FFFFFF" w:themeColor="background1"/>
            </w:tcBorders>
          </w:tcPr>
          <w:p w14:paraId="0332D2E0" w14:textId="77777777" w:rsidR="00AB4DD2" w:rsidRPr="005E0EF7" w:rsidRDefault="00AB4DD2" w:rsidP="004A590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4FD0925F" w14:textId="77777777" w:rsidR="00AB4DD2" w:rsidRPr="005E0EF7" w:rsidRDefault="00AB4DD2" w:rsidP="004A59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B4DD2" w:rsidRPr="005E0EF7" w14:paraId="1BCEC3AE" w14:textId="77777777" w:rsidTr="004A5905">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F9F2FE8" w14:textId="77777777" w:rsidR="00AB4DD2" w:rsidRPr="005E0EF7" w:rsidRDefault="00AB4DD2" w:rsidP="004A5905">
            <w:pPr>
              <w:jc w:val="right"/>
              <w:rPr>
                <w:rFonts w:asciiTheme="minorHAnsi" w:hAnsiTheme="minorHAnsi" w:cstheme="minorHAnsi"/>
              </w:rPr>
            </w:pPr>
            <w:r w:rsidRPr="005E0EF7">
              <w:rPr>
                <w:rFonts w:asciiTheme="minorHAnsi" w:hAnsiTheme="minorHAnsi" w:cstheme="minorHAnsi"/>
                <w:b w:val="0"/>
              </w:rPr>
              <w:t>Specifiche hardware</w:t>
            </w:r>
          </w:p>
        </w:tc>
        <w:tc>
          <w:tcPr>
            <w:tcW w:w="2401" w:type="dxa"/>
            <w:tcBorders>
              <w:bottom w:val="single" w:sz="4" w:space="0" w:color="FFFFFF" w:themeColor="background1"/>
            </w:tcBorders>
          </w:tcPr>
          <w:p w14:paraId="68FD87AF" w14:textId="77777777" w:rsidR="00AB4DD2" w:rsidRPr="005E0EF7" w:rsidRDefault="00AB4DD2" w:rsidP="004A590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614B2B73" w14:textId="77777777" w:rsidR="00AB4DD2" w:rsidRPr="005E0EF7" w:rsidRDefault="00AB4DD2" w:rsidP="004A59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AB4DD2" w:rsidRPr="005E0EF7" w14:paraId="65CA6EDB" w14:textId="77777777" w:rsidTr="004A590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6635A913" w14:textId="77777777" w:rsidR="00AB4DD2" w:rsidRPr="005E0EF7" w:rsidRDefault="00AB4DD2" w:rsidP="004A5905">
            <w:pPr>
              <w:jc w:val="right"/>
              <w:rPr>
                <w:rFonts w:asciiTheme="minorHAnsi" w:hAnsiTheme="minorHAnsi" w:cstheme="minorHAnsi"/>
                <w:b w:val="0"/>
              </w:rPr>
            </w:pPr>
            <w:r w:rsidRPr="005E0EF7">
              <w:rPr>
                <w:rFonts w:asciiTheme="minorHAnsi" w:hAnsiTheme="minorHAnsi" w:cstheme="minorHAnsi"/>
                <w:b w:val="0"/>
              </w:rPr>
              <w:t>Specifiche software</w:t>
            </w:r>
          </w:p>
        </w:tc>
        <w:tc>
          <w:tcPr>
            <w:tcW w:w="2401" w:type="dxa"/>
            <w:tcBorders>
              <w:bottom w:val="single" w:sz="4" w:space="0" w:color="FFFFFF" w:themeColor="background1"/>
            </w:tcBorders>
          </w:tcPr>
          <w:p w14:paraId="33A426F4" w14:textId="77777777" w:rsidR="00AB4DD2" w:rsidRPr="005E0EF7" w:rsidRDefault="00AB4DD2" w:rsidP="004A590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3B772B71" w14:textId="77777777" w:rsidR="00AB4DD2" w:rsidRPr="005E0EF7" w:rsidRDefault="00AB4DD2" w:rsidP="004A59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B4DD2" w:rsidRPr="005E0EF7" w14:paraId="614E1927" w14:textId="77777777" w:rsidTr="004A5905">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220BBB7A" w14:textId="77777777" w:rsidR="00AB4DD2" w:rsidRPr="005E0EF7" w:rsidRDefault="00AB4DD2" w:rsidP="004A5905">
            <w:pPr>
              <w:jc w:val="right"/>
              <w:rPr>
                <w:rFonts w:asciiTheme="minorHAnsi" w:hAnsiTheme="minorHAnsi" w:cstheme="minorHAnsi"/>
                <w:b w:val="0"/>
              </w:rPr>
            </w:pPr>
            <w:r w:rsidRPr="005E0EF7">
              <w:rPr>
                <w:rFonts w:asciiTheme="minorHAnsi" w:hAnsiTheme="minorHAnsi" w:cstheme="minorHAnsi"/>
                <w:b w:val="0"/>
              </w:rPr>
              <w:t>….</w:t>
            </w:r>
          </w:p>
        </w:tc>
        <w:tc>
          <w:tcPr>
            <w:tcW w:w="2401" w:type="dxa"/>
            <w:tcBorders>
              <w:bottom w:val="single" w:sz="4" w:space="0" w:color="FFFFFF" w:themeColor="background1"/>
            </w:tcBorders>
          </w:tcPr>
          <w:p w14:paraId="3723EAB9" w14:textId="77777777" w:rsidR="00AB4DD2" w:rsidRPr="005E0EF7" w:rsidRDefault="00AB4DD2" w:rsidP="004A590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77F085E8" w14:textId="77777777" w:rsidR="00AB4DD2" w:rsidRPr="005E0EF7" w:rsidRDefault="00AB4DD2" w:rsidP="004A59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AB4DD2" w:rsidRPr="005E0EF7" w14:paraId="4E01F616" w14:textId="77777777" w:rsidTr="004A590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0C27E163" w14:textId="77777777" w:rsidR="00AB4DD2" w:rsidRPr="005E0EF7" w:rsidRDefault="00AB4DD2" w:rsidP="004A5905">
            <w:pPr>
              <w:rPr>
                <w:rFonts w:asciiTheme="minorHAnsi" w:hAnsiTheme="minorHAnsi" w:cstheme="minorHAnsi"/>
              </w:rPr>
            </w:pPr>
            <w:r w:rsidRPr="005E0EF7">
              <w:rPr>
                <w:rFonts w:asciiTheme="minorHAnsi" w:hAnsiTheme="minorHAnsi" w:cstheme="minorHAnsi"/>
              </w:rPr>
              <w:t>Opzioni di fruizione</w:t>
            </w:r>
          </w:p>
        </w:tc>
        <w:tc>
          <w:tcPr>
            <w:tcW w:w="2401" w:type="dxa"/>
            <w:tcBorders>
              <w:bottom w:val="single" w:sz="4" w:space="0" w:color="FFFFFF" w:themeColor="background1"/>
            </w:tcBorders>
          </w:tcPr>
          <w:p w14:paraId="70FE3BDF" w14:textId="77777777" w:rsidR="00AB4DD2" w:rsidRPr="005E0EF7" w:rsidRDefault="00AB4DD2" w:rsidP="004A590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644BE0F5" w14:textId="77777777" w:rsidR="00AB4DD2" w:rsidRPr="005E0EF7" w:rsidRDefault="00AB4DD2" w:rsidP="004A59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B4DD2" w:rsidRPr="005E0EF7" w14:paraId="2ECBBADF" w14:textId="77777777" w:rsidTr="004A5905">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3C4A9717" w14:textId="77777777" w:rsidR="00AB4DD2" w:rsidRPr="005E0EF7" w:rsidRDefault="00AB4DD2" w:rsidP="004A5905">
            <w:pPr>
              <w:jc w:val="right"/>
              <w:rPr>
                <w:rFonts w:asciiTheme="minorHAnsi" w:hAnsiTheme="minorHAnsi" w:cstheme="minorHAnsi"/>
                <w:b w:val="0"/>
              </w:rPr>
            </w:pPr>
            <w:r w:rsidRPr="005E0EF7">
              <w:rPr>
                <w:rFonts w:asciiTheme="minorHAnsi" w:hAnsiTheme="minorHAnsi" w:cstheme="minorHAnsi"/>
                <w:b w:val="0"/>
              </w:rPr>
              <w:t xml:space="preserve">modalità </w:t>
            </w:r>
            <w:proofErr w:type="spellStart"/>
            <w:r w:rsidRPr="005E0EF7">
              <w:rPr>
                <w:rFonts w:asciiTheme="minorHAnsi" w:hAnsiTheme="minorHAnsi" w:cstheme="minorHAnsi"/>
                <w:b w:val="0"/>
              </w:rPr>
              <w:t>Saas</w:t>
            </w:r>
            <w:proofErr w:type="spellEnd"/>
          </w:p>
        </w:tc>
        <w:tc>
          <w:tcPr>
            <w:tcW w:w="2401" w:type="dxa"/>
          </w:tcPr>
          <w:p w14:paraId="149312D1" w14:textId="77777777" w:rsidR="00AB4DD2" w:rsidRPr="005E0EF7" w:rsidRDefault="00AB4DD2" w:rsidP="004A590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011" w:type="dxa"/>
          </w:tcPr>
          <w:p w14:paraId="69459E03" w14:textId="77777777" w:rsidR="00AB4DD2" w:rsidRPr="005E0EF7" w:rsidRDefault="00AB4DD2" w:rsidP="004A59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AB4DD2" w:rsidRPr="005E0EF7" w14:paraId="2CF8521E" w14:textId="77777777" w:rsidTr="004A590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58CCD86C" w14:textId="77777777" w:rsidR="00AB4DD2" w:rsidRPr="005E0EF7" w:rsidRDefault="00AB4DD2" w:rsidP="004A5905">
            <w:pPr>
              <w:jc w:val="right"/>
              <w:rPr>
                <w:rFonts w:asciiTheme="minorHAnsi" w:hAnsiTheme="minorHAnsi" w:cstheme="minorHAnsi"/>
                <w:b w:val="0"/>
              </w:rPr>
            </w:pPr>
            <w:r w:rsidRPr="005E0EF7">
              <w:rPr>
                <w:rFonts w:asciiTheme="minorHAnsi" w:hAnsiTheme="minorHAnsi" w:cstheme="minorHAnsi"/>
                <w:b w:val="0"/>
              </w:rPr>
              <w:t>Modalità IaaS PSN</w:t>
            </w:r>
          </w:p>
        </w:tc>
        <w:tc>
          <w:tcPr>
            <w:tcW w:w="2401" w:type="dxa"/>
            <w:tcBorders>
              <w:bottom w:val="single" w:sz="4" w:space="0" w:color="FFFFFF" w:themeColor="background1"/>
            </w:tcBorders>
          </w:tcPr>
          <w:p w14:paraId="45979827" w14:textId="77777777" w:rsidR="00AB4DD2" w:rsidRPr="005E0EF7" w:rsidRDefault="00AB4DD2" w:rsidP="004A590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63B4DFBD" w14:textId="77777777" w:rsidR="00AB4DD2" w:rsidRPr="005E0EF7" w:rsidRDefault="00AB4DD2" w:rsidP="004A590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B4DD2" w:rsidRPr="005E0EF7" w14:paraId="585442AC" w14:textId="77777777" w:rsidTr="004A5905">
        <w:trPr>
          <w:trHeight w:val="269"/>
          <w:jc w:val="center"/>
        </w:trPr>
        <w:tc>
          <w:tcPr>
            <w:cnfStyle w:val="001000000000" w:firstRow="0" w:lastRow="0" w:firstColumn="1" w:lastColumn="0" w:oddVBand="0" w:evenVBand="0" w:oddHBand="0" w:evenHBand="0" w:firstRowFirstColumn="0" w:firstRowLastColumn="0" w:lastRowFirstColumn="0" w:lastRowLastColumn="0"/>
            <w:tcW w:w="2552" w:type="dxa"/>
          </w:tcPr>
          <w:p w14:paraId="4D73176C" w14:textId="77777777" w:rsidR="00AB4DD2" w:rsidRPr="005E0EF7" w:rsidRDefault="00AB4DD2" w:rsidP="004A5905">
            <w:pPr>
              <w:jc w:val="right"/>
              <w:rPr>
                <w:rFonts w:asciiTheme="minorHAnsi" w:hAnsiTheme="minorHAnsi" w:cstheme="minorHAnsi"/>
                <w:b w:val="0"/>
              </w:rPr>
            </w:pPr>
            <w:r w:rsidRPr="005E0EF7">
              <w:rPr>
                <w:rFonts w:asciiTheme="minorHAnsi" w:hAnsiTheme="minorHAnsi" w:cstheme="minorHAnsi"/>
                <w:b w:val="0"/>
              </w:rPr>
              <w:t>..</w:t>
            </w:r>
          </w:p>
        </w:tc>
        <w:tc>
          <w:tcPr>
            <w:tcW w:w="2401" w:type="dxa"/>
            <w:tcBorders>
              <w:bottom w:val="single" w:sz="4" w:space="0" w:color="FFFFFF" w:themeColor="background1"/>
            </w:tcBorders>
          </w:tcPr>
          <w:p w14:paraId="535671DC" w14:textId="77777777" w:rsidR="00AB4DD2" w:rsidRPr="005E0EF7" w:rsidRDefault="00AB4DD2" w:rsidP="004A590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011" w:type="dxa"/>
            <w:tcBorders>
              <w:bottom w:val="single" w:sz="4" w:space="0" w:color="FFFFFF" w:themeColor="background1"/>
            </w:tcBorders>
          </w:tcPr>
          <w:p w14:paraId="365AE6C7" w14:textId="77777777" w:rsidR="00AB4DD2" w:rsidRPr="005E0EF7" w:rsidRDefault="00AB4DD2" w:rsidP="00AB4DD2">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589D177" w14:textId="2AC81A97" w:rsidR="00AB4DD2" w:rsidRPr="005E0EF7" w:rsidRDefault="00AB4DD2" w:rsidP="00AB4DD2">
      <w:pPr>
        <w:pStyle w:val="Didascalia"/>
        <w:jc w:val="center"/>
        <w:rPr>
          <w:rFonts w:asciiTheme="minorHAnsi" w:hAnsiTheme="minorHAnsi" w:cstheme="minorHAnsi"/>
        </w:rPr>
      </w:pPr>
      <w:r w:rsidRPr="005E0EF7">
        <w:rPr>
          <w:rFonts w:asciiTheme="minorHAnsi" w:hAnsiTheme="minorHAnsi" w:cstheme="minorHAnsi"/>
        </w:rPr>
        <w:t xml:space="preserve">Tabella </w:t>
      </w:r>
      <w:r w:rsidR="00E94BC7" w:rsidRPr="005E0EF7">
        <w:rPr>
          <w:rFonts w:asciiTheme="minorHAnsi" w:hAnsiTheme="minorHAnsi" w:cstheme="minorHAnsi"/>
          <w:noProof/>
        </w:rPr>
        <w:fldChar w:fldCharType="begin"/>
      </w:r>
      <w:r w:rsidR="00E94BC7" w:rsidRPr="005E0EF7">
        <w:rPr>
          <w:rFonts w:asciiTheme="minorHAnsi" w:hAnsiTheme="minorHAnsi" w:cstheme="minorHAnsi"/>
          <w:noProof/>
        </w:rPr>
        <w:instrText xml:space="preserve"> SEQ Tabella \* ARABIC </w:instrText>
      </w:r>
      <w:r w:rsidR="00E94BC7" w:rsidRPr="005E0EF7">
        <w:rPr>
          <w:rFonts w:asciiTheme="minorHAnsi" w:hAnsiTheme="minorHAnsi" w:cstheme="minorHAnsi"/>
          <w:noProof/>
        </w:rPr>
        <w:fldChar w:fldCharType="separate"/>
      </w:r>
      <w:r w:rsidRPr="005E0EF7">
        <w:rPr>
          <w:rFonts w:asciiTheme="minorHAnsi" w:hAnsiTheme="minorHAnsi" w:cstheme="minorHAnsi"/>
          <w:noProof/>
        </w:rPr>
        <w:t>1</w:t>
      </w:r>
      <w:r w:rsidR="00E94BC7" w:rsidRPr="005E0EF7">
        <w:rPr>
          <w:rFonts w:asciiTheme="minorHAnsi" w:hAnsiTheme="minorHAnsi" w:cstheme="minorHAnsi"/>
          <w:noProof/>
        </w:rPr>
        <w:fldChar w:fldCharType="end"/>
      </w:r>
      <w:r w:rsidRPr="005E0EF7">
        <w:rPr>
          <w:rFonts w:asciiTheme="minorHAnsi" w:hAnsiTheme="minorHAnsi" w:cstheme="minorHAnsi"/>
        </w:rPr>
        <w:t xml:space="preserve"> - Requisiti tecnologici e opzioni di fruizione della soluzione</w:t>
      </w:r>
    </w:p>
    <w:p w14:paraId="59B0E6D9" w14:textId="688B9925" w:rsidR="00A062FA" w:rsidRDefault="00A062FA" w:rsidP="00A062FA">
      <w:pPr>
        <w:rPr>
          <w:rFonts w:asciiTheme="minorHAnsi" w:hAnsiTheme="minorHAnsi" w:cstheme="minorHAnsi"/>
          <w:i/>
        </w:rPr>
      </w:pPr>
      <w:r w:rsidRPr="005E0EF7">
        <w:rPr>
          <w:rFonts w:asciiTheme="minorHAnsi" w:hAnsiTheme="minorHAnsi" w:cstheme="minorHAnsi"/>
        </w:rPr>
        <w:t xml:space="preserve">I materiali di accesso alla </w:t>
      </w:r>
      <w:r w:rsidR="00FA3280" w:rsidRPr="005E0EF7">
        <w:rPr>
          <w:rFonts w:asciiTheme="minorHAnsi" w:hAnsiTheme="minorHAnsi" w:cstheme="minorHAnsi"/>
        </w:rPr>
        <w:t>soluzione</w:t>
      </w:r>
      <w:r w:rsidRPr="005E0EF7">
        <w:rPr>
          <w:rFonts w:asciiTheme="minorHAnsi" w:hAnsiTheme="minorHAnsi" w:cstheme="minorHAnsi"/>
        </w:rPr>
        <w:t xml:space="preserve"> sono raccolti nell’Archivio allegato al documento “Specifiche tecniche della </w:t>
      </w:r>
      <w:r w:rsidR="00FA3280" w:rsidRPr="005E0EF7">
        <w:rPr>
          <w:rFonts w:asciiTheme="minorHAnsi" w:hAnsiTheme="minorHAnsi" w:cstheme="minorHAnsi"/>
        </w:rPr>
        <w:t>soluzione</w:t>
      </w:r>
      <w:r w:rsidRPr="005E0EF7">
        <w:rPr>
          <w:rFonts w:asciiTheme="minorHAnsi" w:hAnsiTheme="minorHAnsi" w:cstheme="minorHAnsi"/>
        </w:rPr>
        <w:t xml:space="preserve">”: </w:t>
      </w:r>
      <w:r w:rsidRPr="005E0EF7">
        <w:rPr>
          <w:rFonts w:asciiTheme="minorHAnsi" w:hAnsiTheme="minorHAnsi" w:cstheme="minorHAnsi"/>
          <w:i/>
        </w:rPr>
        <w:t xml:space="preserve">A3.1 Allegato – Materiali di accesso alla </w:t>
      </w:r>
      <w:r w:rsidR="00FA3280" w:rsidRPr="005E0EF7">
        <w:rPr>
          <w:rFonts w:asciiTheme="minorHAnsi" w:hAnsiTheme="minorHAnsi" w:cstheme="minorHAnsi"/>
          <w:i/>
        </w:rPr>
        <w:t>soluzione</w:t>
      </w:r>
      <w:r w:rsidRPr="005E0EF7">
        <w:rPr>
          <w:rFonts w:asciiTheme="minorHAnsi" w:hAnsiTheme="minorHAnsi" w:cstheme="minorHAnsi"/>
          <w:i/>
        </w:rPr>
        <w:t>.</w:t>
      </w:r>
    </w:p>
    <w:p w14:paraId="4E7EFC87" w14:textId="77777777" w:rsidR="00FB5713" w:rsidRPr="005E0EF7" w:rsidRDefault="00FB5713" w:rsidP="00A062FA">
      <w:pPr>
        <w:rPr>
          <w:rFonts w:asciiTheme="minorHAnsi" w:hAnsiTheme="minorHAnsi" w:cstheme="minorHAnsi"/>
          <w:i/>
        </w:rPr>
      </w:pPr>
    </w:p>
    <w:p w14:paraId="7CCD1C69" w14:textId="4892B2A1" w:rsidR="00C67DC9" w:rsidRPr="005E0EF7" w:rsidRDefault="00CB0B4D" w:rsidP="00F532FE">
      <w:pPr>
        <w:pStyle w:val="Titolo2"/>
        <w:rPr>
          <w:rFonts w:asciiTheme="minorHAnsi" w:hAnsiTheme="minorHAnsi" w:cstheme="minorHAnsi"/>
        </w:rPr>
      </w:pPr>
      <w:bookmarkStart w:id="16" w:name="_Toc80698945"/>
      <w:r w:rsidRPr="005E0EF7">
        <w:rPr>
          <w:rFonts w:asciiTheme="minorHAnsi" w:hAnsiTheme="minorHAnsi" w:cstheme="minorHAnsi"/>
        </w:rPr>
        <w:t>Check</w:t>
      </w:r>
      <w:r w:rsidR="0075718E">
        <w:rPr>
          <w:rFonts w:asciiTheme="minorHAnsi" w:hAnsiTheme="minorHAnsi" w:cstheme="minorHAnsi"/>
        </w:rPr>
        <w:t>-</w:t>
      </w:r>
      <w:r w:rsidRPr="005E0EF7">
        <w:rPr>
          <w:rFonts w:asciiTheme="minorHAnsi" w:hAnsiTheme="minorHAnsi" w:cstheme="minorHAnsi"/>
        </w:rPr>
        <w:t>list</w:t>
      </w:r>
      <w:r w:rsidR="00F532FE" w:rsidRPr="005E0EF7">
        <w:rPr>
          <w:rFonts w:asciiTheme="minorHAnsi" w:hAnsiTheme="minorHAnsi" w:cstheme="minorHAnsi"/>
        </w:rPr>
        <w:t xml:space="preserve"> di </w:t>
      </w:r>
      <w:r w:rsidR="00AB4DD2" w:rsidRPr="005E0EF7">
        <w:rPr>
          <w:rFonts w:asciiTheme="minorHAnsi" w:hAnsiTheme="minorHAnsi" w:cstheme="minorHAnsi"/>
        </w:rPr>
        <w:t>verifica dei fattori tecnologici</w:t>
      </w:r>
      <w:bookmarkEnd w:id="16"/>
    </w:p>
    <w:p w14:paraId="08CE20F5" w14:textId="5CE8BE39" w:rsidR="0009524D" w:rsidRPr="005E0EF7" w:rsidRDefault="0009524D" w:rsidP="0009524D">
      <w:pPr>
        <w:pStyle w:val="Titolo3"/>
        <w:rPr>
          <w:rFonts w:asciiTheme="minorHAnsi" w:hAnsiTheme="minorHAnsi" w:cstheme="minorHAnsi"/>
        </w:rPr>
      </w:pPr>
      <w:bookmarkStart w:id="17" w:name="_Toc80698946"/>
      <w:r w:rsidRPr="005E0EF7">
        <w:rPr>
          <w:rFonts w:asciiTheme="minorHAnsi" w:hAnsiTheme="minorHAnsi" w:cstheme="minorHAnsi"/>
        </w:rPr>
        <w:t>Check</w:t>
      </w:r>
      <w:r w:rsidR="0075718E">
        <w:rPr>
          <w:rFonts w:asciiTheme="minorHAnsi" w:hAnsiTheme="minorHAnsi" w:cstheme="minorHAnsi"/>
        </w:rPr>
        <w:t>-l</w:t>
      </w:r>
      <w:r w:rsidRPr="005E0EF7">
        <w:rPr>
          <w:rFonts w:asciiTheme="minorHAnsi" w:hAnsiTheme="minorHAnsi" w:cstheme="minorHAnsi"/>
        </w:rPr>
        <w:t>ist di progetto del Riusante</w:t>
      </w:r>
      <w:bookmarkEnd w:id="17"/>
    </w:p>
    <w:p w14:paraId="4B8140FB" w14:textId="05B11FC1" w:rsidR="00EE40DA" w:rsidRDefault="0029004C" w:rsidP="00CB0B4D">
      <w:pPr>
        <w:rPr>
          <w:rFonts w:asciiTheme="minorHAnsi" w:hAnsiTheme="minorHAnsi" w:cstheme="minorHAnsi"/>
        </w:rPr>
      </w:pPr>
      <w:r w:rsidRPr="005E0EF7">
        <w:rPr>
          <w:rFonts w:asciiTheme="minorHAnsi" w:hAnsiTheme="minorHAnsi" w:cstheme="minorHAnsi"/>
        </w:rPr>
        <w:t>La check</w:t>
      </w:r>
      <w:r w:rsidR="0021592D">
        <w:rPr>
          <w:rFonts w:asciiTheme="minorHAnsi" w:hAnsiTheme="minorHAnsi" w:cstheme="minorHAnsi"/>
        </w:rPr>
        <w:t>-</w:t>
      </w:r>
      <w:r w:rsidRPr="005E0EF7">
        <w:rPr>
          <w:rFonts w:asciiTheme="minorHAnsi" w:hAnsiTheme="minorHAnsi" w:cstheme="minorHAnsi"/>
        </w:rPr>
        <w:t>list</w:t>
      </w:r>
      <w:r w:rsidR="00F532FE" w:rsidRPr="005E0EF7">
        <w:rPr>
          <w:rFonts w:asciiTheme="minorHAnsi" w:hAnsiTheme="minorHAnsi" w:cstheme="minorHAnsi"/>
        </w:rPr>
        <w:t xml:space="preserve"> consiste in</w:t>
      </w:r>
      <w:r w:rsidR="00C67DC9" w:rsidRPr="005E0EF7">
        <w:rPr>
          <w:rFonts w:asciiTheme="minorHAnsi" w:hAnsiTheme="minorHAnsi" w:cstheme="minorHAnsi"/>
        </w:rPr>
        <w:t xml:space="preserve"> una serie di </w:t>
      </w:r>
      <w:r w:rsidRPr="005E0EF7">
        <w:rPr>
          <w:rFonts w:asciiTheme="minorHAnsi" w:hAnsiTheme="minorHAnsi" w:cstheme="minorHAnsi"/>
        </w:rPr>
        <w:t>domande</w:t>
      </w:r>
      <w:r w:rsidR="00EE40DA" w:rsidRPr="005E0EF7">
        <w:rPr>
          <w:rFonts w:asciiTheme="minorHAnsi" w:hAnsiTheme="minorHAnsi" w:cstheme="minorHAnsi"/>
        </w:rPr>
        <w:t xml:space="preserve"> per l’Ente riusante, al fine di verificare la propria situazione di contesto in relazione a</w:t>
      </w:r>
      <w:r w:rsidR="00E52EDB" w:rsidRPr="005E0EF7">
        <w:rPr>
          <w:rFonts w:asciiTheme="minorHAnsi" w:hAnsiTheme="minorHAnsi" w:cstheme="minorHAnsi"/>
        </w:rPr>
        <w:t xml:space="preserve">i </w:t>
      </w:r>
      <w:r w:rsidR="00EE40DA" w:rsidRPr="005E0EF7">
        <w:rPr>
          <w:rFonts w:asciiTheme="minorHAnsi" w:hAnsiTheme="minorHAnsi" w:cstheme="minorHAnsi"/>
        </w:rPr>
        <w:t xml:space="preserve">fattori </w:t>
      </w:r>
      <w:r w:rsidR="00E52EDB" w:rsidRPr="005E0EF7">
        <w:rPr>
          <w:rFonts w:asciiTheme="minorHAnsi" w:hAnsiTheme="minorHAnsi" w:cstheme="minorHAnsi"/>
        </w:rPr>
        <w:t xml:space="preserve">tecnologici </w:t>
      </w:r>
      <w:r w:rsidR="00EE40DA" w:rsidRPr="005E0EF7">
        <w:rPr>
          <w:rFonts w:asciiTheme="minorHAnsi" w:hAnsiTheme="minorHAnsi" w:cstheme="minorHAnsi"/>
        </w:rPr>
        <w:t xml:space="preserve">e così </w:t>
      </w:r>
      <w:proofErr w:type="spellStart"/>
      <w:r w:rsidR="00EE40DA" w:rsidRPr="005E0EF7">
        <w:rPr>
          <w:rFonts w:asciiTheme="minorHAnsi" w:hAnsiTheme="minorHAnsi" w:cstheme="minorHAnsi"/>
        </w:rPr>
        <w:t>autovalutare</w:t>
      </w:r>
      <w:proofErr w:type="spellEnd"/>
      <w:r w:rsidR="00EE40DA" w:rsidRPr="005E0EF7">
        <w:rPr>
          <w:rFonts w:asciiTheme="minorHAnsi" w:hAnsiTheme="minorHAnsi" w:cstheme="minorHAnsi"/>
        </w:rPr>
        <w:t xml:space="preserve"> le </w:t>
      </w:r>
      <w:r w:rsidR="00E52EDB" w:rsidRPr="005E0EF7">
        <w:rPr>
          <w:rFonts w:asciiTheme="minorHAnsi" w:hAnsiTheme="minorHAnsi" w:cstheme="minorHAnsi"/>
        </w:rPr>
        <w:t xml:space="preserve">possibilità e le opzioni di riuso della </w:t>
      </w:r>
      <w:r w:rsidR="00FA3280" w:rsidRPr="005E0EF7">
        <w:rPr>
          <w:rFonts w:asciiTheme="minorHAnsi" w:hAnsiTheme="minorHAnsi" w:cstheme="minorHAnsi"/>
        </w:rPr>
        <w:t>soluzione</w:t>
      </w:r>
      <w:r w:rsidR="00E52EDB" w:rsidRPr="005E0EF7">
        <w:rPr>
          <w:rFonts w:asciiTheme="minorHAnsi" w:hAnsiTheme="minorHAnsi" w:cstheme="minorHAnsi"/>
        </w:rPr>
        <w:t xml:space="preserve">. A commento delle domande, un breve testo che illustra se un fattore è determinante/raccomandato ai fini dell’adozione della </w:t>
      </w:r>
      <w:r w:rsidR="00FA3280" w:rsidRPr="005E0EF7">
        <w:rPr>
          <w:rFonts w:asciiTheme="minorHAnsi" w:hAnsiTheme="minorHAnsi" w:cstheme="minorHAnsi"/>
        </w:rPr>
        <w:t>soluzione</w:t>
      </w:r>
      <w:r w:rsidR="00E52EDB" w:rsidRPr="005E0EF7">
        <w:rPr>
          <w:rFonts w:asciiTheme="minorHAnsi" w:hAnsiTheme="minorHAnsi" w:cstheme="minorHAnsi"/>
        </w:rPr>
        <w:t>, i vantaggi/svantaggi connessi, oppure se in qualche modo può influenzare le performance della soluzione tecnologica.</w:t>
      </w:r>
    </w:p>
    <w:p w14:paraId="33A688AC" w14:textId="77777777" w:rsidR="00712CD0" w:rsidRPr="005E0EF7" w:rsidRDefault="00712CD0" w:rsidP="00CB0B4D">
      <w:pPr>
        <w:rPr>
          <w:rFonts w:asciiTheme="minorHAnsi" w:hAnsiTheme="minorHAnsi" w:cstheme="minorHAnsi"/>
        </w:rPr>
      </w:pPr>
    </w:p>
    <w:p w14:paraId="0ECD761C" w14:textId="2A22A4D6" w:rsidR="00F532FE" w:rsidRPr="00712CD0" w:rsidRDefault="00EE40DA" w:rsidP="00EE40DA">
      <w:pPr>
        <w:pStyle w:val="Paragrafoelenco"/>
        <w:numPr>
          <w:ilvl w:val="0"/>
          <w:numId w:val="6"/>
        </w:numPr>
        <w:rPr>
          <w:rFonts w:asciiTheme="minorHAnsi" w:hAnsiTheme="minorHAnsi" w:cstheme="minorHAnsi"/>
          <w:u w:val="single"/>
        </w:rPr>
      </w:pPr>
      <w:r w:rsidRPr="00712CD0">
        <w:rPr>
          <w:rFonts w:asciiTheme="minorHAnsi" w:hAnsiTheme="minorHAnsi" w:cstheme="minorHAnsi"/>
          <w:u w:val="single"/>
        </w:rPr>
        <w:t>Domanda 1</w:t>
      </w:r>
    </w:p>
    <w:p w14:paraId="0E1A7C83" w14:textId="1483B778" w:rsidR="00EE40DA" w:rsidRPr="005E0EF7" w:rsidRDefault="00267264" w:rsidP="00EE40DA">
      <w:pPr>
        <w:ind w:left="360"/>
        <w:rPr>
          <w:rFonts w:asciiTheme="minorHAnsi" w:hAnsiTheme="minorHAnsi" w:cstheme="minorHAnsi"/>
        </w:rPr>
      </w:pPr>
      <w:r w:rsidRPr="005E0EF7">
        <w:rPr>
          <w:rFonts w:asciiTheme="minorHAnsi" w:hAnsiTheme="minorHAnsi" w:cstheme="minorHAnsi"/>
        </w:rPr>
        <w:t>Commento:</w:t>
      </w:r>
    </w:p>
    <w:p w14:paraId="1C223709" w14:textId="77777777" w:rsidR="00267264" w:rsidRPr="005E0EF7" w:rsidRDefault="00267264" w:rsidP="00EE40DA">
      <w:pPr>
        <w:ind w:left="360"/>
        <w:rPr>
          <w:rFonts w:asciiTheme="minorHAnsi" w:hAnsiTheme="minorHAnsi" w:cstheme="minorHAnsi"/>
        </w:rPr>
      </w:pPr>
    </w:p>
    <w:p w14:paraId="7296AEFC" w14:textId="67A60FD6" w:rsidR="00EE40DA" w:rsidRPr="00712CD0" w:rsidRDefault="00EE40DA" w:rsidP="00EE40DA">
      <w:pPr>
        <w:pStyle w:val="Paragrafoelenco"/>
        <w:numPr>
          <w:ilvl w:val="0"/>
          <w:numId w:val="6"/>
        </w:numPr>
        <w:rPr>
          <w:rFonts w:asciiTheme="minorHAnsi" w:hAnsiTheme="minorHAnsi" w:cstheme="minorHAnsi"/>
          <w:u w:val="single"/>
        </w:rPr>
      </w:pPr>
      <w:r w:rsidRPr="00712CD0">
        <w:rPr>
          <w:rFonts w:asciiTheme="minorHAnsi" w:hAnsiTheme="minorHAnsi" w:cstheme="minorHAnsi"/>
          <w:u w:val="single"/>
        </w:rPr>
        <w:t>Domanda 2</w:t>
      </w:r>
    </w:p>
    <w:p w14:paraId="68BA6E17" w14:textId="0AF8CA54" w:rsidR="00267264" w:rsidRPr="005E0EF7" w:rsidRDefault="00267264" w:rsidP="00267264">
      <w:pPr>
        <w:ind w:left="360"/>
        <w:rPr>
          <w:rFonts w:asciiTheme="minorHAnsi" w:hAnsiTheme="minorHAnsi" w:cstheme="minorHAnsi"/>
        </w:rPr>
      </w:pPr>
      <w:r w:rsidRPr="005E0EF7">
        <w:rPr>
          <w:rFonts w:asciiTheme="minorHAnsi" w:hAnsiTheme="minorHAnsi" w:cstheme="minorHAnsi"/>
        </w:rPr>
        <w:lastRenderedPageBreak/>
        <w:t>Commento:</w:t>
      </w:r>
    </w:p>
    <w:p w14:paraId="15529CDC" w14:textId="77777777" w:rsidR="00EE40DA" w:rsidRPr="005E0EF7" w:rsidRDefault="00EE40DA" w:rsidP="00EE40DA">
      <w:pPr>
        <w:rPr>
          <w:rFonts w:asciiTheme="minorHAnsi" w:hAnsiTheme="minorHAnsi" w:cstheme="minorHAnsi"/>
        </w:rPr>
      </w:pPr>
    </w:p>
    <w:p w14:paraId="07E1E64D" w14:textId="0576BC08" w:rsidR="00EE40DA" w:rsidRPr="00712CD0" w:rsidRDefault="00EE40DA" w:rsidP="00EE40DA">
      <w:pPr>
        <w:pStyle w:val="Paragrafoelenco"/>
        <w:numPr>
          <w:ilvl w:val="0"/>
          <w:numId w:val="6"/>
        </w:numPr>
        <w:rPr>
          <w:rFonts w:asciiTheme="minorHAnsi" w:hAnsiTheme="minorHAnsi" w:cstheme="minorHAnsi"/>
          <w:u w:val="single"/>
        </w:rPr>
      </w:pPr>
      <w:r w:rsidRPr="00712CD0">
        <w:rPr>
          <w:rFonts w:asciiTheme="minorHAnsi" w:hAnsiTheme="minorHAnsi" w:cstheme="minorHAnsi"/>
          <w:u w:val="single"/>
        </w:rPr>
        <w:t>Domanda 3</w:t>
      </w:r>
    </w:p>
    <w:p w14:paraId="37182545" w14:textId="42512144" w:rsidR="00267264" w:rsidRPr="005E0EF7" w:rsidRDefault="00267264" w:rsidP="00267264">
      <w:pPr>
        <w:ind w:left="360"/>
        <w:rPr>
          <w:rFonts w:asciiTheme="minorHAnsi" w:hAnsiTheme="minorHAnsi" w:cstheme="minorHAnsi"/>
        </w:rPr>
      </w:pPr>
      <w:r w:rsidRPr="005E0EF7">
        <w:rPr>
          <w:rFonts w:asciiTheme="minorHAnsi" w:hAnsiTheme="minorHAnsi" w:cstheme="minorHAnsi"/>
        </w:rPr>
        <w:t>Commento:</w:t>
      </w:r>
    </w:p>
    <w:p w14:paraId="3D7604FF" w14:textId="3127C66F" w:rsidR="0009524D" w:rsidRPr="005E0EF7" w:rsidRDefault="0009524D">
      <w:pPr>
        <w:jc w:val="left"/>
        <w:rPr>
          <w:rFonts w:asciiTheme="minorHAnsi" w:hAnsiTheme="minorHAnsi" w:cstheme="minorHAnsi"/>
        </w:rPr>
      </w:pPr>
      <w:r w:rsidRPr="005E0EF7">
        <w:rPr>
          <w:rFonts w:asciiTheme="minorHAnsi" w:hAnsiTheme="minorHAnsi" w:cstheme="minorHAnsi"/>
        </w:rPr>
        <w:br w:type="page"/>
      </w:r>
    </w:p>
    <w:p w14:paraId="05B393B8" w14:textId="058858BF" w:rsidR="0009524D" w:rsidRPr="005E0EF7" w:rsidRDefault="0009524D" w:rsidP="0009524D">
      <w:pPr>
        <w:pStyle w:val="Titolo3"/>
        <w:rPr>
          <w:rFonts w:asciiTheme="minorHAnsi" w:hAnsiTheme="minorHAnsi" w:cstheme="minorHAnsi"/>
        </w:rPr>
      </w:pPr>
      <w:bookmarkStart w:id="18" w:name="_Toc80698947"/>
      <w:r w:rsidRPr="005E0EF7">
        <w:rPr>
          <w:rFonts w:asciiTheme="minorHAnsi" w:hAnsiTheme="minorHAnsi" w:cstheme="minorHAnsi"/>
        </w:rPr>
        <w:lastRenderedPageBreak/>
        <w:t>Esempio di check</w:t>
      </w:r>
      <w:r w:rsidR="0021592D">
        <w:rPr>
          <w:rFonts w:asciiTheme="minorHAnsi" w:hAnsiTheme="minorHAnsi" w:cstheme="minorHAnsi"/>
        </w:rPr>
        <w:t>-</w:t>
      </w:r>
      <w:r w:rsidRPr="005E0EF7">
        <w:rPr>
          <w:rFonts w:asciiTheme="minorHAnsi" w:hAnsiTheme="minorHAnsi" w:cstheme="minorHAnsi"/>
        </w:rPr>
        <w:t xml:space="preserve">list per il Cedente da proporre al </w:t>
      </w:r>
      <w:r w:rsidR="00857881" w:rsidRPr="005E0EF7">
        <w:rPr>
          <w:rFonts w:asciiTheme="minorHAnsi" w:hAnsiTheme="minorHAnsi" w:cstheme="minorHAnsi"/>
        </w:rPr>
        <w:t>R</w:t>
      </w:r>
      <w:r w:rsidRPr="005E0EF7">
        <w:rPr>
          <w:rFonts w:asciiTheme="minorHAnsi" w:hAnsiTheme="minorHAnsi" w:cstheme="minorHAnsi"/>
        </w:rPr>
        <w:t>iusante</w:t>
      </w:r>
      <w:bookmarkEnd w:id="18"/>
      <w:r w:rsidRPr="005E0EF7">
        <w:rPr>
          <w:rFonts w:asciiTheme="minorHAnsi" w:hAnsiTheme="minorHAnsi" w:cstheme="minorHAnsi"/>
        </w:rPr>
        <w:t xml:space="preserve"> </w:t>
      </w:r>
    </w:p>
    <w:p w14:paraId="283FA994" w14:textId="6C66B0C9" w:rsidR="0009524D" w:rsidRPr="005E0EF7" w:rsidRDefault="00621C9A" w:rsidP="0009524D">
      <w:pPr>
        <w:rPr>
          <w:rFonts w:asciiTheme="minorHAnsi" w:hAnsiTheme="minorHAnsi" w:cstheme="minorHAnsi"/>
          <w:i/>
          <w:iCs/>
          <w:sz w:val="20"/>
          <w:szCs w:val="20"/>
        </w:rPr>
      </w:pPr>
      <w:r>
        <w:rPr>
          <w:rFonts w:asciiTheme="minorHAnsi" w:hAnsiTheme="minorHAnsi" w:cstheme="minorHAnsi"/>
          <w:i/>
          <w:iCs/>
          <w:sz w:val="20"/>
          <w:szCs w:val="20"/>
        </w:rPr>
        <w:t xml:space="preserve">(Il testo che segue è tratto </w:t>
      </w:r>
      <w:r w:rsidR="0009524D" w:rsidRPr="005E0EF7">
        <w:rPr>
          <w:rFonts w:asciiTheme="minorHAnsi" w:hAnsiTheme="minorHAnsi" w:cstheme="minorHAnsi"/>
          <w:i/>
          <w:iCs/>
          <w:sz w:val="20"/>
          <w:szCs w:val="20"/>
        </w:rPr>
        <w:t xml:space="preserve">da </w:t>
      </w:r>
      <w:r w:rsidR="001F1864">
        <w:rPr>
          <w:rFonts w:asciiTheme="minorHAnsi" w:hAnsiTheme="minorHAnsi" w:cstheme="minorHAnsi"/>
          <w:i/>
          <w:iCs/>
          <w:sz w:val="20"/>
          <w:szCs w:val="20"/>
        </w:rPr>
        <w:t>un’</w:t>
      </w:r>
      <w:r w:rsidR="0009524D" w:rsidRPr="005E0EF7">
        <w:rPr>
          <w:rFonts w:asciiTheme="minorHAnsi" w:hAnsiTheme="minorHAnsi" w:cstheme="minorHAnsi"/>
          <w:i/>
          <w:iCs/>
          <w:sz w:val="20"/>
          <w:szCs w:val="20"/>
        </w:rPr>
        <w:t xml:space="preserve">esperienza di un Progetto di riuso </w:t>
      </w:r>
      <w:r w:rsidR="001F1864">
        <w:rPr>
          <w:rFonts w:asciiTheme="minorHAnsi" w:hAnsiTheme="minorHAnsi" w:cstheme="minorHAnsi"/>
          <w:i/>
          <w:iCs/>
          <w:sz w:val="20"/>
          <w:szCs w:val="20"/>
        </w:rPr>
        <w:t xml:space="preserve">realizzata nell’ambito del </w:t>
      </w:r>
      <w:proofErr w:type="spellStart"/>
      <w:r w:rsidR="0009524D" w:rsidRPr="005E0EF7">
        <w:rPr>
          <w:rFonts w:asciiTheme="minorHAnsi" w:hAnsiTheme="minorHAnsi" w:cstheme="minorHAnsi"/>
          <w:i/>
          <w:iCs/>
          <w:sz w:val="20"/>
          <w:szCs w:val="20"/>
        </w:rPr>
        <w:t>Pon</w:t>
      </w:r>
      <w:proofErr w:type="spellEnd"/>
      <w:r w:rsidR="0009524D" w:rsidRPr="005E0EF7">
        <w:rPr>
          <w:rFonts w:asciiTheme="minorHAnsi" w:hAnsiTheme="minorHAnsi" w:cstheme="minorHAnsi"/>
          <w:i/>
          <w:iCs/>
          <w:sz w:val="20"/>
          <w:szCs w:val="20"/>
        </w:rPr>
        <w:t xml:space="preserve"> </w:t>
      </w:r>
      <w:proofErr w:type="spellStart"/>
      <w:r w:rsidR="0009524D" w:rsidRPr="005E0EF7">
        <w:rPr>
          <w:rFonts w:asciiTheme="minorHAnsi" w:hAnsiTheme="minorHAnsi" w:cstheme="minorHAnsi"/>
          <w:i/>
          <w:iCs/>
          <w:sz w:val="20"/>
          <w:szCs w:val="20"/>
        </w:rPr>
        <w:t>Gov</w:t>
      </w:r>
      <w:proofErr w:type="spellEnd"/>
      <w:r w:rsidR="0009524D" w:rsidRPr="005E0EF7">
        <w:rPr>
          <w:rFonts w:asciiTheme="minorHAnsi" w:hAnsiTheme="minorHAnsi" w:cstheme="minorHAnsi"/>
          <w:i/>
          <w:iCs/>
          <w:sz w:val="20"/>
          <w:szCs w:val="20"/>
        </w:rPr>
        <w:t xml:space="preserve"> Open Community</w:t>
      </w:r>
      <w:r w:rsidR="001F1864">
        <w:rPr>
          <w:rFonts w:asciiTheme="minorHAnsi" w:hAnsiTheme="minorHAnsi" w:cstheme="minorHAnsi"/>
          <w:i/>
          <w:iCs/>
          <w:sz w:val="20"/>
          <w:szCs w:val="20"/>
        </w:rPr>
        <w:t>).</w:t>
      </w:r>
    </w:p>
    <w:p w14:paraId="6F0FA8DE"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L’Ente riusante ha una organizzazione distribuita sul territorio e il contesto è comunale o extra-comunale? Se si è necessario dimensionarla</w:t>
      </w:r>
    </w:p>
    <w:p w14:paraId="46CE4D9A"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7383D7A5" w14:textId="77777777"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dare un valore alla dimensione dell’Organizzazione in termini di strutture che accedono al servizio e di problematiche di distribuzione territoriale per raggiungere il Sistema.</w:t>
      </w:r>
    </w:p>
    <w:p w14:paraId="23F4D8D1" w14:textId="77777777" w:rsidR="0009524D" w:rsidRPr="005E0EF7" w:rsidRDefault="0009524D" w:rsidP="0009524D">
      <w:pPr>
        <w:spacing w:before="120" w:after="0" w:line="240" w:lineRule="auto"/>
        <w:ind w:left="360"/>
        <w:rPr>
          <w:rFonts w:asciiTheme="minorHAnsi" w:hAnsiTheme="minorHAnsi" w:cstheme="minorHAnsi"/>
        </w:rPr>
      </w:pPr>
    </w:p>
    <w:p w14:paraId="032E97C8" w14:textId="77777777" w:rsidR="0009524D" w:rsidRPr="005E0EF7" w:rsidRDefault="0009524D" w:rsidP="0009524D">
      <w:pPr>
        <w:spacing w:before="120" w:after="0" w:line="240" w:lineRule="auto"/>
        <w:ind w:left="360"/>
        <w:rPr>
          <w:rFonts w:asciiTheme="minorHAnsi" w:hAnsiTheme="minorHAnsi" w:cstheme="minorHAnsi"/>
        </w:rPr>
      </w:pPr>
    </w:p>
    <w:p w14:paraId="2D817C92"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possiede in proprio CED a norma, ha in corso il trasferimento ad un Centro servizi esterno secondo le linee guida AGID già possiede un contratto di servizio con un Gestore cloud per il proprio sistema informativo?</w:t>
      </w:r>
    </w:p>
    <w:p w14:paraId="5B94A742"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70E184FC" w14:textId="77777777"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porre all’Amministrazione il problema di una verifica preventiva circa il contratto di servizio in essere a riguardo o per porre le decisioni di insediamento della piattaforma presso il proprio CED con caratteristiche di elaborazione adeguata (macchine fisiche o virtuali) e servizi di cooperazione/interoperabilità.</w:t>
      </w:r>
    </w:p>
    <w:p w14:paraId="16B7BAF9" w14:textId="77777777" w:rsidR="0009524D" w:rsidRPr="005E0EF7" w:rsidRDefault="0009524D" w:rsidP="0009524D">
      <w:pPr>
        <w:spacing w:before="120" w:after="0" w:line="240" w:lineRule="auto"/>
        <w:rPr>
          <w:rFonts w:asciiTheme="minorHAnsi" w:hAnsiTheme="minorHAnsi" w:cstheme="minorHAnsi"/>
          <w:i/>
        </w:rPr>
      </w:pPr>
    </w:p>
    <w:p w14:paraId="218CAD03" w14:textId="77777777" w:rsidR="0009524D" w:rsidRPr="005E0EF7" w:rsidRDefault="0009524D" w:rsidP="0009524D">
      <w:pPr>
        <w:spacing w:before="120" w:after="0" w:line="240" w:lineRule="auto"/>
        <w:rPr>
          <w:rFonts w:asciiTheme="minorHAnsi" w:hAnsiTheme="minorHAnsi" w:cstheme="minorHAnsi"/>
        </w:rPr>
      </w:pPr>
    </w:p>
    <w:p w14:paraId="2CD61BAA"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ha all’interno una conoscenza e una struttura tecnica da coinvolgere nel processo di attivazione e poi di gestione?</w:t>
      </w:r>
    </w:p>
    <w:p w14:paraId="2CF01EDA"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12DC5FB9" w14:textId="77777777"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dimensionare in modo corretto l’impegno interno e/o i costi di attivazione e di gestione.</w:t>
      </w:r>
    </w:p>
    <w:p w14:paraId="2B50FD79" w14:textId="77777777" w:rsidR="0009524D" w:rsidRPr="005E0EF7" w:rsidRDefault="0009524D" w:rsidP="0009524D">
      <w:pPr>
        <w:spacing w:before="120" w:after="0" w:line="240" w:lineRule="auto"/>
        <w:ind w:left="360"/>
        <w:rPr>
          <w:rFonts w:asciiTheme="minorHAnsi" w:hAnsiTheme="minorHAnsi" w:cstheme="minorHAnsi"/>
        </w:rPr>
      </w:pPr>
    </w:p>
    <w:p w14:paraId="5D18C673" w14:textId="77777777" w:rsidR="0009524D" w:rsidRPr="005E0EF7" w:rsidRDefault="0009524D" w:rsidP="0009524D">
      <w:pPr>
        <w:spacing w:before="120" w:after="0" w:line="240" w:lineRule="auto"/>
        <w:ind w:left="360"/>
        <w:rPr>
          <w:rFonts w:asciiTheme="minorHAnsi" w:hAnsiTheme="minorHAnsi" w:cstheme="minorHAnsi"/>
        </w:rPr>
      </w:pPr>
    </w:p>
    <w:p w14:paraId="1A820C29"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ha nelle proprie forniture software già licenze ORACLE se possiede un CED, scegliendo l’opzione IaaS?</w:t>
      </w:r>
    </w:p>
    <w:p w14:paraId="0A194755"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06D23178" w14:textId="0912CE12"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 xml:space="preserve">Serve per una corretta verifica di presenza di software RDBMS per quantificazione corretta dei costi. </w:t>
      </w:r>
      <w:r w:rsidR="00F42163" w:rsidRPr="005E0EF7">
        <w:rPr>
          <w:rFonts w:asciiTheme="minorHAnsi" w:hAnsiTheme="minorHAnsi" w:cstheme="minorHAnsi"/>
          <w:i/>
        </w:rPr>
        <w:t>È</w:t>
      </w:r>
      <w:r w:rsidRPr="005E0EF7">
        <w:rPr>
          <w:rFonts w:asciiTheme="minorHAnsi" w:hAnsiTheme="minorHAnsi" w:cstheme="minorHAnsi"/>
          <w:i/>
        </w:rPr>
        <w:t xml:space="preserve"> l’unico componente di piattaforma a licenza d’uso onerosa.</w:t>
      </w:r>
    </w:p>
    <w:p w14:paraId="48C074CD" w14:textId="77777777" w:rsidR="0009524D" w:rsidRPr="005E0EF7" w:rsidRDefault="0009524D" w:rsidP="0009524D">
      <w:pPr>
        <w:rPr>
          <w:rFonts w:asciiTheme="minorHAnsi" w:hAnsiTheme="minorHAnsi" w:cstheme="minorHAnsi"/>
        </w:rPr>
      </w:pPr>
    </w:p>
    <w:p w14:paraId="1A4DBCC2" w14:textId="77777777" w:rsidR="0009524D" w:rsidRPr="005E0EF7" w:rsidRDefault="0009524D" w:rsidP="0009524D">
      <w:pPr>
        <w:rPr>
          <w:rFonts w:asciiTheme="minorHAnsi" w:hAnsiTheme="minorHAnsi" w:cstheme="minorHAnsi"/>
        </w:rPr>
      </w:pPr>
    </w:p>
    <w:p w14:paraId="334F219D"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ha accordi o possibilità di poter richiedere l’accesso e l’interazione con l’anagrafe sanitaria regionale?</w:t>
      </w:r>
    </w:p>
    <w:p w14:paraId="7DC95448"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2FB33C9A" w14:textId="19F4E970"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poter avere un canale di condivisione dei dati anagrafici della popolazione (“medico di base” e “</w:t>
      </w:r>
      <w:proofErr w:type="spellStart"/>
      <w:r w:rsidRPr="005E0EF7">
        <w:rPr>
          <w:rFonts w:asciiTheme="minorHAnsi" w:hAnsiTheme="minorHAnsi" w:cstheme="minorHAnsi"/>
          <w:i/>
        </w:rPr>
        <w:t>cod</w:t>
      </w:r>
      <w:proofErr w:type="spellEnd"/>
      <w:r w:rsidRPr="005E0EF7">
        <w:rPr>
          <w:rFonts w:asciiTheme="minorHAnsi" w:hAnsiTheme="minorHAnsi" w:cstheme="minorHAnsi"/>
          <w:i/>
        </w:rPr>
        <w:t xml:space="preserve"> </w:t>
      </w:r>
      <w:proofErr w:type="spellStart"/>
      <w:r w:rsidRPr="005E0EF7">
        <w:rPr>
          <w:rFonts w:asciiTheme="minorHAnsi" w:hAnsiTheme="minorHAnsi" w:cstheme="minorHAnsi"/>
          <w:i/>
        </w:rPr>
        <w:t>pos</w:t>
      </w:r>
      <w:proofErr w:type="spellEnd"/>
      <w:r w:rsidRPr="005E0EF7">
        <w:rPr>
          <w:rFonts w:asciiTheme="minorHAnsi" w:hAnsiTheme="minorHAnsi" w:cstheme="minorHAnsi"/>
          <w:i/>
        </w:rPr>
        <w:t xml:space="preserve"> sanitaria”).</w:t>
      </w:r>
    </w:p>
    <w:p w14:paraId="0A28AFE6" w14:textId="77777777" w:rsidR="0009524D" w:rsidRPr="005E0EF7" w:rsidRDefault="0009524D" w:rsidP="0009524D">
      <w:pPr>
        <w:spacing w:before="120" w:after="0" w:line="240" w:lineRule="auto"/>
        <w:ind w:left="360"/>
        <w:rPr>
          <w:rFonts w:asciiTheme="minorHAnsi" w:hAnsiTheme="minorHAnsi" w:cstheme="minorHAnsi"/>
        </w:rPr>
      </w:pPr>
    </w:p>
    <w:p w14:paraId="55F0B6C3" w14:textId="77777777" w:rsidR="0009524D" w:rsidRPr="005E0EF7" w:rsidRDefault="0009524D" w:rsidP="0009524D">
      <w:pPr>
        <w:spacing w:before="120" w:after="0" w:line="240" w:lineRule="auto"/>
        <w:ind w:left="360"/>
        <w:rPr>
          <w:rFonts w:asciiTheme="minorHAnsi" w:hAnsiTheme="minorHAnsi" w:cstheme="minorHAnsi"/>
        </w:rPr>
      </w:pPr>
    </w:p>
    <w:p w14:paraId="0EA03720"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ha la disponibilità di interagire con la propria anagrafe della popolazione?</w:t>
      </w:r>
    </w:p>
    <w:p w14:paraId="336F89C3"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5904CE16" w14:textId="77777777"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mettere in conto la necessità, “obbligatoria” per avere un sistema coerente, di interagire con il Demografico della popolazione per avere il quadro famiglia dell’Assistito.</w:t>
      </w:r>
    </w:p>
    <w:p w14:paraId="28631070" w14:textId="77777777" w:rsidR="0009524D" w:rsidRPr="005E0EF7" w:rsidRDefault="0009524D" w:rsidP="0009524D">
      <w:pPr>
        <w:spacing w:before="120" w:after="0" w:line="240" w:lineRule="auto"/>
        <w:ind w:left="360"/>
        <w:rPr>
          <w:rFonts w:asciiTheme="minorHAnsi" w:hAnsiTheme="minorHAnsi" w:cstheme="minorHAnsi"/>
        </w:rPr>
      </w:pPr>
    </w:p>
    <w:p w14:paraId="7B7A687C" w14:textId="77777777" w:rsidR="0009524D" w:rsidRPr="005E0EF7" w:rsidRDefault="0009524D" w:rsidP="0009524D">
      <w:pPr>
        <w:spacing w:before="120" w:after="0" w:line="240" w:lineRule="auto"/>
        <w:ind w:left="360"/>
        <w:rPr>
          <w:rFonts w:asciiTheme="minorHAnsi" w:hAnsiTheme="minorHAnsi" w:cstheme="minorHAnsi"/>
        </w:rPr>
      </w:pPr>
    </w:p>
    <w:p w14:paraId="2207480C" w14:textId="77777777" w:rsidR="0009524D" w:rsidRPr="005E0EF7" w:rsidRDefault="0009524D" w:rsidP="0009524D">
      <w:pPr>
        <w:pStyle w:val="Paragrafoelenco"/>
        <w:numPr>
          <w:ilvl w:val="0"/>
          <w:numId w:val="10"/>
        </w:numPr>
        <w:spacing w:line="256" w:lineRule="auto"/>
        <w:rPr>
          <w:rFonts w:asciiTheme="minorHAnsi" w:hAnsiTheme="minorHAnsi" w:cstheme="minorHAnsi"/>
          <w:b/>
        </w:rPr>
      </w:pPr>
      <w:r w:rsidRPr="005E0EF7">
        <w:rPr>
          <w:rFonts w:asciiTheme="minorHAnsi" w:hAnsiTheme="minorHAnsi" w:cstheme="minorHAnsi"/>
          <w:b/>
        </w:rPr>
        <w:t>L’Amministrazione ha disponibilità di cooperare con INPS?</w:t>
      </w:r>
    </w:p>
    <w:p w14:paraId="0C63B686" w14:textId="77777777" w:rsidR="0009524D" w:rsidRPr="005E0EF7" w:rsidRDefault="0009524D" w:rsidP="0009524D">
      <w:pPr>
        <w:spacing w:before="120" w:after="0" w:line="240" w:lineRule="auto"/>
        <w:ind w:left="360"/>
        <w:rPr>
          <w:rFonts w:asciiTheme="minorHAnsi" w:hAnsiTheme="minorHAnsi" w:cstheme="minorHAnsi"/>
          <w:i/>
        </w:rPr>
      </w:pPr>
      <w:r w:rsidRPr="005E0EF7">
        <w:rPr>
          <w:rFonts w:asciiTheme="minorHAnsi" w:hAnsiTheme="minorHAnsi" w:cstheme="minorHAnsi"/>
          <w:i/>
        </w:rPr>
        <w:t xml:space="preserve">Commento: </w:t>
      </w:r>
    </w:p>
    <w:p w14:paraId="685DF510" w14:textId="77777777" w:rsidR="0009524D" w:rsidRPr="005E0EF7" w:rsidRDefault="0009524D" w:rsidP="0009524D">
      <w:pPr>
        <w:spacing w:before="120" w:after="0" w:line="240" w:lineRule="auto"/>
        <w:rPr>
          <w:rFonts w:asciiTheme="minorHAnsi" w:hAnsiTheme="minorHAnsi" w:cstheme="minorHAnsi"/>
          <w:i/>
        </w:rPr>
      </w:pPr>
      <w:r w:rsidRPr="005E0EF7">
        <w:rPr>
          <w:rFonts w:asciiTheme="minorHAnsi" w:hAnsiTheme="minorHAnsi" w:cstheme="minorHAnsi"/>
          <w:i/>
        </w:rPr>
        <w:t>Serve per attivare il casellario Sociale e l’Isee.</w:t>
      </w:r>
    </w:p>
    <w:p w14:paraId="5A82E9A9" w14:textId="77777777" w:rsidR="0009524D" w:rsidRPr="005E0EF7" w:rsidRDefault="0009524D" w:rsidP="00267264">
      <w:pPr>
        <w:ind w:left="360"/>
        <w:rPr>
          <w:rFonts w:asciiTheme="minorHAnsi" w:hAnsiTheme="minorHAnsi" w:cstheme="minorHAnsi"/>
        </w:rPr>
      </w:pPr>
    </w:p>
    <w:sectPr w:rsidR="0009524D" w:rsidRPr="005E0EF7" w:rsidSect="00E56DAF">
      <w:headerReference w:type="default" r:id="rId9"/>
      <w:footerReference w:type="default" r:id="rId10"/>
      <w:pgSz w:w="11906" w:h="16838"/>
      <w:pgMar w:top="1935" w:right="1134" w:bottom="1850" w:left="1134" w:header="567" w:footer="71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10A83" w14:textId="77777777" w:rsidR="006C2705" w:rsidRDefault="006C2705" w:rsidP="00DD7646">
      <w:r>
        <w:separator/>
      </w:r>
    </w:p>
  </w:endnote>
  <w:endnote w:type="continuationSeparator" w:id="0">
    <w:p w14:paraId="0A66BDCE" w14:textId="77777777" w:rsidR="006C2705" w:rsidRDefault="006C2705"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168245"/>
      <w:docPartObj>
        <w:docPartGallery w:val="Page Numbers (Bottom of Page)"/>
        <w:docPartUnique/>
      </w:docPartObj>
    </w:sdtPr>
    <w:sdtEndPr/>
    <w:sdtContent>
      <w:p w14:paraId="74810604" w14:textId="55FCA386" w:rsidR="00AA1C18" w:rsidRPr="00A060E2" w:rsidRDefault="00AA1C18">
        <w:pPr>
          <w:pStyle w:val="Pidipagina"/>
          <w:jc w:val="right"/>
          <w:rPr>
            <w:noProof/>
          </w:rPr>
        </w:pPr>
      </w:p>
      <w:p w14:paraId="503CBC04" w14:textId="6FE39659" w:rsidR="00AA1C18" w:rsidRDefault="00EC45A5" w:rsidP="00F15C37">
        <w:pPr>
          <w:pStyle w:val="Pidipagina"/>
          <w:tabs>
            <w:tab w:val="left" w:pos="2250"/>
          </w:tabs>
          <w:jc w:val="right"/>
        </w:pPr>
        <w:r>
          <w:rPr>
            <w:noProof/>
          </w:rPr>
          <w:tab/>
        </w:r>
        <w:r w:rsidR="00AA1C18">
          <w:fldChar w:fldCharType="begin"/>
        </w:r>
        <w:r w:rsidR="00AA1C18">
          <w:instrText>PAGE   \* MERGEFORMAT</w:instrText>
        </w:r>
        <w:r w:rsidR="00AA1C18">
          <w:fldChar w:fldCharType="separate"/>
        </w:r>
        <w:r w:rsidR="007D48C5">
          <w:rPr>
            <w:noProof/>
          </w:rPr>
          <w:t>4</w:t>
        </w:r>
        <w:r w:rsidR="00AA1C18">
          <w:fldChar w:fldCharType="end"/>
        </w:r>
      </w:p>
    </w:sdtContent>
  </w:sdt>
  <w:p w14:paraId="2B6CB646" w14:textId="0F6568C0" w:rsidR="00AA1C18" w:rsidRDefault="00AA1C18" w:rsidP="00DD764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AB0C7" w14:textId="77777777" w:rsidR="006C2705" w:rsidRDefault="006C2705" w:rsidP="00DD7646">
      <w:bookmarkStart w:id="0" w:name="_Hlk532206960"/>
      <w:bookmarkEnd w:id="0"/>
      <w:r>
        <w:separator/>
      </w:r>
    </w:p>
  </w:footnote>
  <w:footnote w:type="continuationSeparator" w:id="0">
    <w:p w14:paraId="17714A63" w14:textId="77777777" w:rsidR="006C2705" w:rsidRDefault="006C2705" w:rsidP="00DD7646">
      <w:r>
        <w:continuationSeparator/>
      </w:r>
    </w:p>
  </w:footnote>
  <w:footnote w:id="1">
    <w:p w14:paraId="6F0BA0BC" w14:textId="77777777" w:rsidR="00F532FE" w:rsidRPr="002E7DA6" w:rsidRDefault="00F532FE"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3635D" w14:textId="71954A71" w:rsidR="00AA1C18" w:rsidRDefault="00E56DAF" w:rsidP="00DD7646">
    <w:pPr>
      <w:pStyle w:val="Intestazione"/>
    </w:pPr>
    <w:r>
      <w:rPr>
        <w:noProof/>
        <w:lang w:eastAsia="it-IT"/>
      </w:rPr>
      <w:drawing>
        <wp:inline distT="0" distB="0" distL="0" distR="0" wp14:anchorId="0755C634" wp14:editId="4EA142F9">
          <wp:extent cx="61087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B75CA9"/>
    <w:multiLevelType w:val="multilevel"/>
    <w:tmpl w:val="4C7CC40C"/>
    <w:lvl w:ilvl="0">
      <w:start w:val="1"/>
      <w:numFmt w:val="decimal"/>
      <w:pStyle w:val="Titolo2"/>
      <w:lvlText w:val="%1."/>
      <w:lvlJc w:val="left"/>
      <w:pPr>
        <w:ind w:left="360" w:hanging="360"/>
      </w:pPr>
    </w:lvl>
    <w:lvl w:ilvl="1">
      <w:start w:val="1"/>
      <w:numFmt w:val="decimal"/>
      <w:pStyle w:val="Titolo3"/>
      <w:lvlText w:val="%1.%2."/>
      <w:lvlJc w:val="left"/>
      <w:pPr>
        <w:ind w:left="3268"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 w:numId="8">
    <w:abstractNumId w:val="6"/>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85"/>
    <w:rsid w:val="00010455"/>
    <w:rsid w:val="00010B4C"/>
    <w:rsid w:val="00012DCB"/>
    <w:rsid w:val="00020839"/>
    <w:rsid w:val="000226E2"/>
    <w:rsid w:val="0002789A"/>
    <w:rsid w:val="00031F5F"/>
    <w:rsid w:val="0003552C"/>
    <w:rsid w:val="000529ED"/>
    <w:rsid w:val="000564A9"/>
    <w:rsid w:val="00067520"/>
    <w:rsid w:val="0007134D"/>
    <w:rsid w:val="000713E3"/>
    <w:rsid w:val="00083E18"/>
    <w:rsid w:val="000849F1"/>
    <w:rsid w:val="0009524D"/>
    <w:rsid w:val="000A16A9"/>
    <w:rsid w:val="000A34B4"/>
    <w:rsid w:val="000D7090"/>
    <w:rsid w:val="000E530E"/>
    <w:rsid w:val="000E590D"/>
    <w:rsid w:val="000F082C"/>
    <w:rsid w:val="000F2E78"/>
    <w:rsid w:val="000F72E5"/>
    <w:rsid w:val="00100823"/>
    <w:rsid w:val="00103A2F"/>
    <w:rsid w:val="00121BAD"/>
    <w:rsid w:val="00122843"/>
    <w:rsid w:val="00126539"/>
    <w:rsid w:val="00131A04"/>
    <w:rsid w:val="00132EE1"/>
    <w:rsid w:val="0013750E"/>
    <w:rsid w:val="001376B7"/>
    <w:rsid w:val="00145D54"/>
    <w:rsid w:val="001557CA"/>
    <w:rsid w:val="00155A74"/>
    <w:rsid w:val="001647B0"/>
    <w:rsid w:val="001714FE"/>
    <w:rsid w:val="00175A97"/>
    <w:rsid w:val="001774D1"/>
    <w:rsid w:val="001848FE"/>
    <w:rsid w:val="0018578C"/>
    <w:rsid w:val="001A1F24"/>
    <w:rsid w:val="001A3E30"/>
    <w:rsid w:val="001A7A8E"/>
    <w:rsid w:val="001C536A"/>
    <w:rsid w:val="001D39BC"/>
    <w:rsid w:val="001E4656"/>
    <w:rsid w:val="001E5217"/>
    <w:rsid w:val="001E631B"/>
    <w:rsid w:val="001F1864"/>
    <w:rsid w:val="001F2BD1"/>
    <w:rsid w:val="00212479"/>
    <w:rsid w:val="00213E83"/>
    <w:rsid w:val="00214C5E"/>
    <w:rsid w:val="0021592D"/>
    <w:rsid w:val="0021596A"/>
    <w:rsid w:val="0021609B"/>
    <w:rsid w:val="002229DC"/>
    <w:rsid w:val="0022605C"/>
    <w:rsid w:val="00231DB6"/>
    <w:rsid w:val="0023473B"/>
    <w:rsid w:val="00265925"/>
    <w:rsid w:val="00267264"/>
    <w:rsid w:val="00280125"/>
    <w:rsid w:val="002857A8"/>
    <w:rsid w:val="0029004C"/>
    <w:rsid w:val="00294372"/>
    <w:rsid w:val="0029689B"/>
    <w:rsid w:val="002A07FC"/>
    <w:rsid w:val="002A2700"/>
    <w:rsid w:val="002A4BC7"/>
    <w:rsid w:val="002B0B7B"/>
    <w:rsid w:val="002B14CF"/>
    <w:rsid w:val="002B2198"/>
    <w:rsid w:val="002B3000"/>
    <w:rsid w:val="002B6A51"/>
    <w:rsid w:val="002B7ACE"/>
    <w:rsid w:val="002C034A"/>
    <w:rsid w:val="002C26BC"/>
    <w:rsid w:val="002D0E57"/>
    <w:rsid w:val="002D324B"/>
    <w:rsid w:val="002E7DA6"/>
    <w:rsid w:val="002F2F77"/>
    <w:rsid w:val="00303611"/>
    <w:rsid w:val="00311E93"/>
    <w:rsid w:val="00313345"/>
    <w:rsid w:val="00317CB9"/>
    <w:rsid w:val="00324E98"/>
    <w:rsid w:val="00333699"/>
    <w:rsid w:val="00333E2F"/>
    <w:rsid w:val="003516D2"/>
    <w:rsid w:val="00356FC4"/>
    <w:rsid w:val="00370837"/>
    <w:rsid w:val="00382BE5"/>
    <w:rsid w:val="00385444"/>
    <w:rsid w:val="003A2026"/>
    <w:rsid w:val="003B1C74"/>
    <w:rsid w:val="003D1BB4"/>
    <w:rsid w:val="003D2E0D"/>
    <w:rsid w:val="003E380F"/>
    <w:rsid w:val="003F5E1A"/>
    <w:rsid w:val="00400885"/>
    <w:rsid w:val="00402638"/>
    <w:rsid w:val="00410597"/>
    <w:rsid w:val="00433051"/>
    <w:rsid w:val="00433EC5"/>
    <w:rsid w:val="0043583B"/>
    <w:rsid w:val="004362FA"/>
    <w:rsid w:val="004740DC"/>
    <w:rsid w:val="00474964"/>
    <w:rsid w:val="0047512E"/>
    <w:rsid w:val="00480875"/>
    <w:rsid w:val="00485ED2"/>
    <w:rsid w:val="004918C8"/>
    <w:rsid w:val="00496780"/>
    <w:rsid w:val="0049797C"/>
    <w:rsid w:val="004A51E0"/>
    <w:rsid w:val="004B1299"/>
    <w:rsid w:val="004B407E"/>
    <w:rsid w:val="004B6205"/>
    <w:rsid w:val="004C7162"/>
    <w:rsid w:val="004D2FB9"/>
    <w:rsid w:val="004D7760"/>
    <w:rsid w:val="004E03CB"/>
    <w:rsid w:val="004E2832"/>
    <w:rsid w:val="004E46C6"/>
    <w:rsid w:val="004F4C14"/>
    <w:rsid w:val="0050064A"/>
    <w:rsid w:val="00502CEF"/>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E0EF7"/>
    <w:rsid w:val="005E64D1"/>
    <w:rsid w:val="006022DC"/>
    <w:rsid w:val="00621077"/>
    <w:rsid w:val="00621C9A"/>
    <w:rsid w:val="00642946"/>
    <w:rsid w:val="006432E5"/>
    <w:rsid w:val="00653A7A"/>
    <w:rsid w:val="00670070"/>
    <w:rsid w:val="006724F7"/>
    <w:rsid w:val="006833D3"/>
    <w:rsid w:val="006B1B03"/>
    <w:rsid w:val="006B59F8"/>
    <w:rsid w:val="006B6780"/>
    <w:rsid w:val="006C2705"/>
    <w:rsid w:val="006C68DD"/>
    <w:rsid w:val="006F5023"/>
    <w:rsid w:val="006F57A9"/>
    <w:rsid w:val="007009A4"/>
    <w:rsid w:val="00712CD0"/>
    <w:rsid w:val="00735415"/>
    <w:rsid w:val="0073650E"/>
    <w:rsid w:val="007528EF"/>
    <w:rsid w:val="0075718E"/>
    <w:rsid w:val="007679D9"/>
    <w:rsid w:val="00773DC7"/>
    <w:rsid w:val="00776B6D"/>
    <w:rsid w:val="00786CC8"/>
    <w:rsid w:val="00786D2D"/>
    <w:rsid w:val="007925A9"/>
    <w:rsid w:val="00796CA4"/>
    <w:rsid w:val="007979AF"/>
    <w:rsid w:val="007A3117"/>
    <w:rsid w:val="007A7679"/>
    <w:rsid w:val="007B0EAD"/>
    <w:rsid w:val="007B1021"/>
    <w:rsid w:val="007B487B"/>
    <w:rsid w:val="007B7D7C"/>
    <w:rsid w:val="007C0EEE"/>
    <w:rsid w:val="007C1C86"/>
    <w:rsid w:val="007C7B8E"/>
    <w:rsid w:val="007D48C5"/>
    <w:rsid w:val="007E17E0"/>
    <w:rsid w:val="007E2534"/>
    <w:rsid w:val="007F07ED"/>
    <w:rsid w:val="007F3372"/>
    <w:rsid w:val="008110D7"/>
    <w:rsid w:val="00814D39"/>
    <w:rsid w:val="00821AF4"/>
    <w:rsid w:val="00827D01"/>
    <w:rsid w:val="00831C19"/>
    <w:rsid w:val="00832684"/>
    <w:rsid w:val="008356D1"/>
    <w:rsid w:val="00835866"/>
    <w:rsid w:val="00836B33"/>
    <w:rsid w:val="008536A2"/>
    <w:rsid w:val="008536DB"/>
    <w:rsid w:val="0085656E"/>
    <w:rsid w:val="00857881"/>
    <w:rsid w:val="00862BE9"/>
    <w:rsid w:val="00867471"/>
    <w:rsid w:val="00877E76"/>
    <w:rsid w:val="008818DA"/>
    <w:rsid w:val="0088742D"/>
    <w:rsid w:val="00893F2F"/>
    <w:rsid w:val="008A53F8"/>
    <w:rsid w:val="008E1277"/>
    <w:rsid w:val="008E40D3"/>
    <w:rsid w:val="008F22B3"/>
    <w:rsid w:val="00906509"/>
    <w:rsid w:val="00914E10"/>
    <w:rsid w:val="009176C2"/>
    <w:rsid w:val="00941895"/>
    <w:rsid w:val="00945207"/>
    <w:rsid w:val="00951910"/>
    <w:rsid w:val="009535D0"/>
    <w:rsid w:val="00955EDE"/>
    <w:rsid w:val="00982285"/>
    <w:rsid w:val="00984913"/>
    <w:rsid w:val="00987DAD"/>
    <w:rsid w:val="00991AF1"/>
    <w:rsid w:val="009A6E7F"/>
    <w:rsid w:val="009B120E"/>
    <w:rsid w:val="009B44BB"/>
    <w:rsid w:val="009E4190"/>
    <w:rsid w:val="009F0275"/>
    <w:rsid w:val="00A00B0A"/>
    <w:rsid w:val="00A062FA"/>
    <w:rsid w:val="00A10C9C"/>
    <w:rsid w:val="00A11057"/>
    <w:rsid w:val="00A1231C"/>
    <w:rsid w:val="00A23233"/>
    <w:rsid w:val="00A43EF0"/>
    <w:rsid w:val="00A467D9"/>
    <w:rsid w:val="00A540AC"/>
    <w:rsid w:val="00A82D48"/>
    <w:rsid w:val="00A932B2"/>
    <w:rsid w:val="00AA1C18"/>
    <w:rsid w:val="00AA5E7F"/>
    <w:rsid w:val="00AA7E1C"/>
    <w:rsid w:val="00AB0849"/>
    <w:rsid w:val="00AB2F51"/>
    <w:rsid w:val="00AB4DD2"/>
    <w:rsid w:val="00AB5443"/>
    <w:rsid w:val="00AD4035"/>
    <w:rsid w:val="00AD4E94"/>
    <w:rsid w:val="00B023E4"/>
    <w:rsid w:val="00B044BF"/>
    <w:rsid w:val="00B05666"/>
    <w:rsid w:val="00B15681"/>
    <w:rsid w:val="00B32479"/>
    <w:rsid w:val="00B44893"/>
    <w:rsid w:val="00B5585F"/>
    <w:rsid w:val="00B6005A"/>
    <w:rsid w:val="00B62729"/>
    <w:rsid w:val="00B62D75"/>
    <w:rsid w:val="00B67F47"/>
    <w:rsid w:val="00B7094C"/>
    <w:rsid w:val="00B80A90"/>
    <w:rsid w:val="00B91817"/>
    <w:rsid w:val="00B970E7"/>
    <w:rsid w:val="00BA0D02"/>
    <w:rsid w:val="00BA0E63"/>
    <w:rsid w:val="00BA57B8"/>
    <w:rsid w:val="00BB0880"/>
    <w:rsid w:val="00BD322D"/>
    <w:rsid w:val="00BD6D59"/>
    <w:rsid w:val="00BD7169"/>
    <w:rsid w:val="00BE52E4"/>
    <w:rsid w:val="00BF6D26"/>
    <w:rsid w:val="00C00277"/>
    <w:rsid w:val="00C00A35"/>
    <w:rsid w:val="00C01FE3"/>
    <w:rsid w:val="00C02919"/>
    <w:rsid w:val="00C03DCB"/>
    <w:rsid w:val="00C13B00"/>
    <w:rsid w:val="00C55778"/>
    <w:rsid w:val="00C62E18"/>
    <w:rsid w:val="00C630FF"/>
    <w:rsid w:val="00C67DC9"/>
    <w:rsid w:val="00C7353B"/>
    <w:rsid w:val="00C74731"/>
    <w:rsid w:val="00C80DD9"/>
    <w:rsid w:val="00C82BCC"/>
    <w:rsid w:val="00C91FDB"/>
    <w:rsid w:val="00C94EBB"/>
    <w:rsid w:val="00CB0B4D"/>
    <w:rsid w:val="00CB3644"/>
    <w:rsid w:val="00CD2D37"/>
    <w:rsid w:val="00CD3389"/>
    <w:rsid w:val="00CF6DA9"/>
    <w:rsid w:val="00D05C9C"/>
    <w:rsid w:val="00D12AFC"/>
    <w:rsid w:val="00D15878"/>
    <w:rsid w:val="00D16196"/>
    <w:rsid w:val="00D205B3"/>
    <w:rsid w:val="00D2509C"/>
    <w:rsid w:val="00D26E4C"/>
    <w:rsid w:val="00D30A00"/>
    <w:rsid w:val="00D31DCB"/>
    <w:rsid w:val="00D37968"/>
    <w:rsid w:val="00D67E92"/>
    <w:rsid w:val="00D767B6"/>
    <w:rsid w:val="00D76CA8"/>
    <w:rsid w:val="00D76D07"/>
    <w:rsid w:val="00D76E07"/>
    <w:rsid w:val="00D77EC6"/>
    <w:rsid w:val="00D83AFA"/>
    <w:rsid w:val="00D83F8D"/>
    <w:rsid w:val="00D92428"/>
    <w:rsid w:val="00D933B6"/>
    <w:rsid w:val="00DA2B4E"/>
    <w:rsid w:val="00DB6287"/>
    <w:rsid w:val="00DD24D2"/>
    <w:rsid w:val="00DD7646"/>
    <w:rsid w:val="00DF020A"/>
    <w:rsid w:val="00E01284"/>
    <w:rsid w:val="00E01569"/>
    <w:rsid w:val="00E02138"/>
    <w:rsid w:val="00E04805"/>
    <w:rsid w:val="00E05E49"/>
    <w:rsid w:val="00E06E98"/>
    <w:rsid w:val="00E223FB"/>
    <w:rsid w:val="00E3429B"/>
    <w:rsid w:val="00E52EDB"/>
    <w:rsid w:val="00E5312E"/>
    <w:rsid w:val="00E56DAF"/>
    <w:rsid w:val="00E60534"/>
    <w:rsid w:val="00E65B56"/>
    <w:rsid w:val="00E84EA3"/>
    <w:rsid w:val="00E917B0"/>
    <w:rsid w:val="00E94BC7"/>
    <w:rsid w:val="00EA7939"/>
    <w:rsid w:val="00EA7B04"/>
    <w:rsid w:val="00EB508A"/>
    <w:rsid w:val="00EC0A29"/>
    <w:rsid w:val="00EC3560"/>
    <w:rsid w:val="00EC3646"/>
    <w:rsid w:val="00EC45A5"/>
    <w:rsid w:val="00EC5509"/>
    <w:rsid w:val="00EC757B"/>
    <w:rsid w:val="00ED289C"/>
    <w:rsid w:val="00EE2B40"/>
    <w:rsid w:val="00EE40DA"/>
    <w:rsid w:val="00F02CA4"/>
    <w:rsid w:val="00F076CE"/>
    <w:rsid w:val="00F1383B"/>
    <w:rsid w:val="00F15C37"/>
    <w:rsid w:val="00F177B3"/>
    <w:rsid w:val="00F31C3C"/>
    <w:rsid w:val="00F34A0D"/>
    <w:rsid w:val="00F34D5F"/>
    <w:rsid w:val="00F42163"/>
    <w:rsid w:val="00F4296B"/>
    <w:rsid w:val="00F441D2"/>
    <w:rsid w:val="00F45CCB"/>
    <w:rsid w:val="00F46771"/>
    <w:rsid w:val="00F51855"/>
    <w:rsid w:val="00F51E1D"/>
    <w:rsid w:val="00F532FE"/>
    <w:rsid w:val="00F55BF2"/>
    <w:rsid w:val="00F56EA7"/>
    <w:rsid w:val="00F62DBE"/>
    <w:rsid w:val="00F75D97"/>
    <w:rsid w:val="00FA0C2C"/>
    <w:rsid w:val="00FA2BFE"/>
    <w:rsid w:val="00FA3280"/>
    <w:rsid w:val="00FA7D39"/>
    <w:rsid w:val="00FB5713"/>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09524D"/>
    <w:pPr>
      <w:keepNext/>
      <w:numPr>
        <w:numId w:val="1"/>
      </w:numPr>
      <w:spacing w:before="120"/>
      <w:ind w:left="357" w:hanging="357"/>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ind w:left="792"/>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9524D"/>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256256127">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39550510">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569116913">
      <w:bodyDiv w:val="1"/>
      <w:marLeft w:val="0"/>
      <w:marRight w:val="0"/>
      <w:marTop w:val="0"/>
      <w:marBottom w:val="0"/>
      <w:divBdr>
        <w:top w:val="none" w:sz="0" w:space="0" w:color="auto"/>
        <w:left w:val="none" w:sz="0" w:space="0" w:color="auto"/>
        <w:bottom w:val="none" w:sz="0" w:space="0" w:color="auto"/>
        <w:right w:val="none" w:sz="0" w:space="0" w:color="auto"/>
      </w:divBdr>
      <w:divsChild>
        <w:div w:id="1336108230">
          <w:marLeft w:val="732"/>
          <w:marRight w:val="0"/>
          <w:marTop w:val="0"/>
          <w:marBottom w:val="0"/>
          <w:divBdr>
            <w:top w:val="none" w:sz="0" w:space="0" w:color="auto"/>
            <w:left w:val="none" w:sz="0" w:space="0" w:color="auto"/>
            <w:bottom w:val="none" w:sz="0" w:space="0" w:color="auto"/>
            <w:right w:val="none" w:sz="0" w:space="0" w:color="auto"/>
          </w:divBdr>
        </w:div>
      </w:divsChild>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FBADAB-6DE3-4B9B-BE02-24EEC99F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2028</Words>
  <Characters>11562</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Account Microsoft</cp:lastModifiedBy>
  <cp:revision>5</cp:revision>
  <cp:lastPrinted>2018-12-05T16:48:00Z</cp:lastPrinted>
  <dcterms:created xsi:type="dcterms:W3CDTF">2022-07-20T13:27:00Z</dcterms:created>
  <dcterms:modified xsi:type="dcterms:W3CDTF">2022-07-20T15:02:00Z</dcterms:modified>
</cp:coreProperties>
</file>