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BB" w:rsidRPr="00635C7A" w:rsidRDefault="000700BB" w:rsidP="00A75169">
      <w:pPr>
        <w:tabs>
          <w:tab w:val="left" w:pos="4340"/>
        </w:tabs>
        <w:spacing w:after="0"/>
        <w:jc w:val="center"/>
        <w:rPr>
          <w:rFonts w:cstheme="minorHAnsi"/>
          <w:b/>
          <w:color w:val="92B93B"/>
          <w:sz w:val="32"/>
          <w:szCs w:val="32"/>
        </w:rPr>
      </w:pPr>
      <w:r w:rsidRPr="00635C7A">
        <w:rPr>
          <w:rFonts w:cstheme="minorHAnsi"/>
          <w:b/>
          <w:color w:val="92B93B"/>
          <w:sz w:val="32"/>
          <w:szCs w:val="32"/>
        </w:rPr>
        <w:t>WEBINAR</w:t>
      </w:r>
    </w:p>
    <w:p w:rsidR="00A75169" w:rsidRPr="00635C7A" w:rsidRDefault="002B637A" w:rsidP="00A75169">
      <w:pPr>
        <w:tabs>
          <w:tab w:val="left" w:pos="4340"/>
        </w:tabs>
        <w:spacing w:after="0"/>
        <w:jc w:val="center"/>
        <w:rPr>
          <w:rFonts w:cstheme="minorHAnsi"/>
          <w:b/>
          <w:color w:val="92B93B"/>
          <w:sz w:val="28"/>
          <w:szCs w:val="28"/>
        </w:rPr>
      </w:pPr>
      <w:r>
        <w:rPr>
          <w:rFonts w:cstheme="minorHAnsi"/>
          <w:b/>
          <w:color w:val="0068A0"/>
          <w:sz w:val="32"/>
          <w:lang w:val="en-US"/>
        </w:rPr>
        <w:t>Smart Working per la PA: scopriamo i</w:t>
      </w:r>
      <w:r w:rsidR="00A75169" w:rsidRPr="00635C7A">
        <w:rPr>
          <w:rFonts w:cstheme="minorHAnsi"/>
          <w:b/>
          <w:color w:val="0068A0"/>
          <w:sz w:val="32"/>
          <w:lang w:val="en-US"/>
        </w:rPr>
        <w:t xml:space="preserve">l kit di riuso VeLA </w:t>
      </w:r>
    </w:p>
    <w:p w:rsidR="002B637A" w:rsidRDefault="000700BB" w:rsidP="00A75169">
      <w:pPr>
        <w:tabs>
          <w:tab w:val="left" w:pos="4340"/>
        </w:tabs>
        <w:spacing w:after="0"/>
        <w:jc w:val="center"/>
        <w:rPr>
          <w:rFonts w:cstheme="minorHAnsi"/>
          <w:b/>
          <w:color w:val="92B93B"/>
          <w:sz w:val="24"/>
          <w:szCs w:val="24"/>
        </w:rPr>
      </w:pPr>
      <w:r w:rsidRPr="00635C7A">
        <w:rPr>
          <w:rFonts w:cstheme="minorHAnsi"/>
          <w:b/>
          <w:color w:val="92B93B"/>
          <w:sz w:val="24"/>
          <w:szCs w:val="24"/>
        </w:rPr>
        <w:t>25 luglio 2019</w:t>
      </w:r>
    </w:p>
    <w:p w:rsidR="000700BB" w:rsidRPr="00635C7A" w:rsidRDefault="000700BB" w:rsidP="00A75169">
      <w:pPr>
        <w:tabs>
          <w:tab w:val="left" w:pos="4340"/>
        </w:tabs>
        <w:spacing w:after="0"/>
        <w:jc w:val="center"/>
        <w:rPr>
          <w:rFonts w:cstheme="minorHAnsi"/>
          <w:b/>
          <w:color w:val="92B93B"/>
          <w:sz w:val="24"/>
          <w:szCs w:val="24"/>
        </w:rPr>
      </w:pPr>
      <w:r w:rsidRPr="00635C7A">
        <w:rPr>
          <w:rFonts w:cstheme="minorHAnsi"/>
          <w:b/>
          <w:color w:val="92B93B"/>
          <w:sz w:val="24"/>
          <w:szCs w:val="24"/>
        </w:rPr>
        <w:t>ore 12.00 – 13.00</w:t>
      </w:r>
    </w:p>
    <w:p w:rsidR="00635C7A" w:rsidRPr="00341A83" w:rsidRDefault="00635C7A" w:rsidP="000700BB">
      <w:pPr>
        <w:spacing w:after="0" w:line="360" w:lineRule="auto"/>
        <w:jc w:val="center"/>
        <w:rPr>
          <w:rFonts w:cstheme="minorHAnsi"/>
          <w:sz w:val="12"/>
        </w:rPr>
      </w:pPr>
    </w:p>
    <w:p w:rsidR="00A44543" w:rsidRPr="00635C7A" w:rsidRDefault="00A44543" w:rsidP="00635C7A">
      <w:pPr>
        <w:spacing w:after="0"/>
        <w:jc w:val="both"/>
        <w:rPr>
          <w:rFonts w:cstheme="minorHAnsi"/>
          <w:sz w:val="24"/>
          <w:szCs w:val="24"/>
        </w:rPr>
      </w:pPr>
      <w:r w:rsidRPr="00635C7A">
        <w:rPr>
          <w:rFonts w:cstheme="minorHAnsi"/>
          <w:sz w:val="24"/>
          <w:szCs w:val="24"/>
        </w:rPr>
        <w:t xml:space="preserve">Per accrescere la consapevolezza delle PA sullo Smart Working e permettere alle stesse di definire dei piani di fattibilità per l’attivazione di percorsi di lavoro “agile”, nell’ambito del progetto VeLA è stato realizzato un </w:t>
      </w:r>
      <w:r w:rsidRPr="00635C7A">
        <w:rPr>
          <w:rFonts w:cstheme="minorHAnsi"/>
          <w:b/>
          <w:sz w:val="24"/>
          <w:szCs w:val="24"/>
        </w:rPr>
        <w:t>kit d</w:t>
      </w:r>
      <w:r w:rsidR="009005ED">
        <w:rPr>
          <w:rFonts w:cstheme="minorHAnsi"/>
          <w:b/>
          <w:sz w:val="24"/>
          <w:szCs w:val="24"/>
        </w:rPr>
        <w:t>i</w:t>
      </w:r>
      <w:r w:rsidRPr="00635C7A">
        <w:rPr>
          <w:rFonts w:cstheme="minorHAnsi"/>
          <w:b/>
          <w:sz w:val="24"/>
          <w:szCs w:val="24"/>
        </w:rPr>
        <w:t xml:space="preserve"> riuso</w:t>
      </w:r>
      <w:r w:rsidRPr="00635C7A">
        <w:rPr>
          <w:rFonts w:cstheme="minorHAnsi"/>
          <w:sz w:val="24"/>
          <w:szCs w:val="24"/>
        </w:rPr>
        <w:t xml:space="preserve"> di riferimento che prevede contenuti teorici, metodologie e strumenti utili alla realizzazione delle fasi di preparazione, introduzione e monitoraggio di questa nuova modalità di organizzazione del lavoro.</w:t>
      </w:r>
    </w:p>
    <w:p w:rsidR="00A44543" w:rsidRPr="008B0FC3" w:rsidRDefault="00A44543" w:rsidP="00635C7A">
      <w:pPr>
        <w:spacing w:after="0"/>
        <w:jc w:val="both"/>
        <w:rPr>
          <w:rFonts w:cstheme="minorHAnsi"/>
          <w:sz w:val="12"/>
          <w:szCs w:val="24"/>
        </w:rPr>
      </w:pPr>
    </w:p>
    <w:p w:rsidR="000700BB" w:rsidRPr="00635C7A" w:rsidRDefault="00A44543" w:rsidP="00635C7A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35C7A">
        <w:rPr>
          <w:rFonts w:cstheme="minorHAnsi"/>
          <w:sz w:val="24"/>
          <w:szCs w:val="24"/>
        </w:rPr>
        <w:t xml:space="preserve">Il kit di riuso di lavoro agile è una vera e propria “cassetta degli attrezzi”, concreta e facilmente attuabile, grazie a cui tutte le PA interessate saranno in grado di abilitare al proprio interno </w:t>
      </w:r>
      <w:r w:rsidR="009005ED">
        <w:rPr>
          <w:rFonts w:cstheme="minorHAnsi"/>
          <w:sz w:val="24"/>
          <w:szCs w:val="24"/>
        </w:rPr>
        <w:t>il nuovo modello di lavoro.</w:t>
      </w:r>
    </w:p>
    <w:p w:rsidR="00A44543" w:rsidRPr="008B0FC3" w:rsidRDefault="00A44543" w:rsidP="00635C7A">
      <w:pPr>
        <w:spacing w:after="0"/>
        <w:jc w:val="both"/>
        <w:rPr>
          <w:rFonts w:eastAsia="Times New Roman" w:cstheme="minorHAnsi"/>
          <w:color w:val="000000" w:themeColor="text1"/>
          <w:sz w:val="12"/>
          <w:szCs w:val="24"/>
          <w:lang w:eastAsia="it-IT"/>
        </w:rPr>
      </w:pPr>
    </w:p>
    <w:p w:rsidR="002B637A" w:rsidRDefault="00D534D9" w:rsidP="00635C7A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35C7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Il webinar ha l’obiettivo di </w:t>
      </w:r>
      <w:r w:rsidR="002B637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presentare il kit di riuso per lo smart working nella PA, messo a punto dalle </w:t>
      </w:r>
      <w:r w:rsidRPr="00635C7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9 amministraz</w:t>
      </w:r>
      <w:r w:rsidR="00635C7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35C7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oni partner</w:t>
      </w:r>
      <w:r w:rsidR="002B637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del Progetto VeLA, le modalità per utilizzarlo e le opportunità di miglioramento e implementazione che derivano da processi di riuso in ambito di modelli organizzativi. </w:t>
      </w:r>
    </w:p>
    <w:p w:rsidR="009005ED" w:rsidRPr="008B0FC3" w:rsidRDefault="009005ED" w:rsidP="00635C7A">
      <w:pPr>
        <w:spacing w:after="0"/>
        <w:jc w:val="both"/>
        <w:rPr>
          <w:rFonts w:eastAsia="Times New Roman" w:cstheme="minorHAnsi"/>
          <w:color w:val="000000" w:themeColor="text1"/>
          <w:sz w:val="12"/>
          <w:szCs w:val="24"/>
          <w:lang w:eastAsia="it-IT"/>
        </w:rPr>
      </w:pPr>
    </w:p>
    <w:p w:rsidR="00D534D9" w:rsidRPr="009005ED" w:rsidRDefault="00635C7A" w:rsidP="00635C7A">
      <w:pPr>
        <w:spacing w:after="0"/>
        <w:jc w:val="both"/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</w:pPr>
      <w:r w:rsidRPr="009005ED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Il progetto VeLA – Veloce, Leggero, Agile: lo Smart Working per la PA è finanziato dal PON GOV 2014-2020 nell’ambito del primo bando di Open Community PA. </w:t>
      </w:r>
    </w:p>
    <w:p w:rsidR="00264A19" w:rsidRPr="008B0FC3" w:rsidRDefault="00264A19" w:rsidP="00264A19">
      <w:pPr>
        <w:spacing w:after="0"/>
        <w:jc w:val="both"/>
        <w:rPr>
          <w:rFonts w:eastAsia="Times New Roman" w:cstheme="minorHAnsi"/>
          <w:color w:val="000000" w:themeColor="text1"/>
          <w:sz w:val="8"/>
          <w:szCs w:val="24"/>
          <w:lang w:eastAsia="it-IT"/>
        </w:rPr>
      </w:pPr>
    </w:p>
    <w:p w:rsidR="002B637A" w:rsidRPr="00635C7A" w:rsidRDefault="002B637A" w:rsidP="000700BB">
      <w:pPr>
        <w:spacing w:after="0"/>
        <w:rPr>
          <w:rFonts w:cstheme="minorHAnsi"/>
          <w:b/>
          <w:color w:val="2F5496" w:themeColor="accent1" w:themeShade="BF"/>
          <w:sz w:val="24"/>
          <w:szCs w:val="24"/>
          <w:lang w:val="en-US"/>
        </w:rPr>
      </w:pPr>
      <w:r>
        <w:rPr>
          <w:rFonts w:cstheme="minorHAnsi"/>
          <w:b/>
          <w:color w:val="2F5496" w:themeColor="accent1" w:themeShade="BF"/>
          <w:sz w:val="24"/>
          <w:szCs w:val="24"/>
          <w:lang w:val="en-US"/>
        </w:rPr>
        <w:t>Intervengono</w:t>
      </w:r>
    </w:p>
    <w:p w:rsidR="002B637A" w:rsidRPr="00341A83" w:rsidRDefault="002B637A" w:rsidP="002B637A">
      <w:pPr>
        <w:pStyle w:val="Paragrafoelenco"/>
        <w:numPr>
          <w:ilvl w:val="0"/>
          <w:numId w:val="29"/>
        </w:num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2B637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Giovanna </w:t>
      </w:r>
      <w:r w:rsidRPr="002B637A"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Stagno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Pr="002B637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FPA Srl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- </w:t>
      </w:r>
      <w:r w:rsidRP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Apertura del webinar e presentazione del Progetto VeLA</w:t>
      </w:r>
      <w:r w:rsidRPr="00341A8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– 5 minuti</w:t>
      </w:r>
    </w:p>
    <w:p w:rsidR="002B637A" w:rsidRDefault="002B637A" w:rsidP="002B637A">
      <w:pPr>
        <w:pStyle w:val="Paragrafoelenco"/>
        <w:numPr>
          <w:ilvl w:val="0"/>
          <w:numId w:val="29"/>
        </w:num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41A83"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Responsabile PON GOV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* - </w:t>
      </w:r>
      <w:r w:rsidRP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Una rete del riuso: le opportunità di Open Community PA 2020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– 10 minuti</w:t>
      </w:r>
    </w:p>
    <w:p w:rsidR="002B637A" w:rsidRDefault="008B0FC3" w:rsidP="002B637A">
      <w:pPr>
        <w:pStyle w:val="Paragrafoelenco"/>
        <w:numPr>
          <w:ilvl w:val="0"/>
          <w:numId w:val="29"/>
        </w:num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Stefania 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Allegretti</w:t>
      </w:r>
      <w:r w:rsidRPr="008B0F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Provincia Autonoma di Trento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-</w:t>
      </w:r>
      <w:r w:rsidRP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 </w:t>
      </w:r>
      <w:r w:rsidR="00341A83" w:rsidRP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Il kit di riuso del Progetto VeLA</w:t>
      </w:r>
      <w:r w:rsid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: cosa è - </w:t>
      </w:r>
      <w:r w:rsidR="00341A83" w:rsidRPr="00341A8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</w:t>
      </w:r>
      <w:r w:rsidR="00341A8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0</w:t>
      </w:r>
      <w:r w:rsidR="00341A83" w:rsidRPr="00341A8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minuti</w:t>
      </w:r>
      <w:r w:rsidR="006E0B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*</w:t>
      </w:r>
    </w:p>
    <w:p w:rsidR="00341A83" w:rsidRDefault="008B0FC3" w:rsidP="002B637A">
      <w:pPr>
        <w:pStyle w:val="Paragrafoelenco"/>
        <w:numPr>
          <w:ilvl w:val="0"/>
          <w:numId w:val="29"/>
        </w:num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Stefania </w:t>
      </w:r>
      <w:r w:rsidRPr="002B637A"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Sparaco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- </w:t>
      </w:r>
      <w:r w:rsidRPr="00635C7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Regione Emilia-Romagna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– </w:t>
      </w:r>
      <w:r w:rsidR="00341A83" w:rsidRP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Il kit di riuso del Progetto VeLA</w:t>
      </w:r>
      <w:r w:rsid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: come si utilizza </w:t>
      </w:r>
      <w:r w:rsidR="00341A83" w:rsidRPr="00341A8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–</w:t>
      </w:r>
      <w:r w:rsidR="00341A8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10 minuti</w:t>
      </w:r>
    </w:p>
    <w:p w:rsidR="00341A83" w:rsidRDefault="00341A83" w:rsidP="00341A83">
      <w:pPr>
        <w:pStyle w:val="Paragrafoelenco"/>
        <w:numPr>
          <w:ilvl w:val="0"/>
          <w:numId w:val="29"/>
        </w:num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41A83"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Intervento di una PA interessata al riuso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* –</w:t>
      </w:r>
      <w:r w:rsidRP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Amministrazione</w:t>
      </w:r>
      <w:r w:rsidRP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 XX</w:t>
      </w:r>
      <w:r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 e lo Smart Working</w:t>
      </w:r>
      <w:r w:rsidRPr="00341A8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: opportunità dal riuso del kit di VeLA</w:t>
      </w:r>
      <w:r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 </w:t>
      </w:r>
      <w:r w:rsidRPr="00341A8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–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10 </w:t>
      </w:r>
      <w:r w:rsidRPr="00341A8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minuti</w:t>
      </w:r>
    </w:p>
    <w:p w:rsidR="002B637A" w:rsidRPr="008B0FC3" w:rsidRDefault="002B637A" w:rsidP="002B637A">
      <w:pPr>
        <w:spacing w:after="0"/>
        <w:jc w:val="both"/>
        <w:rPr>
          <w:rFonts w:eastAsia="Times New Roman" w:cstheme="minorHAnsi"/>
          <w:color w:val="000000" w:themeColor="text1"/>
          <w:sz w:val="6"/>
          <w:szCs w:val="24"/>
          <w:lang w:eastAsia="it-IT"/>
        </w:rPr>
      </w:pPr>
    </w:p>
    <w:p w:rsidR="002B637A" w:rsidRPr="008B0FC3" w:rsidRDefault="002B637A" w:rsidP="002B637A">
      <w:pPr>
        <w:spacing w:after="0"/>
        <w:jc w:val="both"/>
        <w:rPr>
          <w:rFonts w:eastAsia="Times New Roman" w:cstheme="minorHAnsi"/>
          <w:i/>
          <w:color w:val="000000" w:themeColor="text1"/>
          <w:sz w:val="20"/>
          <w:szCs w:val="24"/>
          <w:lang w:eastAsia="it-IT"/>
        </w:rPr>
      </w:pPr>
      <w:r w:rsidRPr="008B0FC3">
        <w:rPr>
          <w:rFonts w:eastAsia="Times New Roman" w:cstheme="minorHAnsi"/>
          <w:i/>
          <w:color w:val="000000" w:themeColor="text1"/>
          <w:sz w:val="20"/>
          <w:szCs w:val="24"/>
          <w:lang w:eastAsia="it-IT"/>
        </w:rPr>
        <w:t>*</w:t>
      </w:r>
      <w:r w:rsidR="006E0BDD">
        <w:rPr>
          <w:rFonts w:eastAsia="Times New Roman" w:cstheme="minorHAnsi"/>
          <w:i/>
          <w:color w:val="000000" w:themeColor="text1"/>
          <w:sz w:val="20"/>
          <w:szCs w:val="24"/>
          <w:lang w:eastAsia="it-IT"/>
        </w:rPr>
        <w:t>in attesa di conferma/da individuare</w:t>
      </w:r>
      <w:bookmarkStart w:id="0" w:name="_GoBack"/>
      <w:bookmarkEnd w:id="0"/>
    </w:p>
    <w:p w:rsidR="00A44543" w:rsidRPr="008B0FC3" w:rsidRDefault="00A44543" w:rsidP="000700BB">
      <w:pPr>
        <w:spacing w:after="0"/>
        <w:jc w:val="both"/>
        <w:rPr>
          <w:rFonts w:cstheme="minorHAnsi"/>
          <w:sz w:val="6"/>
          <w:szCs w:val="24"/>
        </w:rPr>
      </w:pPr>
    </w:p>
    <w:p w:rsidR="000700BB" w:rsidRPr="00635C7A" w:rsidRDefault="000700BB" w:rsidP="000700BB">
      <w:pPr>
        <w:spacing w:after="0"/>
        <w:rPr>
          <w:rFonts w:cstheme="minorHAnsi"/>
          <w:b/>
          <w:color w:val="2F5496" w:themeColor="accent1" w:themeShade="BF"/>
          <w:sz w:val="24"/>
          <w:szCs w:val="24"/>
          <w:lang w:val="en-US"/>
        </w:rPr>
      </w:pPr>
      <w:r w:rsidRPr="00635C7A">
        <w:rPr>
          <w:rFonts w:cstheme="minorHAnsi"/>
          <w:b/>
          <w:color w:val="2F5496" w:themeColor="accent1" w:themeShade="BF"/>
          <w:sz w:val="24"/>
          <w:szCs w:val="24"/>
          <w:lang w:val="en-US"/>
        </w:rPr>
        <w:t>PER ISCRIVERSI</w:t>
      </w:r>
    </w:p>
    <w:p w:rsidR="00D03679" w:rsidRPr="00635C7A" w:rsidRDefault="000700BB" w:rsidP="00341A83">
      <w:pPr>
        <w:spacing w:after="0"/>
        <w:jc w:val="both"/>
        <w:rPr>
          <w:rFonts w:cstheme="minorHAnsi"/>
          <w:sz w:val="24"/>
          <w:szCs w:val="24"/>
        </w:rPr>
      </w:pPr>
      <w:r w:rsidRPr="00635C7A">
        <w:rPr>
          <w:rFonts w:cstheme="minorHAnsi"/>
          <w:bCs/>
          <w:sz w:val="24"/>
          <w:szCs w:val="24"/>
        </w:rPr>
        <w:t xml:space="preserve">Il webinar è un seminario on line che si tiene su una piattaforma dedicata, a cui si accede mediante iscrizione al link </w:t>
      </w:r>
      <w:r w:rsidR="00A44543" w:rsidRPr="00635C7A">
        <w:rPr>
          <w:rFonts w:cstheme="minorHAnsi"/>
          <w:bCs/>
          <w:sz w:val="24"/>
          <w:szCs w:val="24"/>
        </w:rPr>
        <w:t>che fornirà FPA.</w:t>
      </w:r>
      <w:r w:rsidR="00341A83">
        <w:rPr>
          <w:rFonts w:cstheme="minorHAnsi"/>
          <w:bCs/>
          <w:sz w:val="24"/>
          <w:szCs w:val="24"/>
        </w:rPr>
        <w:t xml:space="preserve"> </w:t>
      </w:r>
      <w:r w:rsidRPr="00635C7A">
        <w:rPr>
          <w:rFonts w:cstheme="minorHAnsi"/>
          <w:sz w:val="24"/>
          <w:szCs w:val="24"/>
        </w:rPr>
        <w:t>Non è necessario installare alcun software. Per seguire il webinar è necessario disporre di un pc con una buona connessione ad Internet e casse audio o cuffie.</w:t>
      </w:r>
    </w:p>
    <w:sectPr w:rsidR="00D03679" w:rsidRPr="00635C7A" w:rsidSect="00B20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FF" w:rsidRDefault="00D62FFF" w:rsidP="009A78C4">
      <w:pPr>
        <w:spacing w:after="0" w:line="240" w:lineRule="auto"/>
      </w:pPr>
      <w:r>
        <w:separator/>
      </w:r>
    </w:p>
  </w:endnote>
  <w:endnote w:type="continuationSeparator" w:id="0">
    <w:p w:rsidR="00D62FFF" w:rsidRDefault="00D62FFF" w:rsidP="009A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6B3" w:rsidRDefault="00B206B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126451"/>
      <w:docPartObj>
        <w:docPartGallery w:val="Page Numbers (Bottom of Page)"/>
        <w:docPartUnique/>
      </w:docPartObj>
    </w:sdtPr>
    <w:sdtEndPr/>
    <w:sdtContent>
      <w:p w:rsidR="009A78C4" w:rsidRDefault="00980D62">
        <w:pPr>
          <w:pStyle w:val="Pidipagina"/>
          <w:jc w:val="right"/>
        </w:pPr>
        <w:r>
          <w:fldChar w:fldCharType="begin"/>
        </w:r>
        <w:r w:rsidR="009A78C4">
          <w:instrText>PAGE   \* MERGEFORMAT</w:instrText>
        </w:r>
        <w:r>
          <w:fldChar w:fldCharType="separate"/>
        </w:r>
        <w:r w:rsidR="006E0BDD">
          <w:rPr>
            <w:noProof/>
          </w:rPr>
          <w:t>1</w:t>
        </w:r>
        <w:r>
          <w:fldChar w:fldCharType="end"/>
        </w:r>
      </w:p>
    </w:sdtContent>
  </w:sdt>
  <w:p w:rsidR="009A78C4" w:rsidRDefault="009A78C4">
    <w:pPr>
      <w:pStyle w:val="Pidipagina"/>
    </w:pPr>
  </w:p>
  <w:p w:rsidR="00327944" w:rsidRDefault="0032794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6B3" w:rsidRDefault="00B206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FF" w:rsidRDefault="00D62FFF" w:rsidP="009A78C4">
      <w:pPr>
        <w:spacing w:after="0" w:line="240" w:lineRule="auto"/>
      </w:pPr>
      <w:r>
        <w:separator/>
      </w:r>
    </w:p>
  </w:footnote>
  <w:footnote w:type="continuationSeparator" w:id="0">
    <w:p w:rsidR="00D62FFF" w:rsidRDefault="00D62FFF" w:rsidP="009A7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6B3" w:rsidRDefault="00B206B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6B3" w:rsidRDefault="00B206B3" w:rsidP="00B206B3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15" name="Elemento grafico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16" name="Immagin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</w:t>
    </w:r>
  </w:p>
  <w:p w:rsidR="00B206B3" w:rsidRDefault="00B206B3">
    <w:pPr>
      <w:pStyle w:val="Intestazione"/>
    </w:pPr>
  </w:p>
  <w:p w:rsidR="00B206B3" w:rsidRDefault="00B206B3">
    <w:pPr>
      <w:pStyle w:val="Intestazione"/>
    </w:pPr>
  </w:p>
  <w:p w:rsidR="00B206B3" w:rsidRDefault="00B206B3">
    <w:pPr>
      <w:pStyle w:val="Intestazione"/>
    </w:pPr>
  </w:p>
  <w:p w:rsidR="00B206B3" w:rsidRDefault="00B206B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6B3" w:rsidRDefault="00B206B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6A1"/>
    <w:multiLevelType w:val="multilevel"/>
    <w:tmpl w:val="A0E4DA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75884"/>
    <w:multiLevelType w:val="multilevel"/>
    <w:tmpl w:val="FA646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4410B"/>
    <w:multiLevelType w:val="hybridMultilevel"/>
    <w:tmpl w:val="E7820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C29D7"/>
    <w:multiLevelType w:val="hybridMultilevel"/>
    <w:tmpl w:val="B654687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9B4F2A"/>
    <w:multiLevelType w:val="hybridMultilevel"/>
    <w:tmpl w:val="7602B7E8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0C0833E1"/>
    <w:multiLevelType w:val="hybridMultilevel"/>
    <w:tmpl w:val="F9C83404"/>
    <w:lvl w:ilvl="0" w:tplc="487044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BA3584"/>
    <w:multiLevelType w:val="hybridMultilevel"/>
    <w:tmpl w:val="7C4E57C8"/>
    <w:lvl w:ilvl="0" w:tplc="0CAEE82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1C5014"/>
    <w:multiLevelType w:val="multilevel"/>
    <w:tmpl w:val="B032EF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B6190"/>
    <w:multiLevelType w:val="hybridMultilevel"/>
    <w:tmpl w:val="49D608D2"/>
    <w:lvl w:ilvl="0" w:tplc="EDEC2A8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4418D"/>
    <w:multiLevelType w:val="hybridMultilevel"/>
    <w:tmpl w:val="FAA08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00EC3"/>
    <w:multiLevelType w:val="hybridMultilevel"/>
    <w:tmpl w:val="09683E08"/>
    <w:lvl w:ilvl="0" w:tplc="0CAEE82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082"/>
    <w:multiLevelType w:val="hybridMultilevel"/>
    <w:tmpl w:val="6DD87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457B8"/>
    <w:multiLevelType w:val="hybridMultilevel"/>
    <w:tmpl w:val="CF6ACB90"/>
    <w:lvl w:ilvl="0" w:tplc="EDEC2A8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770"/>
    <w:multiLevelType w:val="multilevel"/>
    <w:tmpl w:val="94841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A2B25"/>
    <w:multiLevelType w:val="hybridMultilevel"/>
    <w:tmpl w:val="AB322C44"/>
    <w:lvl w:ilvl="0" w:tplc="48704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93ECC"/>
    <w:multiLevelType w:val="multilevel"/>
    <w:tmpl w:val="A118A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ED3B56"/>
    <w:multiLevelType w:val="hybridMultilevel"/>
    <w:tmpl w:val="08FE616E"/>
    <w:lvl w:ilvl="0" w:tplc="3A58C1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AD7F83"/>
    <w:multiLevelType w:val="hybridMultilevel"/>
    <w:tmpl w:val="1FE056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D277B9"/>
    <w:multiLevelType w:val="hybridMultilevel"/>
    <w:tmpl w:val="8892E360"/>
    <w:lvl w:ilvl="0" w:tplc="487044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28342B"/>
    <w:multiLevelType w:val="hybridMultilevel"/>
    <w:tmpl w:val="1C52FB24"/>
    <w:lvl w:ilvl="0" w:tplc="48704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22790"/>
    <w:multiLevelType w:val="hybridMultilevel"/>
    <w:tmpl w:val="F8FC78E2"/>
    <w:lvl w:ilvl="0" w:tplc="48704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C2F99"/>
    <w:multiLevelType w:val="hybridMultilevel"/>
    <w:tmpl w:val="5E2C1A70"/>
    <w:lvl w:ilvl="0" w:tplc="48704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955F0"/>
    <w:multiLevelType w:val="multilevel"/>
    <w:tmpl w:val="4894D9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F3068"/>
    <w:multiLevelType w:val="hybridMultilevel"/>
    <w:tmpl w:val="86E48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D4516"/>
    <w:multiLevelType w:val="hybridMultilevel"/>
    <w:tmpl w:val="1B060144"/>
    <w:lvl w:ilvl="0" w:tplc="48704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4450E"/>
    <w:multiLevelType w:val="multilevel"/>
    <w:tmpl w:val="D2B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FF03F0"/>
    <w:multiLevelType w:val="multilevel"/>
    <w:tmpl w:val="75BA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383327"/>
    <w:multiLevelType w:val="multilevel"/>
    <w:tmpl w:val="389E6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BA1AB3"/>
    <w:multiLevelType w:val="hybridMultilevel"/>
    <w:tmpl w:val="023C381C"/>
    <w:lvl w:ilvl="0" w:tplc="1952E598">
      <w:start w:val="1990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"/>
  </w:num>
  <w:num w:numId="4">
    <w:abstractNumId w:val="15"/>
  </w:num>
  <w:num w:numId="5">
    <w:abstractNumId w:val="27"/>
  </w:num>
  <w:num w:numId="6">
    <w:abstractNumId w:val="13"/>
  </w:num>
  <w:num w:numId="7">
    <w:abstractNumId w:val="7"/>
  </w:num>
  <w:num w:numId="8">
    <w:abstractNumId w:val="0"/>
  </w:num>
  <w:num w:numId="9">
    <w:abstractNumId w:val="22"/>
  </w:num>
  <w:num w:numId="10">
    <w:abstractNumId w:val="17"/>
  </w:num>
  <w:num w:numId="11">
    <w:abstractNumId w:val="2"/>
  </w:num>
  <w:num w:numId="12">
    <w:abstractNumId w:val="24"/>
  </w:num>
  <w:num w:numId="13">
    <w:abstractNumId w:val="20"/>
  </w:num>
  <w:num w:numId="14">
    <w:abstractNumId w:val="14"/>
  </w:num>
  <w:num w:numId="15">
    <w:abstractNumId w:val="21"/>
  </w:num>
  <w:num w:numId="16">
    <w:abstractNumId w:val="19"/>
  </w:num>
  <w:num w:numId="17">
    <w:abstractNumId w:val="5"/>
  </w:num>
  <w:num w:numId="18">
    <w:abstractNumId w:val="18"/>
  </w:num>
  <w:num w:numId="19">
    <w:abstractNumId w:val="12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4"/>
  </w:num>
  <w:num w:numId="25">
    <w:abstractNumId w:val="28"/>
  </w:num>
  <w:num w:numId="26">
    <w:abstractNumId w:val="23"/>
  </w:num>
  <w:num w:numId="27">
    <w:abstractNumId w:val="10"/>
  </w:num>
  <w:num w:numId="28">
    <w:abstractNumId w:val="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8C4"/>
    <w:rsid w:val="00026AA0"/>
    <w:rsid w:val="000700BB"/>
    <w:rsid w:val="00083D31"/>
    <w:rsid w:val="001B65E2"/>
    <w:rsid w:val="001E3BAA"/>
    <w:rsid w:val="001E3DB2"/>
    <w:rsid w:val="00223CC5"/>
    <w:rsid w:val="00264A19"/>
    <w:rsid w:val="002B637A"/>
    <w:rsid w:val="00313820"/>
    <w:rsid w:val="00327944"/>
    <w:rsid w:val="00341A83"/>
    <w:rsid w:val="00364CBE"/>
    <w:rsid w:val="003A0B0B"/>
    <w:rsid w:val="00437B69"/>
    <w:rsid w:val="004820DA"/>
    <w:rsid w:val="004E390C"/>
    <w:rsid w:val="005B7BCA"/>
    <w:rsid w:val="005D0B52"/>
    <w:rsid w:val="00635C7A"/>
    <w:rsid w:val="006D4729"/>
    <w:rsid w:val="006E0BDD"/>
    <w:rsid w:val="006E581D"/>
    <w:rsid w:val="006F37C6"/>
    <w:rsid w:val="00721EC3"/>
    <w:rsid w:val="007B1173"/>
    <w:rsid w:val="007D1782"/>
    <w:rsid w:val="00835892"/>
    <w:rsid w:val="0085209A"/>
    <w:rsid w:val="00873316"/>
    <w:rsid w:val="00893C07"/>
    <w:rsid w:val="008B0FC3"/>
    <w:rsid w:val="009005ED"/>
    <w:rsid w:val="0094469F"/>
    <w:rsid w:val="00980D62"/>
    <w:rsid w:val="00995559"/>
    <w:rsid w:val="00997FFD"/>
    <w:rsid w:val="009A78C4"/>
    <w:rsid w:val="00A407E5"/>
    <w:rsid w:val="00A44543"/>
    <w:rsid w:val="00A71691"/>
    <w:rsid w:val="00A72F05"/>
    <w:rsid w:val="00A75169"/>
    <w:rsid w:val="00A82399"/>
    <w:rsid w:val="00B206B3"/>
    <w:rsid w:val="00B733E9"/>
    <w:rsid w:val="00BB0836"/>
    <w:rsid w:val="00BD49EF"/>
    <w:rsid w:val="00BD75E1"/>
    <w:rsid w:val="00BE7CF7"/>
    <w:rsid w:val="00C636A1"/>
    <w:rsid w:val="00CA3240"/>
    <w:rsid w:val="00CC066A"/>
    <w:rsid w:val="00D03679"/>
    <w:rsid w:val="00D23886"/>
    <w:rsid w:val="00D3061B"/>
    <w:rsid w:val="00D534D9"/>
    <w:rsid w:val="00D62FFF"/>
    <w:rsid w:val="00DB298E"/>
    <w:rsid w:val="00DC1F18"/>
    <w:rsid w:val="00DD2E3E"/>
    <w:rsid w:val="00E259DD"/>
    <w:rsid w:val="00E52EEF"/>
    <w:rsid w:val="00E9058F"/>
    <w:rsid w:val="00EA3D64"/>
    <w:rsid w:val="00EB24EE"/>
    <w:rsid w:val="00F33374"/>
    <w:rsid w:val="00F7450F"/>
    <w:rsid w:val="00FD69C9"/>
    <w:rsid w:val="00F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7C905"/>
  <w15:docId w15:val="{48E308B5-0948-406F-B58F-96B76D2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700BB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E7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7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A78C4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paragraph" w:styleId="Paragrafoelenco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"/>
    <w:basedOn w:val="Normale"/>
    <w:link w:val="ParagrafoelencoCarattere"/>
    <w:uiPriority w:val="34"/>
    <w:qFormat/>
    <w:rsid w:val="009A78C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A78C4"/>
    <w:rPr>
      <w:color w:val="0563C1" w:themeColor="hyperlink"/>
      <w:u w:val="single"/>
    </w:rPr>
  </w:style>
  <w:style w:type="paragraph" w:customStyle="1" w:styleId="paragraph">
    <w:name w:val="paragraph"/>
    <w:basedOn w:val="Normale"/>
    <w:rsid w:val="009A7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9A78C4"/>
  </w:style>
  <w:style w:type="character" w:customStyle="1" w:styleId="spellingerror">
    <w:name w:val="spellingerror"/>
    <w:basedOn w:val="Carpredefinitoparagrafo"/>
    <w:rsid w:val="009A78C4"/>
  </w:style>
  <w:style w:type="character" w:customStyle="1" w:styleId="eop">
    <w:name w:val="eop"/>
    <w:basedOn w:val="Carpredefinitoparagrafo"/>
    <w:rsid w:val="009A78C4"/>
  </w:style>
  <w:style w:type="paragraph" w:styleId="NormaleWeb">
    <w:name w:val="Normal (Web)"/>
    <w:basedOn w:val="Normale"/>
    <w:uiPriority w:val="99"/>
    <w:unhideWhenUsed/>
    <w:rsid w:val="009A7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ontextualspellingandgrammarerror">
    <w:name w:val="contextualspellingandgrammarerror"/>
    <w:basedOn w:val="Carpredefinitoparagrafo"/>
    <w:rsid w:val="009A78C4"/>
  </w:style>
  <w:style w:type="character" w:customStyle="1" w:styleId="ParagrafoelencoCarattere">
    <w:name w:val="Paragrafo elenco Carattere"/>
    <w:aliases w:val="Paragrafo elenco 2 Carattere,Bullet List Carattere,FooterText Carattere,numbered Carattere,Paragraphe de liste1 Carattere,Bulletr List Paragraph Carattere,列出段落 Carattere,列出段落1 Carattere,List Paragraph21 Carattere"/>
    <w:link w:val="Paragrafoelenco"/>
    <w:uiPriority w:val="34"/>
    <w:locked/>
    <w:rsid w:val="009A78C4"/>
  </w:style>
  <w:style w:type="paragraph" w:styleId="Intestazione">
    <w:name w:val="header"/>
    <w:basedOn w:val="Normale"/>
    <w:link w:val="IntestazioneCarattere"/>
    <w:uiPriority w:val="99"/>
    <w:unhideWhenUsed/>
    <w:rsid w:val="009A78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78C4"/>
  </w:style>
  <w:style w:type="paragraph" w:styleId="Pidipagina">
    <w:name w:val="footer"/>
    <w:basedOn w:val="Normale"/>
    <w:link w:val="PidipaginaCarattere"/>
    <w:uiPriority w:val="99"/>
    <w:unhideWhenUsed/>
    <w:rsid w:val="009A78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78C4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B298E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BE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E7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qFormat/>
    <w:rsid w:val="00BE7CF7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E7CF7"/>
    <w:rPr>
      <w:rFonts w:ascii="Times New Roman" w:eastAsia="Times New Roman" w:hAnsi="Times New Roman" w:cs="Times New Roman"/>
      <w:sz w:val="24"/>
      <w:szCs w:val="24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3C0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93C07"/>
    <w:pPr>
      <w:tabs>
        <w:tab w:val="right" w:leader="dot" w:pos="9628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93C0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93C07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EB2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83F7D3FF50041A63C26291D68EBCD" ma:contentTypeVersion="10" ma:contentTypeDescription="Creare un nuovo documento." ma:contentTypeScope="" ma:versionID="95b77803a06759388a1fd49a6eb00a6a">
  <xsd:schema xmlns:xsd="http://www.w3.org/2001/XMLSchema" xmlns:xs="http://www.w3.org/2001/XMLSchema" xmlns:p="http://schemas.microsoft.com/office/2006/metadata/properties" xmlns:ns2="3f02c48c-ccd1-4c81-accc-d7ad4895d10f" xmlns:ns3="e59af35e-f1ec-4f38-978f-adef03f669a8" targetNamespace="http://schemas.microsoft.com/office/2006/metadata/properties" ma:root="true" ma:fieldsID="31075333f38011abffd5da0a39fc4b24" ns2:_="" ns3:_="">
    <xsd:import namespace="3f02c48c-ccd1-4c81-accc-d7ad4895d10f"/>
    <xsd:import namespace="e59af35e-f1ec-4f38-978f-adef03f66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2c48c-ccd1-4c81-accc-d7ad4895d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af35e-f1ec-4f38-978f-adef03f66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1B5B77-497B-4A2E-9157-85B37A020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53B28D-6FA0-4DED-8E67-5A412F99F410}"/>
</file>

<file path=customXml/itemProps3.xml><?xml version="1.0" encoding="utf-8"?>
<ds:datastoreItem xmlns:ds="http://schemas.openxmlformats.org/officeDocument/2006/customXml" ds:itemID="{8E21FACF-EFB0-4B81-BCA8-1A3BDEC68189}"/>
</file>

<file path=customXml/itemProps4.xml><?xml version="1.0" encoding="utf-8"?>
<ds:datastoreItem xmlns:ds="http://schemas.openxmlformats.org/officeDocument/2006/customXml" ds:itemID="{6407CA1D-A1D1-49FB-9391-7E9BDB0895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Musollino</dc:creator>
  <cp:keywords/>
  <dc:description/>
  <cp:lastModifiedBy>Giovanna Stagno</cp:lastModifiedBy>
  <cp:revision>16</cp:revision>
  <dcterms:created xsi:type="dcterms:W3CDTF">2019-06-14T12:28:00Z</dcterms:created>
  <dcterms:modified xsi:type="dcterms:W3CDTF">2019-07-04T10:06:00Z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0x010100E7083F7D3FF50041A63C26291D68EBCD</vt:lpwstr>
  </property>
</Properties>
</file>