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12255565" w14:textId="77777777" w:rsidR="00B36B9F" w:rsidRPr="00223799" w:rsidRDefault="00B36B9F">
          <w:pPr>
            <w:rPr>
              <w:rFonts w:ascii="Arial" w:hAnsi="Arial" w:cs="Arial"/>
            </w:rPr>
          </w:pPr>
        </w:p>
        <w:p w14:paraId="3D49B9B7" w14:textId="77777777" w:rsidR="00B36B9F" w:rsidRPr="00223799" w:rsidRDefault="00B36B9F" w:rsidP="000151A3">
          <w:pPr>
            <w:pStyle w:val="Titolofrontespizio"/>
            <w:rPr>
              <w:rFonts w:ascii="Arial" w:hAnsi="Arial" w:cs="Arial"/>
              <w:lang w:eastAsia="en-US"/>
            </w:rPr>
          </w:pPr>
          <w:r w:rsidRPr="0022379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C756523" wp14:editId="7EB5CFF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71C05A" w14:textId="6A353A80" w:rsidR="00D472FF" w:rsidRDefault="00D472FF" w:rsidP="000151A3">
                                    <w:pPr>
                                      <w:pStyle w:val="Titolofrontespizio"/>
                                    </w:pPr>
                                    <w:r>
                                      <w:t>MODULO 3</w:t>
                                    </w:r>
                                  </w:p>
                                </w:sdtContent>
                              </w:sdt>
                              <w:p w14:paraId="44ECFEA2" w14:textId="2ED2A824" w:rsidR="00D472FF" w:rsidRPr="000151A3" w:rsidRDefault="00D472FF" w:rsidP="000151A3">
                                <w:pPr>
                                  <w:pStyle w:val="Sottotitolofrontespizio"/>
                                </w:pPr>
                                <w:r>
                                  <w:t>Lezione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7565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71C05A" w14:textId="6A353A80" w:rsidR="00D472FF" w:rsidRDefault="00D472FF" w:rsidP="000151A3">
                              <w:pPr>
                                <w:pStyle w:val="Titolofrontespizio"/>
                              </w:pPr>
                              <w:r>
                                <w:t>MODULO 3</w:t>
                              </w:r>
                            </w:p>
                          </w:sdtContent>
                        </w:sdt>
                        <w:p w14:paraId="44ECFEA2" w14:textId="2ED2A824" w:rsidR="00D472FF" w:rsidRPr="000151A3" w:rsidRDefault="00D472FF" w:rsidP="000151A3">
                          <w:pPr>
                            <w:pStyle w:val="Sottotitolofrontespizio"/>
                          </w:pPr>
                          <w:r>
                            <w:t>Lezione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23799">
            <w:rPr>
              <w:rFonts w:ascii="Arial" w:hAnsi="Arial" w:cs="Arial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08615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3DE9B" w14:textId="77777777" w:rsidR="00EE5F00" w:rsidRPr="00223799" w:rsidRDefault="00EE5F00" w:rsidP="00EE5F00">
          <w:pPr>
            <w:pStyle w:val="Titolosommario"/>
            <w:rPr>
              <w:rFonts w:ascii="Arial" w:hAnsi="Arial" w:cs="Arial"/>
              <w:b/>
              <w:sz w:val="28"/>
              <w:szCs w:val="28"/>
            </w:rPr>
          </w:pPr>
          <w:r w:rsidRPr="00223799">
            <w:rPr>
              <w:rFonts w:ascii="Arial" w:hAnsi="Arial" w:cs="Arial"/>
              <w:b/>
              <w:sz w:val="28"/>
              <w:szCs w:val="28"/>
            </w:rPr>
            <w:t>Sommario</w:t>
          </w:r>
          <w:r w:rsidRPr="00223799">
            <w:rPr>
              <w:rFonts w:ascii="Arial" w:hAnsi="Arial" w:cs="Arial"/>
              <w:b/>
              <w:sz w:val="28"/>
              <w:szCs w:val="28"/>
            </w:rPr>
            <w:br/>
          </w:r>
          <w:r w:rsidRPr="00223799">
            <w:rPr>
              <w:rFonts w:ascii="Arial" w:hAnsi="Arial" w:cs="Arial"/>
              <w:sz w:val="28"/>
              <w:szCs w:val="28"/>
            </w:rPr>
            <w:t xml:space="preserve">                                                                                                                                                                                                </w:t>
          </w:r>
        </w:p>
        <w:p w14:paraId="6BE18D00" w14:textId="316FB3FF" w:rsidR="00223799" w:rsidRPr="00223799" w:rsidRDefault="00EE5F00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r w:rsidRPr="00223799">
            <w:rPr>
              <w:rFonts w:ascii="Arial" w:hAnsi="Arial" w:cs="Arial"/>
              <w:sz w:val="28"/>
              <w:szCs w:val="28"/>
            </w:rPr>
            <w:fldChar w:fldCharType="begin"/>
          </w:r>
          <w:r w:rsidRPr="0022379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22379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352886" w:history="1">
            <w:r w:rsidR="00223799" w:rsidRPr="00223799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Lo Smart Working e la salute e sicurezza sul luogo di lavoro: adempimenti normativi, strumentazione informatica e buone pratiche</w:t>
            </w:r>
            <w:r w:rsidR="00223799" w:rsidRPr="0022379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23799" w:rsidRPr="0022379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23799" w:rsidRPr="0022379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_Toc12352886 \h </w:instrText>
            </w:r>
            <w:r w:rsidR="00223799" w:rsidRPr="0022379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23799" w:rsidRPr="0022379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3146C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223799" w:rsidRPr="0022379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B21D3" w14:textId="1595C9AB" w:rsidR="00223799" w:rsidRPr="00223799" w:rsidRDefault="00223799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hyperlink w:anchor="_Toc12352887" w:history="1">
            <w:r w:rsidRPr="00223799">
              <w:rPr>
                <w:rStyle w:val="Collegamentoipertestuale"/>
                <w:rFonts w:ascii="Arial" w:hAnsi="Arial" w:cs="Arial"/>
                <w:b w:val="0"/>
                <w:noProof/>
                <w:sz w:val="28"/>
                <w:szCs w:val="28"/>
                <w:shd w:val="clear" w:color="auto" w:fill="FFFFFF"/>
              </w:rPr>
              <w:t>Gli adempimenti normativi: lavoratore e datore di lavoro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ab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instrText xml:space="preserve"> PAGEREF _Toc12352887 \h </w:instrTex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146C4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>2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D79FD" w14:textId="2A419626" w:rsidR="00223799" w:rsidRPr="00223799" w:rsidRDefault="00223799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hyperlink w:anchor="_Toc12352888" w:history="1">
            <w:r w:rsidRPr="00223799">
              <w:rPr>
                <w:rStyle w:val="Collegamentoipertestuale"/>
                <w:rFonts w:ascii="Arial" w:hAnsi="Arial" w:cs="Arial"/>
                <w:b w:val="0"/>
                <w:noProof/>
                <w:sz w:val="28"/>
                <w:szCs w:val="28"/>
                <w:shd w:val="clear" w:color="auto" w:fill="FFFFFF"/>
              </w:rPr>
              <w:t>Il contesto normativo previgente: il D.Lgs 81/08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ab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instrText xml:space="preserve"> PAGEREF _Toc12352888 \h </w:instrTex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146C4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>3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DACAF" w14:textId="31CFB27F" w:rsidR="00223799" w:rsidRPr="00223799" w:rsidRDefault="00223799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hyperlink w:anchor="_Toc12352889" w:history="1">
            <w:r w:rsidRPr="00223799">
              <w:rPr>
                <w:rStyle w:val="Collegamentoipertestuale"/>
                <w:rFonts w:ascii="Arial" w:hAnsi="Arial" w:cs="Arial"/>
                <w:b w:val="0"/>
                <w:noProof/>
                <w:sz w:val="28"/>
                <w:szCs w:val="28"/>
                <w:shd w:val="clear" w:color="auto" w:fill="FFFFFF"/>
              </w:rPr>
              <w:t>Salute e sicurezza nel contesto dello Smart Working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ab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instrText xml:space="preserve"> PAGEREF _Toc12352889 \h </w:instrTex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146C4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>6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6A43D" w14:textId="726D3EB2" w:rsidR="00223799" w:rsidRPr="00223799" w:rsidRDefault="00223799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hyperlink w:anchor="_Toc12352890" w:history="1">
            <w:r w:rsidRPr="00223799">
              <w:rPr>
                <w:rStyle w:val="Collegamentoipertestuale"/>
                <w:rFonts w:ascii="Arial" w:hAnsi="Arial" w:cs="Arial"/>
                <w:b w:val="0"/>
                <w:noProof/>
                <w:sz w:val="28"/>
                <w:szCs w:val="28"/>
                <w:shd w:val="clear" w:color="auto" w:fill="FFFFFF"/>
              </w:rPr>
              <w:t>Per approfondimenti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ab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instrText xml:space="preserve"> PAGEREF _Toc12352890 \h </w:instrTex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146C4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>6</w:t>
            </w:r>
            <w:r w:rsidRPr="0022379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5FFDB" w14:textId="2DE2ABB2" w:rsidR="00EE5F00" w:rsidRPr="00223799" w:rsidRDefault="00EE5F00" w:rsidP="00EE5F00">
          <w:pPr>
            <w:rPr>
              <w:rFonts w:ascii="Arial" w:hAnsi="Arial" w:cs="Arial"/>
            </w:rPr>
          </w:pPr>
          <w:r w:rsidRPr="00223799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A857B95" w14:textId="77777777" w:rsidR="00EE5F00" w:rsidRPr="00223799" w:rsidRDefault="00EE5F00" w:rsidP="00EE5F00">
      <w:pPr>
        <w:rPr>
          <w:rFonts w:ascii="Arial" w:eastAsiaTheme="majorEastAsia" w:hAnsi="Arial" w:cs="Arial"/>
          <w:b/>
          <w:color w:val="92B93B"/>
          <w:sz w:val="32"/>
          <w:szCs w:val="32"/>
          <w:shd w:val="clear" w:color="auto" w:fill="FFFFFF"/>
        </w:rPr>
      </w:pPr>
      <w:bookmarkStart w:id="0" w:name="_Toc4873765"/>
      <w:bookmarkStart w:id="1" w:name="_GoBack"/>
      <w:bookmarkEnd w:id="1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br w:type="page"/>
      </w:r>
      <w:bookmarkEnd w:id="0"/>
    </w:p>
    <w:p w14:paraId="3DE2C2E5" w14:textId="04E6C96B" w:rsidR="00EE5F00" w:rsidRPr="00223799" w:rsidRDefault="00EE5F00" w:rsidP="00EE5F00">
      <w:pPr>
        <w:pStyle w:val="Titolo1"/>
        <w:spacing w:before="0"/>
        <w:jc w:val="both"/>
        <w:rPr>
          <w:rFonts w:ascii="Arial" w:hAnsi="Arial" w:cs="Arial"/>
          <w:sz w:val="40"/>
          <w:szCs w:val="40"/>
        </w:rPr>
      </w:pPr>
      <w:bookmarkStart w:id="2" w:name="_Toc12352886"/>
      <w:r w:rsidRPr="00223799">
        <w:rPr>
          <w:rFonts w:ascii="Arial" w:hAnsi="Arial" w:cs="Arial"/>
          <w:sz w:val="40"/>
          <w:szCs w:val="40"/>
        </w:rPr>
        <w:lastRenderedPageBreak/>
        <w:t xml:space="preserve">Lo Smart </w:t>
      </w:r>
      <w:proofErr w:type="spellStart"/>
      <w:r w:rsidRPr="00223799">
        <w:rPr>
          <w:rFonts w:ascii="Arial" w:hAnsi="Arial" w:cs="Arial"/>
          <w:sz w:val="40"/>
          <w:szCs w:val="40"/>
        </w:rPr>
        <w:t>Working</w:t>
      </w:r>
      <w:proofErr w:type="spellEnd"/>
      <w:r w:rsidRPr="00223799">
        <w:rPr>
          <w:rFonts w:ascii="Arial" w:hAnsi="Arial" w:cs="Arial"/>
          <w:sz w:val="40"/>
          <w:szCs w:val="40"/>
        </w:rPr>
        <w:t xml:space="preserve"> e la salute e sicurezza sul luogo di lavoro: adempimenti normativi, strumentazione informatica e buone pratiche</w:t>
      </w:r>
      <w:bookmarkEnd w:id="2"/>
    </w:p>
    <w:p w14:paraId="2CE0798D" w14:textId="4D950AFF" w:rsidR="00EE5F00" w:rsidRPr="00223799" w:rsidRDefault="00EE5F00" w:rsidP="00EE5F00">
      <w:pPr>
        <w:pStyle w:val="NormaleWeb"/>
        <w:jc w:val="right"/>
        <w:rPr>
          <w:rFonts w:ascii="Arial" w:hAnsi="Arial" w:cs="Arial"/>
          <w:i/>
        </w:rPr>
      </w:pPr>
      <w:r w:rsidRPr="00223799">
        <w:rPr>
          <w:rFonts w:ascii="Arial" w:hAnsi="Arial" w:cs="Arial"/>
          <w:i/>
        </w:rPr>
        <w:t>Docente: Andrea Berni, Manager Practice QHSE</w:t>
      </w:r>
    </w:p>
    <w:p w14:paraId="7D7A98A3" w14:textId="77777777" w:rsidR="00EE5F00" w:rsidRPr="00223799" w:rsidRDefault="00EE5F00" w:rsidP="00317643">
      <w:pPr>
        <w:pStyle w:val="NormaleWeb"/>
        <w:jc w:val="both"/>
        <w:rPr>
          <w:rFonts w:ascii="Arial" w:hAnsi="Arial" w:cs="Arial"/>
        </w:rPr>
      </w:pPr>
    </w:p>
    <w:p w14:paraId="3CFD8B2A" w14:textId="65D0AC0A" w:rsidR="00344E05" w:rsidRPr="00223799" w:rsidRDefault="002A5C29" w:rsidP="00317643">
      <w:pPr>
        <w:pStyle w:val="NormaleWeb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In questa video-lezione</w:t>
      </w:r>
      <w:r w:rsidR="00317643" w:rsidRPr="00223799">
        <w:rPr>
          <w:rFonts w:ascii="Arial" w:hAnsi="Arial" w:cs="Arial"/>
          <w:sz w:val="28"/>
          <w:szCs w:val="28"/>
        </w:rPr>
        <w:t xml:space="preserve"> parleremo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e delle sue implicazioni</w:t>
      </w:r>
      <w:r w:rsidR="00F12434" w:rsidRPr="00223799">
        <w:rPr>
          <w:rFonts w:ascii="Arial" w:hAnsi="Arial" w:cs="Arial"/>
          <w:sz w:val="28"/>
          <w:szCs w:val="28"/>
        </w:rPr>
        <w:t xml:space="preserve"> su</w:t>
      </w:r>
      <w:r w:rsidR="0061205B" w:rsidRPr="00223799">
        <w:rPr>
          <w:rFonts w:ascii="Arial" w:hAnsi="Arial" w:cs="Arial"/>
          <w:sz w:val="28"/>
          <w:szCs w:val="28"/>
        </w:rPr>
        <w:t>lla</w:t>
      </w:r>
      <w:r w:rsidR="00F12434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salute e sicurezza sul luogo di lavoro</w:t>
      </w:r>
      <w:r w:rsidRPr="00223799">
        <w:rPr>
          <w:rFonts w:ascii="Arial" w:hAnsi="Arial" w:cs="Arial"/>
          <w:sz w:val="28"/>
          <w:szCs w:val="28"/>
        </w:rPr>
        <w:t xml:space="preserve">, concentrandoci </w:t>
      </w:r>
      <w:r w:rsidR="00317643" w:rsidRPr="00223799">
        <w:rPr>
          <w:rFonts w:ascii="Arial" w:hAnsi="Arial" w:cs="Arial"/>
          <w:sz w:val="28"/>
          <w:szCs w:val="28"/>
        </w:rPr>
        <w:t>sugli adempimenti normativi</w:t>
      </w:r>
      <w:r w:rsidR="00F12434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ma anche e soprattutto sulle implicazioni</w:t>
      </w:r>
      <w:r w:rsidR="00F12434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pratiche</w:t>
      </w:r>
      <w:r w:rsidR="005F7A12" w:rsidRPr="00223799">
        <w:rPr>
          <w:rFonts w:ascii="Arial" w:hAnsi="Arial" w:cs="Arial"/>
          <w:sz w:val="28"/>
          <w:szCs w:val="28"/>
        </w:rPr>
        <w:t xml:space="preserve">, quali le </w:t>
      </w:r>
      <w:r w:rsidR="00317643" w:rsidRPr="00223799">
        <w:rPr>
          <w:rFonts w:ascii="Arial" w:hAnsi="Arial" w:cs="Arial"/>
          <w:sz w:val="28"/>
          <w:szCs w:val="28"/>
        </w:rPr>
        <w:t>strumentazioni di lavoro</w:t>
      </w:r>
      <w:r w:rsidR="00F12434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procedure di lavoro</w:t>
      </w:r>
      <w:r w:rsidR="005F7A12" w:rsidRPr="00223799">
        <w:rPr>
          <w:rFonts w:ascii="Arial" w:hAnsi="Arial" w:cs="Arial"/>
          <w:sz w:val="28"/>
          <w:szCs w:val="28"/>
        </w:rPr>
        <w:t xml:space="preserve"> e le</w:t>
      </w:r>
      <w:r w:rsidR="00317643" w:rsidRPr="00223799">
        <w:rPr>
          <w:rFonts w:ascii="Arial" w:hAnsi="Arial" w:cs="Arial"/>
          <w:sz w:val="28"/>
          <w:szCs w:val="28"/>
        </w:rPr>
        <w:t xml:space="preserve"> istruzioni di lavoro</w:t>
      </w:r>
      <w:r w:rsidR="005F7A12" w:rsidRPr="00223799">
        <w:rPr>
          <w:rFonts w:ascii="Arial" w:hAnsi="Arial" w:cs="Arial"/>
          <w:sz w:val="28"/>
          <w:szCs w:val="28"/>
        </w:rPr>
        <w:t xml:space="preserve">. Tratteremo quindi </w:t>
      </w:r>
      <w:r w:rsidR="00317643" w:rsidRPr="00223799">
        <w:rPr>
          <w:rFonts w:ascii="Arial" w:hAnsi="Arial" w:cs="Arial"/>
          <w:sz w:val="28"/>
          <w:szCs w:val="28"/>
        </w:rPr>
        <w:t xml:space="preserve">la correlazione tra salute e sicurezza sul luogo di lavoro </w:t>
      </w:r>
      <w:r w:rsidR="005F7A12" w:rsidRPr="00223799">
        <w:rPr>
          <w:rFonts w:ascii="Arial" w:hAnsi="Arial" w:cs="Arial"/>
          <w:sz w:val="28"/>
          <w:szCs w:val="28"/>
        </w:rPr>
        <w:t>secondo la normativa previgente</w:t>
      </w:r>
      <w:r w:rsidR="00F12434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5F7A12" w:rsidRPr="00223799">
        <w:rPr>
          <w:rFonts w:ascii="Arial" w:hAnsi="Arial" w:cs="Arial"/>
          <w:sz w:val="28"/>
          <w:szCs w:val="28"/>
        </w:rPr>
        <w:t>ovvero il</w:t>
      </w:r>
      <w:r w:rsidR="00B91A80" w:rsidRPr="00223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1A80" w:rsidRPr="00223799">
        <w:rPr>
          <w:rFonts w:ascii="Arial" w:hAnsi="Arial" w:cs="Arial"/>
          <w:sz w:val="28"/>
          <w:szCs w:val="28"/>
        </w:rPr>
        <w:t>D.Lgs.</w:t>
      </w:r>
      <w:proofErr w:type="spellEnd"/>
      <w:r w:rsidR="00B91A80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81</w:t>
      </w:r>
      <w:r w:rsidR="0061205B" w:rsidRPr="00223799">
        <w:rPr>
          <w:rFonts w:ascii="Arial" w:hAnsi="Arial" w:cs="Arial"/>
          <w:sz w:val="28"/>
          <w:szCs w:val="28"/>
        </w:rPr>
        <w:t>/</w:t>
      </w:r>
      <w:r w:rsidR="00317643" w:rsidRPr="00223799">
        <w:rPr>
          <w:rFonts w:ascii="Arial" w:hAnsi="Arial" w:cs="Arial"/>
          <w:sz w:val="28"/>
          <w:szCs w:val="28"/>
        </w:rPr>
        <w:t>08</w:t>
      </w:r>
      <w:r w:rsidR="00F12434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il famoso testo unico della sicurezza</w:t>
      </w:r>
      <w:r w:rsidR="005F7A12" w:rsidRPr="00223799">
        <w:rPr>
          <w:rFonts w:ascii="Arial" w:hAnsi="Arial" w:cs="Arial"/>
          <w:sz w:val="28"/>
          <w:szCs w:val="28"/>
        </w:rPr>
        <w:t xml:space="preserve">, </w:t>
      </w:r>
      <w:r w:rsidR="00317643" w:rsidRPr="00223799">
        <w:rPr>
          <w:rFonts w:ascii="Arial" w:hAnsi="Arial" w:cs="Arial"/>
          <w:sz w:val="28"/>
          <w:szCs w:val="28"/>
        </w:rPr>
        <w:t xml:space="preserve">e </w:t>
      </w:r>
      <w:r w:rsidR="005F7A12" w:rsidRPr="00223799">
        <w:rPr>
          <w:rFonts w:ascii="Arial" w:hAnsi="Arial" w:cs="Arial"/>
          <w:sz w:val="28"/>
          <w:szCs w:val="28"/>
        </w:rPr>
        <w:t xml:space="preserve">lo Smart </w:t>
      </w:r>
      <w:proofErr w:type="spellStart"/>
      <w:r w:rsidR="005F7A12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5F7A12" w:rsidRPr="00223799">
        <w:rPr>
          <w:rFonts w:ascii="Arial" w:hAnsi="Arial" w:cs="Arial"/>
          <w:sz w:val="28"/>
          <w:szCs w:val="28"/>
        </w:rPr>
        <w:t xml:space="preserve">. </w:t>
      </w:r>
    </w:p>
    <w:p w14:paraId="5EBF0AB9" w14:textId="111E6242" w:rsidR="00EE5F00" w:rsidRPr="00223799" w:rsidRDefault="00EE5F00" w:rsidP="00EE5F00">
      <w:pPr>
        <w:pStyle w:val="Titolo1"/>
        <w:rPr>
          <w:rFonts w:ascii="Arial" w:hAnsi="Arial" w:cs="Arial"/>
          <w:b/>
          <w:color w:val="92B93B"/>
          <w:sz w:val="32"/>
          <w:szCs w:val="32"/>
          <w:shd w:val="clear" w:color="auto" w:fill="FFFFFF"/>
        </w:rPr>
      </w:pPr>
      <w:bookmarkStart w:id="3" w:name="_Toc12352887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Gli adempimenti normativi: lavoratore e datore di lavoro</w:t>
      </w:r>
      <w:bookmarkEnd w:id="3"/>
    </w:p>
    <w:p w14:paraId="3F064D5E" w14:textId="1164D70C" w:rsidR="00482322" w:rsidRPr="00223799" w:rsidRDefault="00317643" w:rsidP="00F73C56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Per quanto riguarda gli adempimenti in materia di salute e sicurezza sui luoghi di lavoro</w:t>
      </w:r>
      <w:r w:rsidR="009A1333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dobbiamo tenere conto che esistono due soggetti primari</w:t>
      </w:r>
      <w:r w:rsidR="009A1333" w:rsidRPr="00223799">
        <w:rPr>
          <w:rFonts w:ascii="Arial" w:hAnsi="Arial" w:cs="Arial"/>
          <w:sz w:val="28"/>
          <w:szCs w:val="28"/>
        </w:rPr>
        <w:t>,</w:t>
      </w:r>
      <w:r w:rsidR="00371127" w:rsidRPr="00223799">
        <w:rPr>
          <w:rFonts w:ascii="Arial" w:hAnsi="Arial" w:cs="Arial"/>
          <w:sz w:val="28"/>
          <w:szCs w:val="28"/>
        </w:rPr>
        <w:t xml:space="preserve"> il lavoratore e il datore di lavoro. I</w:t>
      </w:r>
      <w:r w:rsidRPr="00223799">
        <w:rPr>
          <w:rFonts w:ascii="Arial" w:hAnsi="Arial" w:cs="Arial"/>
          <w:sz w:val="28"/>
          <w:szCs w:val="28"/>
        </w:rPr>
        <w:t>l primo è il lavoratore</w:t>
      </w:r>
      <w:r w:rsidR="00371127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che nella logica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Pr="00223799">
        <w:rPr>
          <w:rFonts w:ascii="Arial" w:hAnsi="Arial" w:cs="Arial"/>
          <w:sz w:val="28"/>
          <w:szCs w:val="28"/>
        </w:rPr>
        <w:t xml:space="preserve"> non è un soggetto passivo ma è un soggetto attivo per il raggiungimento dell</w:t>
      </w:r>
      <w:r w:rsidR="009A1333" w:rsidRPr="00223799">
        <w:rPr>
          <w:rFonts w:ascii="Arial" w:hAnsi="Arial" w:cs="Arial"/>
          <w:sz w:val="28"/>
          <w:szCs w:val="28"/>
        </w:rPr>
        <w:t>’</w:t>
      </w:r>
      <w:r w:rsidRPr="00223799">
        <w:rPr>
          <w:rFonts w:ascii="Arial" w:hAnsi="Arial" w:cs="Arial"/>
          <w:sz w:val="28"/>
          <w:szCs w:val="28"/>
        </w:rPr>
        <w:t xml:space="preserve">obiettivo </w:t>
      </w:r>
      <w:r w:rsidR="00E22314" w:rsidRPr="00223799">
        <w:rPr>
          <w:rFonts w:ascii="Arial" w:hAnsi="Arial" w:cs="Arial"/>
          <w:sz w:val="28"/>
          <w:szCs w:val="28"/>
        </w:rPr>
        <w:t xml:space="preserve">di </w:t>
      </w:r>
      <w:r w:rsidRPr="00223799">
        <w:rPr>
          <w:rFonts w:ascii="Arial" w:hAnsi="Arial" w:cs="Arial"/>
          <w:sz w:val="28"/>
          <w:szCs w:val="28"/>
        </w:rPr>
        <w:t>prevenzione</w:t>
      </w:r>
      <w:r w:rsidR="009A1333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cioè deve essere lui stesso che si autodisciplina nel perimetro dato dal datore di lavoro per poter lavorare in sicurezza all'interno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9A1333" w:rsidRPr="00223799">
        <w:rPr>
          <w:rFonts w:ascii="Arial" w:hAnsi="Arial" w:cs="Arial"/>
          <w:sz w:val="28"/>
          <w:szCs w:val="28"/>
        </w:rPr>
        <w:t xml:space="preserve">. </w:t>
      </w:r>
      <w:r w:rsidR="00482322" w:rsidRPr="00223799">
        <w:rPr>
          <w:rFonts w:ascii="Arial" w:hAnsi="Arial" w:cs="Arial"/>
          <w:sz w:val="28"/>
          <w:szCs w:val="28"/>
        </w:rPr>
        <w:t>Inoltre,</w:t>
      </w:r>
      <w:r w:rsidRPr="00223799">
        <w:rPr>
          <w:rFonts w:ascii="Arial" w:hAnsi="Arial" w:cs="Arial"/>
          <w:sz w:val="28"/>
          <w:szCs w:val="28"/>
        </w:rPr>
        <w:t xml:space="preserve"> ci sono </w:t>
      </w:r>
      <w:r w:rsidR="005F7A12" w:rsidRPr="00223799">
        <w:rPr>
          <w:rFonts w:ascii="Arial" w:hAnsi="Arial" w:cs="Arial"/>
          <w:sz w:val="28"/>
          <w:szCs w:val="28"/>
        </w:rPr>
        <w:t xml:space="preserve">gli </w:t>
      </w:r>
      <w:r w:rsidRPr="00223799">
        <w:rPr>
          <w:rFonts w:ascii="Arial" w:hAnsi="Arial" w:cs="Arial"/>
          <w:sz w:val="28"/>
          <w:szCs w:val="28"/>
        </w:rPr>
        <w:t xml:space="preserve">obblighi del datore di lavoro. </w:t>
      </w:r>
    </w:p>
    <w:p w14:paraId="649AB1E9" w14:textId="77777777" w:rsidR="00344E05" w:rsidRPr="00223799" w:rsidRDefault="00344E05" w:rsidP="00F73C56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14:paraId="402000B8" w14:textId="3830B115" w:rsidR="00F73C56" w:rsidRPr="00223799" w:rsidRDefault="00317643" w:rsidP="00F73C56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Il datore di lavoro ha l'obbligo di consegnare al lavoratore e al rappresentante dei lavoratori tutte le informative sui rischi che riguardano l'ambiente di lavoro</w:t>
      </w:r>
      <w:r w:rsidR="009A1333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in particolar modo le misure da adottare </w:t>
      </w:r>
      <w:r w:rsidR="009A1333" w:rsidRPr="00223799">
        <w:rPr>
          <w:rFonts w:ascii="Arial" w:hAnsi="Arial" w:cs="Arial"/>
          <w:sz w:val="28"/>
          <w:szCs w:val="28"/>
        </w:rPr>
        <w:t xml:space="preserve">negli </w:t>
      </w:r>
      <w:r w:rsidRPr="00223799">
        <w:rPr>
          <w:rFonts w:ascii="Arial" w:hAnsi="Arial" w:cs="Arial"/>
          <w:sz w:val="28"/>
          <w:szCs w:val="28"/>
        </w:rPr>
        <w:t>ambienti di lavoro</w:t>
      </w:r>
      <w:r w:rsidR="00C46561" w:rsidRPr="00223799">
        <w:rPr>
          <w:rFonts w:ascii="Arial" w:hAnsi="Arial" w:cs="Arial"/>
          <w:sz w:val="28"/>
          <w:szCs w:val="28"/>
        </w:rPr>
        <w:t>. Questo è ancora più rilevante se si considera</w:t>
      </w:r>
      <w:r w:rsidRPr="00223799">
        <w:rPr>
          <w:rFonts w:ascii="Arial" w:hAnsi="Arial" w:cs="Arial"/>
          <w:sz w:val="28"/>
          <w:szCs w:val="28"/>
        </w:rPr>
        <w:t xml:space="preserve"> che </w:t>
      </w:r>
      <w:r w:rsidR="00C46561" w:rsidRPr="00223799">
        <w:rPr>
          <w:rFonts w:ascii="Arial" w:hAnsi="Arial" w:cs="Arial"/>
          <w:sz w:val="28"/>
          <w:szCs w:val="28"/>
        </w:rPr>
        <w:t xml:space="preserve">nella logica dello Smart </w:t>
      </w:r>
      <w:proofErr w:type="spellStart"/>
      <w:r w:rsidR="00C46561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C46561" w:rsidRPr="00223799">
        <w:rPr>
          <w:rFonts w:ascii="Arial" w:hAnsi="Arial" w:cs="Arial"/>
          <w:sz w:val="28"/>
          <w:szCs w:val="28"/>
        </w:rPr>
        <w:t xml:space="preserve"> </w:t>
      </w:r>
      <w:r w:rsidRPr="00223799">
        <w:rPr>
          <w:rFonts w:ascii="Arial" w:hAnsi="Arial" w:cs="Arial"/>
          <w:sz w:val="28"/>
          <w:szCs w:val="28"/>
        </w:rPr>
        <w:t>non</w:t>
      </w:r>
      <w:r w:rsidR="00C46561" w:rsidRPr="00223799">
        <w:rPr>
          <w:rFonts w:ascii="Arial" w:hAnsi="Arial" w:cs="Arial"/>
          <w:sz w:val="28"/>
          <w:szCs w:val="28"/>
        </w:rPr>
        <w:t xml:space="preserve"> si</w:t>
      </w:r>
      <w:r w:rsidRPr="00223799">
        <w:rPr>
          <w:rFonts w:ascii="Arial" w:hAnsi="Arial" w:cs="Arial"/>
          <w:sz w:val="28"/>
          <w:szCs w:val="28"/>
        </w:rPr>
        <w:t xml:space="preserve"> ha più un luogo fisico</w:t>
      </w:r>
      <w:r w:rsidR="009A1333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non si parla </w:t>
      </w:r>
      <w:r w:rsidR="00C46561" w:rsidRPr="00223799">
        <w:rPr>
          <w:rFonts w:ascii="Arial" w:hAnsi="Arial" w:cs="Arial"/>
          <w:sz w:val="28"/>
          <w:szCs w:val="28"/>
        </w:rPr>
        <w:t xml:space="preserve">più infatti </w:t>
      </w:r>
      <w:r w:rsidRPr="00223799">
        <w:rPr>
          <w:rFonts w:ascii="Arial" w:hAnsi="Arial" w:cs="Arial"/>
          <w:sz w:val="28"/>
          <w:szCs w:val="28"/>
        </w:rPr>
        <w:t>di un ambiente fisico di lavoro</w:t>
      </w:r>
      <w:r w:rsidR="00C46561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ma di una prassi e di una procedura di lavoro</w:t>
      </w:r>
      <w:r w:rsidR="00F12434" w:rsidRPr="00223799">
        <w:rPr>
          <w:rFonts w:ascii="Arial" w:hAnsi="Arial" w:cs="Arial"/>
          <w:sz w:val="28"/>
          <w:szCs w:val="28"/>
        </w:rPr>
        <w:t>. A</w:t>
      </w:r>
      <w:r w:rsidRPr="00223799">
        <w:rPr>
          <w:rFonts w:ascii="Arial" w:hAnsi="Arial" w:cs="Arial"/>
          <w:sz w:val="28"/>
          <w:szCs w:val="28"/>
        </w:rPr>
        <w:t>ltro obbligo che il datore di lavoro non può trascurare è la formazione obbligatoria</w:t>
      </w:r>
      <w:r w:rsidR="005F7A12" w:rsidRPr="00223799">
        <w:rPr>
          <w:rFonts w:ascii="Arial" w:hAnsi="Arial" w:cs="Arial"/>
          <w:sz w:val="28"/>
          <w:szCs w:val="28"/>
        </w:rPr>
        <w:t xml:space="preserve"> che</w:t>
      </w:r>
      <w:r w:rsidRPr="00223799">
        <w:rPr>
          <w:rFonts w:ascii="Arial" w:hAnsi="Arial" w:cs="Arial"/>
          <w:sz w:val="28"/>
          <w:szCs w:val="28"/>
        </w:rPr>
        <w:t xml:space="preserve"> questa si deve innestare nel contesto degli obblighi formativi</w:t>
      </w:r>
      <w:r w:rsidR="005F7A12" w:rsidRPr="00223799">
        <w:rPr>
          <w:rFonts w:ascii="Arial" w:hAnsi="Arial" w:cs="Arial"/>
          <w:sz w:val="28"/>
          <w:szCs w:val="28"/>
        </w:rPr>
        <w:t>.</w:t>
      </w:r>
    </w:p>
    <w:p w14:paraId="0F78FE2C" w14:textId="23C5A517" w:rsidR="00344E05" w:rsidRDefault="005F7A12" w:rsidP="00223799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Nel caso in cui le</w:t>
      </w:r>
      <w:r w:rsidR="00B36792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attrezzature</w:t>
      </w:r>
      <w:r w:rsidR="00B36792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apparecchiature e strumenti di lavoro</w:t>
      </w:r>
      <w:r w:rsidR="00C46561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s</w:t>
      </w:r>
      <w:r w:rsidRPr="00223799">
        <w:rPr>
          <w:rFonts w:ascii="Arial" w:hAnsi="Arial" w:cs="Arial"/>
          <w:sz w:val="28"/>
          <w:szCs w:val="28"/>
        </w:rPr>
        <w:t>iano</w:t>
      </w:r>
      <w:r w:rsidR="00317643" w:rsidRPr="00223799">
        <w:rPr>
          <w:rFonts w:ascii="Arial" w:hAnsi="Arial" w:cs="Arial"/>
          <w:sz w:val="28"/>
          <w:szCs w:val="28"/>
        </w:rPr>
        <w:t xml:space="preserve"> dati dal datore di lavoro</w:t>
      </w:r>
      <w:r w:rsidRPr="00223799">
        <w:rPr>
          <w:rFonts w:ascii="Arial" w:hAnsi="Arial" w:cs="Arial"/>
          <w:sz w:val="28"/>
          <w:szCs w:val="28"/>
        </w:rPr>
        <w:t>, questi</w:t>
      </w:r>
      <w:r w:rsidR="00317643" w:rsidRPr="00223799">
        <w:rPr>
          <w:rFonts w:ascii="Arial" w:hAnsi="Arial" w:cs="Arial"/>
          <w:sz w:val="28"/>
          <w:szCs w:val="28"/>
        </w:rPr>
        <w:t xml:space="preserve"> devono essere conformi</w:t>
      </w:r>
      <w:r w:rsidR="007A1CCE" w:rsidRPr="00223799">
        <w:rPr>
          <w:rFonts w:ascii="Arial" w:hAnsi="Arial" w:cs="Arial"/>
          <w:sz w:val="28"/>
          <w:szCs w:val="28"/>
        </w:rPr>
        <w:t>. S</w:t>
      </w:r>
      <w:r w:rsidR="00317643" w:rsidRPr="00223799">
        <w:rPr>
          <w:rFonts w:ascii="Arial" w:hAnsi="Arial" w:cs="Arial"/>
          <w:sz w:val="28"/>
          <w:szCs w:val="28"/>
        </w:rPr>
        <w:t>i devono privilegiare quelle attrezzature di lavoro che garantiscono la massima sicurezza in materia di salute e sicurezza</w:t>
      </w:r>
      <w:r w:rsidR="007A1CC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in particolar modo apparecchiature di lavoro</w:t>
      </w:r>
      <w:r w:rsidR="007A1CC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attrezzature</w:t>
      </w:r>
      <w:r w:rsidR="00C46561" w:rsidRPr="00223799">
        <w:rPr>
          <w:rFonts w:ascii="Arial" w:hAnsi="Arial" w:cs="Arial"/>
          <w:sz w:val="28"/>
          <w:szCs w:val="28"/>
        </w:rPr>
        <w:t xml:space="preserve"> e</w:t>
      </w:r>
      <w:r w:rsidR="00317643" w:rsidRPr="00223799">
        <w:rPr>
          <w:rFonts w:ascii="Arial" w:hAnsi="Arial" w:cs="Arial"/>
          <w:sz w:val="28"/>
          <w:szCs w:val="28"/>
        </w:rPr>
        <w:t xml:space="preserve"> video terminali di seconda classe protetti anche contro il contatto con i liquidi. </w:t>
      </w:r>
      <w:r w:rsidR="00317643" w:rsidRPr="00223799">
        <w:rPr>
          <w:rFonts w:ascii="Arial" w:hAnsi="Arial" w:cs="Arial"/>
          <w:sz w:val="28"/>
          <w:szCs w:val="28"/>
        </w:rPr>
        <w:lastRenderedPageBreak/>
        <w:t>Queste misure di tutela del datore di lavoro si devono inquadrare nell'ambito tipico della sicurezza</w:t>
      </w:r>
      <w:r w:rsidR="007A1CC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cioè il datore di lavoro ha l'obbligo anche di garantire che le attrezzature date in dotazione siano correttamente man</w:t>
      </w:r>
      <w:r w:rsidRPr="00223799">
        <w:rPr>
          <w:rFonts w:ascii="Arial" w:hAnsi="Arial" w:cs="Arial"/>
          <w:sz w:val="28"/>
          <w:szCs w:val="28"/>
        </w:rPr>
        <w:t>u</w:t>
      </w:r>
      <w:r w:rsidR="00317643" w:rsidRPr="00223799">
        <w:rPr>
          <w:rFonts w:ascii="Arial" w:hAnsi="Arial" w:cs="Arial"/>
          <w:sz w:val="28"/>
          <w:szCs w:val="28"/>
        </w:rPr>
        <w:t xml:space="preserve">tenute e tenute conformi. </w:t>
      </w:r>
    </w:p>
    <w:p w14:paraId="705B2D02" w14:textId="77777777" w:rsidR="00223799" w:rsidRPr="00223799" w:rsidRDefault="00223799" w:rsidP="00223799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14:paraId="492FD465" w14:textId="70127120" w:rsidR="00344E05" w:rsidRPr="00223799" w:rsidRDefault="00344E05" w:rsidP="00344E05">
      <w:pPr>
        <w:pStyle w:val="Titolo1"/>
        <w:spacing w:before="0"/>
        <w:rPr>
          <w:rFonts w:ascii="Arial" w:hAnsi="Arial" w:cs="Arial"/>
          <w:b/>
          <w:color w:val="92B93B"/>
          <w:sz w:val="32"/>
          <w:szCs w:val="32"/>
          <w:shd w:val="clear" w:color="auto" w:fill="FFFFFF"/>
        </w:rPr>
      </w:pPr>
      <w:bookmarkStart w:id="4" w:name="_Toc12352888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 xml:space="preserve">Il contesto normativo previgente: il </w:t>
      </w:r>
      <w:proofErr w:type="spellStart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D.Lgs</w:t>
      </w:r>
      <w:proofErr w:type="spellEnd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 xml:space="preserve"> 81/08</w:t>
      </w:r>
      <w:bookmarkEnd w:id="4"/>
    </w:p>
    <w:p w14:paraId="6209BC6B" w14:textId="2FBB8D7E" w:rsidR="006D6B3E" w:rsidRPr="00223799" w:rsidRDefault="00AA5865" w:rsidP="00344E05">
      <w:pPr>
        <w:pStyle w:val="NormaleWeb"/>
        <w:spacing w:before="0" w:before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Questo</w:t>
      </w:r>
      <w:r w:rsidR="00317643" w:rsidRPr="00223799">
        <w:rPr>
          <w:rFonts w:ascii="Arial" w:hAnsi="Arial" w:cs="Arial"/>
          <w:sz w:val="28"/>
          <w:szCs w:val="28"/>
        </w:rPr>
        <w:t xml:space="preserve"> quadro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si innesta all'interno di un contesto normativo previgente</w:t>
      </w:r>
      <w:r w:rsidR="007A1CC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ma non si creano conflitti tra l'approccio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e la normativa in materia di sicurezza tradizionale</w:t>
      </w:r>
      <w:r w:rsidRPr="00223799">
        <w:rPr>
          <w:rFonts w:ascii="Arial" w:hAnsi="Arial" w:cs="Arial"/>
          <w:sz w:val="28"/>
          <w:szCs w:val="28"/>
        </w:rPr>
        <w:t>.</w:t>
      </w:r>
      <w:r w:rsidR="00A82047" w:rsidRPr="00223799">
        <w:rPr>
          <w:rFonts w:ascii="Arial" w:hAnsi="Arial" w:cs="Arial"/>
          <w:sz w:val="28"/>
          <w:szCs w:val="28"/>
        </w:rPr>
        <w:t xml:space="preserve"> È </w:t>
      </w:r>
      <w:r w:rsidR="00317643" w:rsidRPr="00223799">
        <w:rPr>
          <w:rFonts w:ascii="Arial" w:hAnsi="Arial" w:cs="Arial"/>
          <w:sz w:val="28"/>
          <w:szCs w:val="28"/>
        </w:rPr>
        <w:t>importante</w:t>
      </w:r>
      <w:r w:rsidR="00D67736" w:rsidRPr="00223799">
        <w:rPr>
          <w:rFonts w:ascii="Arial" w:hAnsi="Arial" w:cs="Arial"/>
          <w:sz w:val="28"/>
          <w:szCs w:val="28"/>
        </w:rPr>
        <w:t xml:space="preserve">, </w:t>
      </w:r>
      <w:r w:rsidR="00A82047" w:rsidRPr="00223799">
        <w:rPr>
          <w:rFonts w:ascii="Arial" w:hAnsi="Arial" w:cs="Arial"/>
          <w:sz w:val="28"/>
          <w:szCs w:val="28"/>
        </w:rPr>
        <w:t>tuttavia</w:t>
      </w:r>
      <w:r w:rsidR="00D67736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porre in evidenza quelli che sono gli elementi di peculiarità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rispetto al lavoro tradizionale che è presidiato d</w:t>
      </w:r>
      <w:r w:rsidR="00A82047" w:rsidRPr="00223799">
        <w:rPr>
          <w:rFonts w:ascii="Arial" w:hAnsi="Arial" w:cs="Arial"/>
          <w:sz w:val="28"/>
          <w:szCs w:val="28"/>
        </w:rPr>
        <w:t>a</w:t>
      </w:r>
      <w:r w:rsidR="00317643" w:rsidRPr="00223799">
        <w:rPr>
          <w:rFonts w:ascii="Arial" w:hAnsi="Arial" w:cs="Arial"/>
          <w:sz w:val="28"/>
          <w:szCs w:val="28"/>
        </w:rPr>
        <w:t>l</w:t>
      </w:r>
      <w:r w:rsidR="00482322" w:rsidRPr="00223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2322" w:rsidRPr="00223799">
        <w:rPr>
          <w:rFonts w:ascii="Arial" w:hAnsi="Arial" w:cs="Arial"/>
          <w:sz w:val="28"/>
          <w:szCs w:val="28"/>
        </w:rPr>
        <w:t>D.Lgs</w:t>
      </w:r>
      <w:proofErr w:type="spellEnd"/>
      <w:r w:rsidR="00482322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81</w:t>
      </w:r>
      <w:r w:rsidR="00D67736" w:rsidRPr="00223799">
        <w:rPr>
          <w:rFonts w:ascii="Arial" w:hAnsi="Arial" w:cs="Arial"/>
          <w:sz w:val="28"/>
          <w:szCs w:val="28"/>
        </w:rPr>
        <w:t>/</w:t>
      </w:r>
      <w:r w:rsidR="00317643" w:rsidRPr="00223799">
        <w:rPr>
          <w:rFonts w:ascii="Arial" w:hAnsi="Arial" w:cs="Arial"/>
          <w:sz w:val="28"/>
          <w:szCs w:val="28"/>
        </w:rPr>
        <w:t xml:space="preserve">08. </w:t>
      </w:r>
    </w:p>
    <w:p w14:paraId="22129AF6" w14:textId="263631A3" w:rsidR="00F73C56" w:rsidRPr="00223799" w:rsidRDefault="00317643" w:rsidP="00F73C56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 xml:space="preserve">Il primo punto che bisogna </w:t>
      </w:r>
      <w:r w:rsidR="00D67736" w:rsidRPr="00223799">
        <w:rPr>
          <w:rFonts w:ascii="Arial" w:hAnsi="Arial" w:cs="Arial"/>
          <w:sz w:val="28"/>
          <w:szCs w:val="28"/>
        </w:rPr>
        <w:t>porre in evidenza</w:t>
      </w:r>
      <w:r w:rsidRPr="00223799">
        <w:rPr>
          <w:rFonts w:ascii="Arial" w:hAnsi="Arial" w:cs="Arial"/>
          <w:sz w:val="28"/>
          <w:szCs w:val="28"/>
        </w:rPr>
        <w:t xml:space="preserve"> è l'</w:t>
      </w:r>
      <w:r w:rsidRPr="00223799">
        <w:rPr>
          <w:rFonts w:ascii="Arial" w:hAnsi="Arial" w:cs="Arial"/>
          <w:b/>
          <w:sz w:val="28"/>
          <w:szCs w:val="28"/>
        </w:rPr>
        <w:t>obbligo della valutazione dei rischi</w:t>
      </w:r>
      <w:r w:rsidR="00D67736" w:rsidRPr="00223799">
        <w:rPr>
          <w:rFonts w:ascii="Arial" w:hAnsi="Arial" w:cs="Arial"/>
          <w:sz w:val="28"/>
          <w:szCs w:val="28"/>
        </w:rPr>
        <w:t>: t</w:t>
      </w:r>
      <w:r w:rsidRPr="00223799">
        <w:rPr>
          <w:rFonts w:ascii="Arial" w:hAnsi="Arial" w:cs="Arial"/>
          <w:sz w:val="28"/>
          <w:szCs w:val="28"/>
        </w:rPr>
        <w:t>utti i datori di lavoro hanno l'obbligo di predisporre un documento di valutazione che present</w:t>
      </w:r>
      <w:r w:rsidR="00A82047" w:rsidRPr="00223799">
        <w:rPr>
          <w:rFonts w:ascii="Arial" w:hAnsi="Arial" w:cs="Arial"/>
          <w:sz w:val="28"/>
          <w:szCs w:val="28"/>
        </w:rPr>
        <w:t>i</w:t>
      </w:r>
      <w:r w:rsidRPr="00223799">
        <w:rPr>
          <w:rFonts w:ascii="Arial" w:hAnsi="Arial" w:cs="Arial"/>
          <w:sz w:val="28"/>
          <w:szCs w:val="28"/>
        </w:rPr>
        <w:t xml:space="preserve"> gli scenari di rischio all'interno del luogo di lavoro</w:t>
      </w:r>
      <w:r w:rsidR="00A82047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per mansione</w:t>
      </w:r>
      <w:r w:rsidR="006D6B3E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attrezzature e infrastrutture</w:t>
      </w:r>
      <w:r w:rsidR="006D6B3E" w:rsidRPr="00223799">
        <w:rPr>
          <w:rFonts w:ascii="Arial" w:hAnsi="Arial" w:cs="Arial"/>
          <w:sz w:val="28"/>
          <w:szCs w:val="28"/>
        </w:rPr>
        <w:t>. N</w:t>
      </w:r>
      <w:r w:rsidRPr="00223799">
        <w:rPr>
          <w:rFonts w:ascii="Arial" w:hAnsi="Arial" w:cs="Arial"/>
          <w:sz w:val="28"/>
          <w:szCs w:val="28"/>
        </w:rPr>
        <w:t xml:space="preserve">el contesto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6D6B3E" w:rsidRPr="00223799">
        <w:rPr>
          <w:rFonts w:ascii="Arial" w:hAnsi="Arial" w:cs="Arial"/>
          <w:sz w:val="28"/>
          <w:szCs w:val="28"/>
        </w:rPr>
        <w:t xml:space="preserve"> v</w:t>
      </w:r>
      <w:r w:rsidRPr="00223799">
        <w:rPr>
          <w:rFonts w:ascii="Arial" w:hAnsi="Arial" w:cs="Arial"/>
          <w:sz w:val="28"/>
          <w:szCs w:val="28"/>
        </w:rPr>
        <w:t>iene meno il requisito del luogo di lavoro fisico tradizionale</w:t>
      </w:r>
      <w:r w:rsidR="006D6B3E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ragion per cui il documento di valutazione dei rischi deve rimanere nello stesso perimetro della valutazione dei rischi tradizionali</w:t>
      </w:r>
      <w:r w:rsidR="006D6B3E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ma deve integrarsi con un </w:t>
      </w:r>
      <w:r w:rsidRPr="00223799">
        <w:rPr>
          <w:rFonts w:ascii="Arial" w:hAnsi="Arial" w:cs="Arial"/>
          <w:b/>
          <w:sz w:val="28"/>
          <w:szCs w:val="28"/>
        </w:rPr>
        <w:t>obbligo informativo</w:t>
      </w:r>
      <w:r w:rsidR="006D6B3E" w:rsidRPr="00223799">
        <w:rPr>
          <w:rFonts w:ascii="Arial" w:hAnsi="Arial" w:cs="Arial"/>
          <w:sz w:val="28"/>
          <w:szCs w:val="28"/>
        </w:rPr>
        <w:t>.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6D6B3E" w:rsidRPr="00223799">
        <w:rPr>
          <w:rFonts w:ascii="Arial" w:hAnsi="Arial" w:cs="Arial"/>
          <w:sz w:val="28"/>
          <w:szCs w:val="28"/>
        </w:rPr>
        <w:t>N</w:t>
      </w:r>
      <w:r w:rsidRPr="00223799">
        <w:rPr>
          <w:rFonts w:ascii="Arial" w:hAnsi="Arial" w:cs="Arial"/>
          <w:sz w:val="28"/>
          <w:szCs w:val="28"/>
        </w:rPr>
        <w:t xml:space="preserve">ell'obbligo informativo si deve delineare lo scenario di lavoro in ambito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D67736" w:rsidRPr="00223799">
        <w:rPr>
          <w:rFonts w:ascii="Arial" w:hAnsi="Arial" w:cs="Arial"/>
          <w:sz w:val="28"/>
          <w:szCs w:val="28"/>
        </w:rPr>
        <w:t xml:space="preserve"> ideale </w:t>
      </w:r>
      <w:r w:rsidRPr="00223799">
        <w:rPr>
          <w:rFonts w:ascii="Arial" w:hAnsi="Arial" w:cs="Arial"/>
          <w:sz w:val="28"/>
          <w:szCs w:val="28"/>
        </w:rPr>
        <w:t>al fine di garantire</w:t>
      </w:r>
      <w:r w:rsidR="00A82047" w:rsidRPr="00223799">
        <w:rPr>
          <w:rFonts w:ascii="Arial" w:hAnsi="Arial" w:cs="Arial"/>
          <w:sz w:val="28"/>
          <w:szCs w:val="28"/>
        </w:rPr>
        <w:t xml:space="preserve"> </w:t>
      </w:r>
      <w:r w:rsidR="00D67736" w:rsidRPr="00223799">
        <w:rPr>
          <w:rFonts w:ascii="Arial" w:hAnsi="Arial" w:cs="Arial"/>
          <w:sz w:val="28"/>
          <w:szCs w:val="28"/>
        </w:rPr>
        <w:t>l</w:t>
      </w:r>
      <w:r w:rsidRPr="00223799">
        <w:rPr>
          <w:rFonts w:ascii="Arial" w:hAnsi="Arial" w:cs="Arial"/>
          <w:sz w:val="28"/>
          <w:szCs w:val="28"/>
        </w:rPr>
        <w:t xml:space="preserve">a migliore e maggiore sicurezza </w:t>
      </w:r>
      <w:r w:rsidR="00D67736" w:rsidRPr="00223799">
        <w:rPr>
          <w:rFonts w:ascii="Arial" w:hAnsi="Arial" w:cs="Arial"/>
          <w:sz w:val="28"/>
          <w:szCs w:val="28"/>
        </w:rPr>
        <w:t xml:space="preserve">per il lavoratore </w:t>
      </w:r>
      <w:r w:rsidRPr="00223799">
        <w:rPr>
          <w:rFonts w:ascii="Arial" w:hAnsi="Arial" w:cs="Arial"/>
          <w:sz w:val="28"/>
          <w:szCs w:val="28"/>
        </w:rPr>
        <w:t>sul luogo di lavoro</w:t>
      </w:r>
      <w:r w:rsidR="006D6B3E" w:rsidRPr="00223799">
        <w:rPr>
          <w:rFonts w:ascii="Arial" w:hAnsi="Arial" w:cs="Arial"/>
          <w:sz w:val="28"/>
          <w:szCs w:val="28"/>
        </w:rPr>
        <w:t>.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6D6B3E" w:rsidRPr="00223799">
        <w:rPr>
          <w:rFonts w:ascii="Arial" w:hAnsi="Arial" w:cs="Arial"/>
          <w:sz w:val="28"/>
          <w:szCs w:val="28"/>
        </w:rPr>
        <w:t>Q</w:t>
      </w:r>
      <w:r w:rsidRPr="00223799">
        <w:rPr>
          <w:rFonts w:ascii="Arial" w:hAnsi="Arial" w:cs="Arial"/>
          <w:sz w:val="28"/>
          <w:szCs w:val="28"/>
        </w:rPr>
        <w:t xml:space="preserve">uesto comporta che all'interno </w:t>
      </w:r>
      <w:r w:rsidR="006D6B3E" w:rsidRPr="00223799">
        <w:rPr>
          <w:rFonts w:ascii="Arial" w:hAnsi="Arial" w:cs="Arial"/>
          <w:sz w:val="28"/>
          <w:szCs w:val="28"/>
        </w:rPr>
        <w:t>del</w:t>
      </w:r>
      <w:r w:rsidRPr="00223799">
        <w:rPr>
          <w:rFonts w:ascii="Arial" w:hAnsi="Arial" w:cs="Arial"/>
          <w:sz w:val="28"/>
          <w:szCs w:val="28"/>
        </w:rPr>
        <w:t>la valutazione dei rischi</w:t>
      </w:r>
      <w:r w:rsidR="00B93526" w:rsidRPr="00223799">
        <w:rPr>
          <w:rFonts w:ascii="Arial" w:hAnsi="Arial" w:cs="Arial"/>
          <w:sz w:val="28"/>
          <w:szCs w:val="28"/>
        </w:rPr>
        <w:t xml:space="preserve"> e</w:t>
      </w:r>
      <w:r w:rsidRPr="00223799">
        <w:rPr>
          <w:rFonts w:ascii="Arial" w:hAnsi="Arial" w:cs="Arial"/>
          <w:sz w:val="28"/>
          <w:szCs w:val="28"/>
        </w:rPr>
        <w:t xml:space="preserve"> in relazione alle singole mansioni</w:t>
      </w:r>
      <w:r w:rsidR="006F2BE4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che sono esposte a fattori di rischio in materia di salute e sicurezza</w:t>
      </w:r>
      <w:r w:rsidR="006F2BE4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si debba tenere conto di quelle che sono le peculiarità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D67736" w:rsidRPr="00223799">
        <w:rPr>
          <w:rFonts w:ascii="Arial" w:hAnsi="Arial" w:cs="Arial"/>
          <w:sz w:val="28"/>
          <w:szCs w:val="28"/>
        </w:rPr>
        <w:t>: n</w:t>
      </w:r>
      <w:r w:rsidRPr="00223799">
        <w:rPr>
          <w:rFonts w:ascii="Arial" w:hAnsi="Arial" w:cs="Arial"/>
          <w:sz w:val="28"/>
          <w:szCs w:val="28"/>
        </w:rPr>
        <w:t>on abbiamo un luogo fisico tradizionale</w:t>
      </w:r>
      <w:r w:rsidR="00D67736" w:rsidRPr="00223799">
        <w:rPr>
          <w:rFonts w:ascii="Arial" w:hAnsi="Arial" w:cs="Arial"/>
          <w:sz w:val="28"/>
          <w:szCs w:val="28"/>
        </w:rPr>
        <w:t xml:space="preserve"> poiché </w:t>
      </w:r>
      <w:r w:rsidRPr="00223799">
        <w:rPr>
          <w:rFonts w:ascii="Arial" w:hAnsi="Arial" w:cs="Arial"/>
          <w:sz w:val="28"/>
          <w:szCs w:val="28"/>
        </w:rPr>
        <w:t xml:space="preserve">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Pr="00223799">
        <w:rPr>
          <w:rFonts w:ascii="Arial" w:hAnsi="Arial" w:cs="Arial"/>
          <w:sz w:val="28"/>
          <w:szCs w:val="28"/>
        </w:rPr>
        <w:t xml:space="preserve"> è caratterizzato</w:t>
      </w:r>
      <w:r w:rsidR="006F2BE4" w:rsidRPr="00223799">
        <w:rPr>
          <w:rFonts w:ascii="Arial" w:hAnsi="Arial" w:cs="Arial"/>
          <w:sz w:val="28"/>
          <w:szCs w:val="28"/>
        </w:rPr>
        <w:t xml:space="preserve"> </w:t>
      </w:r>
      <w:r w:rsidRPr="00223799">
        <w:rPr>
          <w:rFonts w:ascii="Arial" w:hAnsi="Arial" w:cs="Arial"/>
          <w:sz w:val="28"/>
          <w:szCs w:val="28"/>
        </w:rPr>
        <w:t>da una flessibilità del posto di lavoro</w:t>
      </w:r>
      <w:r w:rsidR="00D67736" w:rsidRPr="00223799">
        <w:rPr>
          <w:rFonts w:ascii="Arial" w:hAnsi="Arial" w:cs="Arial"/>
          <w:sz w:val="28"/>
          <w:szCs w:val="28"/>
        </w:rPr>
        <w:t>.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D67736" w:rsidRPr="00223799">
        <w:rPr>
          <w:rFonts w:ascii="Arial" w:hAnsi="Arial" w:cs="Arial"/>
          <w:sz w:val="28"/>
          <w:szCs w:val="28"/>
        </w:rPr>
        <w:t>D</w:t>
      </w:r>
      <w:r w:rsidRPr="00223799">
        <w:rPr>
          <w:rFonts w:ascii="Arial" w:hAnsi="Arial" w:cs="Arial"/>
          <w:sz w:val="28"/>
          <w:szCs w:val="28"/>
        </w:rPr>
        <w:t>obbiamo</w:t>
      </w:r>
      <w:r w:rsidR="00D67736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B55777" w:rsidRPr="00223799">
        <w:rPr>
          <w:rFonts w:ascii="Arial" w:hAnsi="Arial" w:cs="Arial"/>
          <w:sz w:val="28"/>
          <w:szCs w:val="28"/>
        </w:rPr>
        <w:t>però</w:t>
      </w:r>
      <w:r w:rsidR="00D67736" w:rsidRPr="00223799">
        <w:rPr>
          <w:rFonts w:ascii="Arial" w:hAnsi="Arial" w:cs="Arial"/>
          <w:sz w:val="28"/>
          <w:szCs w:val="28"/>
        </w:rPr>
        <w:t>,</w:t>
      </w:r>
      <w:r w:rsidR="00B55777" w:rsidRPr="00223799">
        <w:rPr>
          <w:rFonts w:ascii="Arial" w:hAnsi="Arial" w:cs="Arial"/>
          <w:sz w:val="28"/>
          <w:szCs w:val="28"/>
        </w:rPr>
        <w:t xml:space="preserve"> considerare</w:t>
      </w:r>
      <w:r w:rsidRPr="00223799">
        <w:rPr>
          <w:rFonts w:ascii="Arial" w:hAnsi="Arial" w:cs="Arial"/>
          <w:sz w:val="28"/>
          <w:szCs w:val="28"/>
        </w:rPr>
        <w:t xml:space="preserve"> un elemento focale</w:t>
      </w:r>
      <w:r w:rsidR="00B93526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B55777" w:rsidRPr="00223799">
        <w:rPr>
          <w:rFonts w:ascii="Arial" w:hAnsi="Arial" w:cs="Arial"/>
          <w:sz w:val="28"/>
          <w:szCs w:val="28"/>
        </w:rPr>
        <w:t xml:space="preserve">cioè che </w:t>
      </w:r>
      <w:r w:rsidRPr="00223799">
        <w:rPr>
          <w:rFonts w:ascii="Arial" w:hAnsi="Arial" w:cs="Arial"/>
          <w:sz w:val="28"/>
          <w:szCs w:val="28"/>
        </w:rPr>
        <w:t>la valutazione dei rischi per mansione non può esporre il lavoratore a condizioni di rischio non tenute sotto controllo. In questa logica</w:t>
      </w:r>
      <w:r w:rsidR="00B93526" w:rsidRPr="00223799">
        <w:rPr>
          <w:rFonts w:ascii="Arial" w:hAnsi="Arial" w:cs="Arial"/>
          <w:sz w:val="28"/>
          <w:szCs w:val="28"/>
        </w:rPr>
        <w:t>,</w:t>
      </w:r>
      <w:r w:rsidRPr="00223799">
        <w:rPr>
          <w:rFonts w:ascii="Arial" w:hAnsi="Arial" w:cs="Arial"/>
          <w:sz w:val="28"/>
          <w:szCs w:val="28"/>
        </w:rPr>
        <w:t xml:space="preserve"> anche 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Pr="00223799">
        <w:rPr>
          <w:rFonts w:ascii="Arial" w:hAnsi="Arial" w:cs="Arial"/>
          <w:sz w:val="28"/>
          <w:szCs w:val="28"/>
        </w:rPr>
        <w:t xml:space="preserve"> deve considerare che l'ambiente di lavoro entro cui si va a svolgere la propria attività</w:t>
      </w:r>
      <w:r w:rsidR="00B55777" w:rsidRPr="00223799">
        <w:rPr>
          <w:rFonts w:ascii="Arial" w:hAnsi="Arial" w:cs="Arial"/>
          <w:sz w:val="28"/>
          <w:szCs w:val="28"/>
        </w:rPr>
        <w:t xml:space="preserve"> sia</w:t>
      </w:r>
      <w:r w:rsidRPr="00223799">
        <w:rPr>
          <w:rFonts w:ascii="Arial" w:hAnsi="Arial" w:cs="Arial"/>
          <w:sz w:val="28"/>
          <w:szCs w:val="28"/>
        </w:rPr>
        <w:t xml:space="preserve"> un ambiente di lavoro libero</w:t>
      </w:r>
      <w:r w:rsidR="00B55777" w:rsidRPr="00223799">
        <w:rPr>
          <w:rFonts w:ascii="Arial" w:hAnsi="Arial" w:cs="Arial"/>
          <w:sz w:val="28"/>
          <w:szCs w:val="28"/>
        </w:rPr>
        <w:t xml:space="preserve"> e</w:t>
      </w:r>
      <w:r w:rsidRPr="00223799">
        <w:rPr>
          <w:rFonts w:ascii="Arial" w:hAnsi="Arial" w:cs="Arial"/>
          <w:sz w:val="28"/>
          <w:szCs w:val="28"/>
        </w:rPr>
        <w:t xml:space="preserve"> stia nel perimetro dei fattori di rischio già delineati dalla valutazione dei rischi tradizionali</w:t>
      </w:r>
      <w:r w:rsidR="00B93526" w:rsidRPr="00223799">
        <w:rPr>
          <w:rFonts w:ascii="Arial" w:hAnsi="Arial" w:cs="Arial"/>
          <w:sz w:val="28"/>
          <w:szCs w:val="28"/>
        </w:rPr>
        <w:t>.</w:t>
      </w:r>
      <w:r w:rsidRPr="00223799">
        <w:rPr>
          <w:rFonts w:ascii="Arial" w:hAnsi="Arial" w:cs="Arial"/>
          <w:sz w:val="28"/>
          <w:szCs w:val="28"/>
        </w:rPr>
        <w:t xml:space="preserve"> </w:t>
      </w:r>
    </w:p>
    <w:p w14:paraId="74D257CA" w14:textId="574FFE6D" w:rsidR="00F73C56" w:rsidRPr="00223799" w:rsidRDefault="00B93526" w:rsidP="00F73C56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Q</w:t>
      </w:r>
      <w:r w:rsidR="00317643" w:rsidRPr="00223799">
        <w:rPr>
          <w:rFonts w:ascii="Arial" w:hAnsi="Arial" w:cs="Arial"/>
          <w:sz w:val="28"/>
          <w:szCs w:val="28"/>
        </w:rPr>
        <w:t>uesto presuppone che ci sia anche una valutazione dell</w:t>
      </w:r>
      <w:r w:rsidR="00B55777" w:rsidRPr="00223799">
        <w:rPr>
          <w:rFonts w:ascii="Arial" w:hAnsi="Arial" w:cs="Arial"/>
          <w:sz w:val="28"/>
          <w:szCs w:val="28"/>
        </w:rPr>
        <w:t>’</w:t>
      </w:r>
      <w:r w:rsidR="00317643" w:rsidRPr="00223799">
        <w:rPr>
          <w:rFonts w:ascii="Arial" w:hAnsi="Arial" w:cs="Arial"/>
          <w:sz w:val="28"/>
          <w:szCs w:val="28"/>
        </w:rPr>
        <w:t>idoneità alla mansione dal punto di vista della salute</w:t>
      </w:r>
      <w:r w:rsidR="006F7179" w:rsidRPr="00223799">
        <w:rPr>
          <w:rFonts w:ascii="Arial" w:hAnsi="Arial" w:cs="Arial"/>
          <w:sz w:val="28"/>
          <w:szCs w:val="28"/>
        </w:rPr>
        <w:t>, q</w:t>
      </w:r>
      <w:r w:rsidR="00317643" w:rsidRPr="00223799">
        <w:rPr>
          <w:rFonts w:ascii="Arial" w:hAnsi="Arial" w:cs="Arial"/>
          <w:sz w:val="28"/>
          <w:szCs w:val="28"/>
        </w:rPr>
        <w:t xml:space="preserve">uindi la classica visita medica del datore di lavoro si deve fare anche per i lavoratori in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6F7179" w:rsidRPr="00223799">
        <w:rPr>
          <w:rFonts w:ascii="Arial" w:hAnsi="Arial" w:cs="Arial"/>
          <w:sz w:val="28"/>
          <w:szCs w:val="28"/>
        </w:rPr>
        <w:t>. N</w:t>
      </w:r>
      <w:r w:rsidR="00317643" w:rsidRPr="00223799">
        <w:rPr>
          <w:rFonts w:ascii="Arial" w:hAnsi="Arial" w:cs="Arial"/>
          <w:sz w:val="28"/>
          <w:szCs w:val="28"/>
        </w:rPr>
        <w:t>el caso specifico</w:t>
      </w:r>
      <w:r w:rsidR="00445F63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i due elementi caratterizzanti 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saranno le </w:t>
      </w:r>
      <w:r w:rsidR="00317643" w:rsidRPr="00223799">
        <w:rPr>
          <w:rFonts w:ascii="Arial" w:hAnsi="Arial" w:cs="Arial"/>
          <w:b/>
          <w:sz w:val="28"/>
          <w:szCs w:val="28"/>
        </w:rPr>
        <w:t>attrezzature e le postazioni di lavoro</w:t>
      </w:r>
      <w:r w:rsidR="00317643" w:rsidRPr="00223799">
        <w:rPr>
          <w:rFonts w:ascii="Arial" w:hAnsi="Arial" w:cs="Arial"/>
          <w:sz w:val="28"/>
          <w:szCs w:val="28"/>
        </w:rPr>
        <w:t xml:space="preserve"> che il lavoratore sceglierà nel perimetro della sua autonomia di lavoro nell'ambito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e del</w:t>
      </w:r>
      <w:r w:rsidR="0008760C" w:rsidRPr="00223799">
        <w:rPr>
          <w:rFonts w:ascii="Arial" w:hAnsi="Arial" w:cs="Arial"/>
          <w:sz w:val="28"/>
          <w:szCs w:val="28"/>
        </w:rPr>
        <w:t xml:space="preserve"> suo</w:t>
      </w:r>
      <w:r w:rsidR="00317643" w:rsidRPr="00223799">
        <w:rPr>
          <w:rFonts w:ascii="Arial" w:hAnsi="Arial" w:cs="Arial"/>
          <w:sz w:val="28"/>
          <w:szCs w:val="28"/>
        </w:rPr>
        <w:t xml:space="preserve"> carico di lavoro. Altro aspetto importante è che il lavoratore non superi quelli che sono </w:t>
      </w:r>
      <w:r w:rsidR="00317643" w:rsidRPr="00223799">
        <w:rPr>
          <w:rFonts w:ascii="Arial" w:hAnsi="Arial" w:cs="Arial"/>
          <w:sz w:val="28"/>
          <w:szCs w:val="28"/>
        </w:rPr>
        <w:lastRenderedPageBreak/>
        <w:t>i perimetri dell'</w:t>
      </w:r>
      <w:r w:rsidR="00317643" w:rsidRPr="00223799">
        <w:rPr>
          <w:rFonts w:ascii="Arial" w:hAnsi="Arial" w:cs="Arial"/>
          <w:b/>
          <w:sz w:val="28"/>
          <w:szCs w:val="28"/>
        </w:rPr>
        <w:t>orario di lavoro tradizionale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tenendo conto in particolar modo che lavorare </w:t>
      </w:r>
      <w:r w:rsidR="00482322" w:rsidRPr="00223799">
        <w:rPr>
          <w:rFonts w:ascii="Arial" w:hAnsi="Arial" w:cs="Arial"/>
          <w:sz w:val="28"/>
          <w:szCs w:val="28"/>
        </w:rPr>
        <w:t xml:space="preserve">in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vuol dire anche autogovernarsi rispetto ai tempi e ai modi di lavoro</w:t>
      </w:r>
      <w:r w:rsidR="00F85CAA" w:rsidRPr="00223799">
        <w:rPr>
          <w:rFonts w:ascii="Arial" w:hAnsi="Arial" w:cs="Arial"/>
          <w:sz w:val="28"/>
          <w:szCs w:val="28"/>
        </w:rPr>
        <w:t xml:space="preserve">. È </w:t>
      </w:r>
      <w:r w:rsidR="00317643" w:rsidRPr="00223799">
        <w:rPr>
          <w:rFonts w:ascii="Arial" w:hAnsi="Arial" w:cs="Arial"/>
          <w:sz w:val="28"/>
          <w:szCs w:val="28"/>
        </w:rPr>
        <w:t>importante quindi</w:t>
      </w:r>
      <w:r w:rsidR="000D5AA5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regolare i propri tempi di lavoro</w:t>
      </w:r>
      <w:r w:rsidR="00F85CAA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F85CAA" w:rsidRPr="00223799">
        <w:rPr>
          <w:rFonts w:ascii="Arial" w:hAnsi="Arial" w:cs="Arial"/>
          <w:sz w:val="28"/>
          <w:szCs w:val="28"/>
        </w:rPr>
        <w:t>facendo attenzione a non</w:t>
      </w:r>
      <w:r w:rsidR="00317643" w:rsidRPr="00223799">
        <w:rPr>
          <w:rFonts w:ascii="Arial" w:hAnsi="Arial" w:cs="Arial"/>
          <w:sz w:val="28"/>
          <w:szCs w:val="28"/>
        </w:rPr>
        <w:t xml:space="preserve"> eccedere nell'attività di straordinario</w:t>
      </w:r>
      <w:r w:rsidR="00D67736" w:rsidRPr="00223799">
        <w:rPr>
          <w:rFonts w:ascii="Arial" w:hAnsi="Arial" w:cs="Arial"/>
          <w:sz w:val="28"/>
          <w:szCs w:val="28"/>
        </w:rPr>
        <w:t xml:space="preserve">. </w:t>
      </w:r>
    </w:p>
    <w:p w14:paraId="191C972C" w14:textId="2859D11D" w:rsidR="000C70EE" w:rsidRPr="00223799" w:rsidRDefault="00B93526" w:rsidP="00317643">
      <w:pPr>
        <w:pStyle w:val="NormaleWeb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b/>
          <w:sz w:val="28"/>
          <w:szCs w:val="28"/>
        </w:rPr>
        <w:t xml:space="preserve">DPI, </w:t>
      </w:r>
      <w:r w:rsidR="00317643" w:rsidRPr="00223799">
        <w:rPr>
          <w:rFonts w:ascii="Arial" w:hAnsi="Arial" w:cs="Arial"/>
          <w:b/>
          <w:sz w:val="28"/>
          <w:szCs w:val="28"/>
        </w:rPr>
        <w:t>ergonomia</w:t>
      </w:r>
      <w:r w:rsidR="00F65D8B" w:rsidRPr="00223799">
        <w:rPr>
          <w:rFonts w:ascii="Arial" w:hAnsi="Arial" w:cs="Arial"/>
          <w:b/>
          <w:sz w:val="28"/>
          <w:szCs w:val="28"/>
        </w:rPr>
        <w:t xml:space="preserve"> e</w:t>
      </w:r>
      <w:r w:rsidR="00317643" w:rsidRPr="00223799">
        <w:rPr>
          <w:rFonts w:ascii="Arial" w:hAnsi="Arial" w:cs="Arial"/>
          <w:b/>
          <w:sz w:val="28"/>
          <w:szCs w:val="28"/>
        </w:rPr>
        <w:t xml:space="preserve"> video terminali</w:t>
      </w:r>
      <w:r w:rsidR="00D67736" w:rsidRPr="00223799">
        <w:rPr>
          <w:rFonts w:ascii="Arial" w:hAnsi="Arial" w:cs="Arial"/>
          <w:sz w:val="28"/>
          <w:szCs w:val="28"/>
        </w:rPr>
        <w:t>:</w:t>
      </w:r>
      <w:r w:rsidRPr="00223799">
        <w:rPr>
          <w:rFonts w:ascii="Arial" w:hAnsi="Arial" w:cs="Arial"/>
          <w:sz w:val="28"/>
          <w:szCs w:val="28"/>
        </w:rPr>
        <w:t xml:space="preserve"> l</w:t>
      </w:r>
      <w:r w:rsidR="00317643" w:rsidRPr="00223799">
        <w:rPr>
          <w:rFonts w:ascii="Arial" w:hAnsi="Arial" w:cs="Arial"/>
          <w:sz w:val="28"/>
          <w:szCs w:val="28"/>
        </w:rPr>
        <w:t xml:space="preserve">e stesse regole che valgono </w:t>
      </w:r>
      <w:r w:rsidR="006F1F21" w:rsidRPr="00223799">
        <w:rPr>
          <w:rFonts w:ascii="Arial" w:hAnsi="Arial" w:cs="Arial"/>
          <w:sz w:val="28"/>
          <w:szCs w:val="28"/>
        </w:rPr>
        <w:t xml:space="preserve">su </w:t>
      </w:r>
      <w:r w:rsidR="00317643" w:rsidRPr="00223799">
        <w:rPr>
          <w:rFonts w:ascii="Arial" w:hAnsi="Arial" w:cs="Arial"/>
          <w:sz w:val="28"/>
          <w:szCs w:val="28"/>
        </w:rPr>
        <w:t xml:space="preserve">un posto di lavoro tradizionale devono valere anche nel caso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>. In questo caso specifico è importante che il datore di lavoro si faccia promotore di un percorso formativo</w:t>
      </w:r>
      <w:r w:rsidR="000C70E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che </w:t>
      </w:r>
      <w:r w:rsidR="00D67736" w:rsidRPr="00223799">
        <w:rPr>
          <w:rFonts w:ascii="Arial" w:hAnsi="Arial" w:cs="Arial"/>
          <w:sz w:val="28"/>
          <w:szCs w:val="28"/>
        </w:rPr>
        <w:t>è già presente</w:t>
      </w:r>
      <w:r w:rsidR="00317643" w:rsidRPr="00223799">
        <w:rPr>
          <w:rFonts w:ascii="Arial" w:hAnsi="Arial" w:cs="Arial"/>
          <w:sz w:val="28"/>
          <w:szCs w:val="28"/>
        </w:rPr>
        <w:t xml:space="preserve"> negli obblighi formativi tradizionali</w:t>
      </w:r>
      <w:r w:rsidR="000C70E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supportato però da un elemento ulteriore che è l'obbligo di informativa</w:t>
      </w:r>
      <w:r w:rsidR="00B94065" w:rsidRPr="00223799">
        <w:rPr>
          <w:rFonts w:ascii="Arial" w:hAnsi="Arial" w:cs="Arial"/>
          <w:sz w:val="28"/>
          <w:szCs w:val="28"/>
        </w:rPr>
        <w:t>.</w:t>
      </w:r>
      <w:r w:rsidR="00155F5F" w:rsidRPr="00223799">
        <w:rPr>
          <w:rFonts w:ascii="Arial" w:hAnsi="Arial" w:cs="Arial"/>
          <w:sz w:val="28"/>
          <w:szCs w:val="28"/>
        </w:rPr>
        <w:t xml:space="preserve"> </w:t>
      </w:r>
      <w:r w:rsidR="00D67736" w:rsidRPr="00223799">
        <w:rPr>
          <w:rFonts w:ascii="Arial" w:hAnsi="Arial" w:cs="Arial"/>
          <w:sz w:val="28"/>
          <w:szCs w:val="28"/>
        </w:rPr>
        <w:t>L’o</w:t>
      </w:r>
      <w:r w:rsidR="00317643" w:rsidRPr="00223799">
        <w:rPr>
          <w:rFonts w:ascii="Arial" w:hAnsi="Arial" w:cs="Arial"/>
          <w:sz w:val="28"/>
          <w:szCs w:val="28"/>
        </w:rPr>
        <w:t>bbligo di informativa deve essere mirato all'uso delle nuove tecnologie</w:t>
      </w:r>
      <w:r w:rsidR="000C70EE" w:rsidRPr="00223799">
        <w:rPr>
          <w:rFonts w:ascii="Arial" w:hAnsi="Arial" w:cs="Arial"/>
          <w:sz w:val="28"/>
          <w:szCs w:val="28"/>
        </w:rPr>
        <w:t xml:space="preserve">, </w:t>
      </w:r>
      <w:r w:rsidR="00317643" w:rsidRPr="00223799">
        <w:rPr>
          <w:rFonts w:ascii="Arial" w:hAnsi="Arial" w:cs="Arial"/>
          <w:sz w:val="28"/>
          <w:szCs w:val="28"/>
        </w:rPr>
        <w:t>dei video terminali</w:t>
      </w:r>
      <w:r w:rsidR="000C70EE" w:rsidRPr="00223799">
        <w:rPr>
          <w:rFonts w:ascii="Arial" w:hAnsi="Arial" w:cs="Arial"/>
          <w:sz w:val="28"/>
          <w:szCs w:val="28"/>
        </w:rPr>
        <w:t xml:space="preserve"> e dei </w:t>
      </w:r>
      <w:r w:rsidR="00317643" w:rsidRPr="00223799">
        <w:rPr>
          <w:rFonts w:ascii="Arial" w:hAnsi="Arial" w:cs="Arial"/>
          <w:sz w:val="28"/>
          <w:szCs w:val="28"/>
        </w:rPr>
        <w:t>supporti</w:t>
      </w:r>
      <w:r w:rsidR="000C70EE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audio e video per svolgere l'attività lavorativa</w:t>
      </w:r>
      <w:r w:rsidR="000C70EE" w:rsidRPr="00223799">
        <w:rPr>
          <w:rFonts w:ascii="Arial" w:hAnsi="Arial" w:cs="Arial"/>
          <w:sz w:val="28"/>
          <w:szCs w:val="28"/>
        </w:rPr>
        <w:t>, t</w:t>
      </w:r>
      <w:r w:rsidR="00317643" w:rsidRPr="00223799">
        <w:rPr>
          <w:rFonts w:ascii="Arial" w:hAnsi="Arial" w:cs="Arial"/>
          <w:sz w:val="28"/>
          <w:szCs w:val="28"/>
        </w:rPr>
        <w:t>enendo conto che questi possono essere utilizzati in contesti diversi dall'ambiente di lavoro tradizionale</w:t>
      </w:r>
      <w:r w:rsidR="000C70EE" w:rsidRPr="00223799">
        <w:rPr>
          <w:rFonts w:ascii="Arial" w:hAnsi="Arial" w:cs="Arial"/>
          <w:sz w:val="28"/>
          <w:szCs w:val="28"/>
        </w:rPr>
        <w:t>.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</w:p>
    <w:p w14:paraId="3A96E991" w14:textId="4A034AEF" w:rsidR="000C70EE" w:rsidRPr="00223799" w:rsidRDefault="000C70EE" w:rsidP="00317643">
      <w:pPr>
        <w:pStyle w:val="NormaleWeb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b/>
          <w:sz w:val="28"/>
          <w:szCs w:val="28"/>
        </w:rPr>
        <w:t>P</w:t>
      </w:r>
      <w:r w:rsidR="00317643" w:rsidRPr="00223799">
        <w:rPr>
          <w:rFonts w:ascii="Arial" w:hAnsi="Arial" w:cs="Arial"/>
          <w:b/>
          <w:sz w:val="28"/>
          <w:szCs w:val="28"/>
        </w:rPr>
        <w:t>rocedure</w:t>
      </w:r>
      <w:r w:rsidRPr="00223799">
        <w:rPr>
          <w:rFonts w:ascii="Arial" w:hAnsi="Arial" w:cs="Arial"/>
          <w:b/>
          <w:sz w:val="28"/>
          <w:szCs w:val="28"/>
        </w:rPr>
        <w:t>,</w:t>
      </w:r>
      <w:r w:rsidR="00317643" w:rsidRPr="00223799">
        <w:rPr>
          <w:rFonts w:ascii="Arial" w:hAnsi="Arial" w:cs="Arial"/>
          <w:b/>
          <w:sz w:val="28"/>
          <w:szCs w:val="28"/>
        </w:rPr>
        <w:t xml:space="preserve"> istruzioni operative</w:t>
      </w:r>
      <w:r w:rsidRPr="00223799">
        <w:rPr>
          <w:rFonts w:ascii="Arial" w:hAnsi="Arial" w:cs="Arial"/>
          <w:b/>
          <w:sz w:val="28"/>
          <w:szCs w:val="28"/>
        </w:rPr>
        <w:t>,</w:t>
      </w:r>
      <w:r w:rsidR="00317643" w:rsidRPr="00223799">
        <w:rPr>
          <w:rFonts w:ascii="Arial" w:hAnsi="Arial" w:cs="Arial"/>
          <w:b/>
          <w:sz w:val="28"/>
          <w:szCs w:val="28"/>
        </w:rPr>
        <w:t xml:space="preserve"> formazione </w:t>
      </w:r>
      <w:r w:rsidRPr="00223799">
        <w:rPr>
          <w:rFonts w:ascii="Arial" w:hAnsi="Arial" w:cs="Arial"/>
          <w:b/>
          <w:sz w:val="28"/>
          <w:szCs w:val="28"/>
        </w:rPr>
        <w:t xml:space="preserve">e </w:t>
      </w:r>
      <w:r w:rsidR="00317643" w:rsidRPr="00223799">
        <w:rPr>
          <w:rFonts w:ascii="Arial" w:hAnsi="Arial" w:cs="Arial"/>
          <w:b/>
          <w:sz w:val="28"/>
          <w:szCs w:val="28"/>
        </w:rPr>
        <w:t>informazione</w:t>
      </w:r>
      <w:r w:rsidRPr="00223799">
        <w:rPr>
          <w:rFonts w:ascii="Arial" w:hAnsi="Arial" w:cs="Arial"/>
          <w:sz w:val="28"/>
          <w:szCs w:val="28"/>
        </w:rPr>
        <w:t>, a</w:t>
      </w:r>
      <w:r w:rsidR="00317643" w:rsidRPr="00223799">
        <w:rPr>
          <w:rFonts w:ascii="Arial" w:hAnsi="Arial" w:cs="Arial"/>
          <w:sz w:val="28"/>
          <w:szCs w:val="28"/>
        </w:rPr>
        <w:t>ltro requisito che importiamo d</w:t>
      </w:r>
      <w:r w:rsidRPr="00223799">
        <w:rPr>
          <w:rFonts w:ascii="Arial" w:hAnsi="Arial" w:cs="Arial"/>
          <w:sz w:val="28"/>
          <w:szCs w:val="28"/>
        </w:rPr>
        <w:t>a</w:t>
      </w:r>
      <w:r w:rsidR="00317643" w:rsidRPr="00223799">
        <w:rPr>
          <w:rFonts w:ascii="Arial" w:hAnsi="Arial" w:cs="Arial"/>
          <w:sz w:val="28"/>
          <w:szCs w:val="28"/>
        </w:rPr>
        <w:t>l</w:t>
      </w:r>
      <w:r w:rsidR="00482322" w:rsidRPr="00223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2322" w:rsidRPr="00223799">
        <w:rPr>
          <w:rFonts w:ascii="Arial" w:hAnsi="Arial" w:cs="Arial"/>
          <w:sz w:val="28"/>
          <w:szCs w:val="28"/>
        </w:rPr>
        <w:t>D.Lgs</w:t>
      </w:r>
      <w:proofErr w:type="spellEnd"/>
      <w:r w:rsidR="00482322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81</w:t>
      </w:r>
      <w:r w:rsidR="00D67736" w:rsidRPr="00223799">
        <w:rPr>
          <w:rFonts w:ascii="Arial" w:hAnsi="Arial" w:cs="Arial"/>
          <w:sz w:val="28"/>
          <w:szCs w:val="28"/>
        </w:rPr>
        <w:t>/</w:t>
      </w:r>
      <w:r w:rsidR="00317643" w:rsidRPr="00223799">
        <w:rPr>
          <w:rFonts w:ascii="Arial" w:hAnsi="Arial" w:cs="Arial"/>
          <w:sz w:val="28"/>
          <w:szCs w:val="28"/>
        </w:rPr>
        <w:t xml:space="preserve">08. Nel caso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quest'obbligo si deve riferire al caso specifico dell'attività lavorativa e deve prevedere la struttura delle istruzioni operative</w:t>
      </w:r>
      <w:r w:rsidRPr="00223799">
        <w:rPr>
          <w:rFonts w:ascii="Arial" w:hAnsi="Arial" w:cs="Arial"/>
          <w:sz w:val="28"/>
          <w:szCs w:val="28"/>
        </w:rPr>
        <w:t>, l</w:t>
      </w:r>
      <w:r w:rsidR="00317643" w:rsidRPr="00223799">
        <w:rPr>
          <w:rFonts w:ascii="Arial" w:hAnsi="Arial" w:cs="Arial"/>
          <w:sz w:val="28"/>
          <w:szCs w:val="28"/>
        </w:rPr>
        <w:t>a definizione di regole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di requisiti e di adempimenti che tutelino il lavoratore al fine della riduzione del cosiddetto rischio residuo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cioè la riduzione dell'esposizione a</w:t>
      </w:r>
      <w:r w:rsidR="00140E35" w:rsidRPr="00223799">
        <w:rPr>
          <w:rFonts w:ascii="Arial" w:hAnsi="Arial" w:cs="Arial"/>
          <w:sz w:val="28"/>
          <w:szCs w:val="28"/>
        </w:rPr>
        <w:t>l</w:t>
      </w:r>
      <w:r w:rsidR="00317643" w:rsidRPr="00223799">
        <w:rPr>
          <w:rFonts w:ascii="Arial" w:hAnsi="Arial" w:cs="Arial"/>
          <w:sz w:val="28"/>
          <w:szCs w:val="28"/>
        </w:rPr>
        <w:t xml:space="preserve"> rischio in un ambiente che può essere interno o esterno a un luogo di </w:t>
      </w:r>
      <w:r w:rsidR="00140E35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140E35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D67736" w:rsidRPr="00223799">
        <w:rPr>
          <w:rFonts w:ascii="Arial" w:hAnsi="Arial" w:cs="Arial"/>
          <w:sz w:val="28"/>
          <w:szCs w:val="28"/>
        </w:rPr>
        <w:t>.</w:t>
      </w:r>
    </w:p>
    <w:p w14:paraId="61EB9E86" w14:textId="0391D9F9" w:rsidR="008F223F" w:rsidRPr="00223799" w:rsidRDefault="00766E53" w:rsidP="00317643">
      <w:pPr>
        <w:pStyle w:val="NormaleWeb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b/>
          <w:sz w:val="28"/>
          <w:szCs w:val="28"/>
        </w:rPr>
        <w:t>O</w:t>
      </w:r>
      <w:r w:rsidR="00317643" w:rsidRPr="00223799">
        <w:rPr>
          <w:rFonts w:ascii="Arial" w:hAnsi="Arial" w:cs="Arial"/>
          <w:b/>
          <w:sz w:val="28"/>
          <w:szCs w:val="28"/>
        </w:rPr>
        <w:t xml:space="preserve">bbligo di formazione </w:t>
      </w:r>
      <w:r w:rsidRPr="00223799">
        <w:rPr>
          <w:rFonts w:ascii="Arial" w:hAnsi="Arial" w:cs="Arial"/>
          <w:b/>
          <w:sz w:val="28"/>
          <w:szCs w:val="28"/>
        </w:rPr>
        <w:t xml:space="preserve">e </w:t>
      </w:r>
      <w:r w:rsidR="00317643" w:rsidRPr="00223799">
        <w:rPr>
          <w:rFonts w:ascii="Arial" w:hAnsi="Arial" w:cs="Arial"/>
          <w:b/>
          <w:sz w:val="28"/>
          <w:szCs w:val="28"/>
        </w:rPr>
        <w:t>informazione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questo è un aspetto focale per quanto riguarda il presidio della salute e la sicurezza sui luoghi di lavoro. Da questo punto di vista esiste già un quadro normativo estremamente regolamentato</w:t>
      </w:r>
      <w:r w:rsidRPr="00223799">
        <w:rPr>
          <w:rFonts w:ascii="Arial" w:hAnsi="Arial" w:cs="Arial"/>
          <w:sz w:val="28"/>
          <w:szCs w:val="28"/>
        </w:rPr>
        <w:t xml:space="preserve">, </w:t>
      </w:r>
      <w:r w:rsidR="00D67736" w:rsidRPr="00223799">
        <w:rPr>
          <w:rFonts w:ascii="Arial" w:hAnsi="Arial" w:cs="Arial"/>
          <w:sz w:val="28"/>
          <w:szCs w:val="28"/>
        </w:rPr>
        <w:t>ovvero l’A</w:t>
      </w:r>
      <w:r w:rsidR="00317643" w:rsidRPr="00223799">
        <w:rPr>
          <w:rFonts w:ascii="Arial" w:hAnsi="Arial" w:cs="Arial"/>
          <w:sz w:val="28"/>
          <w:szCs w:val="28"/>
        </w:rPr>
        <w:t>ccordo Stato-Regioni del 21 dicembre 2011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che a </w:t>
      </w:r>
      <w:r w:rsidR="00507268" w:rsidRPr="00223799">
        <w:rPr>
          <w:rFonts w:ascii="Arial" w:hAnsi="Arial" w:cs="Arial"/>
          <w:sz w:val="28"/>
          <w:szCs w:val="28"/>
        </w:rPr>
        <w:t>partire</w:t>
      </w:r>
      <w:r w:rsidR="00D67736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 xml:space="preserve">dal 21 dicembre 2012 impone </w:t>
      </w:r>
      <w:r w:rsidR="00D67736" w:rsidRPr="00223799">
        <w:rPr>
          <w:rFonts w:ascii="Arial" w:hAnsi="Arial" w:cs="Arial"/>
          <w:sz w:val="28"/>
          <w:szCs w:val="28"/>
        </w:rPr>
        <w:t xml:space="preserve">a </w:t>
      </w:r>
      <w:r w:rsidR="00317643" w:rsidRPr="00223799">
        <w:rPr>
          <w:rFonts w:ascii="Arial" w:hAnsi="Arial" w:cs="Arial"/>
          <w:sz w:val="28"/>
          <w:szCs w:val="28"/>
        </w:rPr>
        <w:t>tutte le aziende l'obbligo di definire piani formativi che riguardano tutti i lavoratori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i preposti e dirigenti per la sicurezza</w:t>
      </w:r>
      <w:r w:rsidRPr="00223799">
        <w:rPr>
          <w:rFonts w:ascii="Arial" w:hAnsi="Arial" w:cs="Arial"/>
          <w:sz w:val="28"/>
          <w:szCs w:val="28"/>
        </w:rPr>
        <w:t>. L</w:t>
      </w:r>
      <w:r w:rsidR="00317643" w:rsidRPr="00223799">
        <w:rPr>
          <w:rFonts w:ascii="Arial" w:hAnsi="Arial" w:cs="Arial"/>
          <w:sz w:val="28"/>
          <w:szCs w:val="28"/>
        </w:rPr>
        <w:t xml:space="preserve">a formazione in materia di sicurezza tradizionale in una logica di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deve integrare anche il tema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D67736" w:rsidRPr="00223799">
        <w:rPr>
          <w:rFonts w:ascii="Arial" w:hAnsi="Arial" w:cs="Arial"/>
          <w:sz w:val="28"/>
          <w:szCs w:val="28"/>
        </w:rPr>
        <w:t>;</w:t>
      </w:r>
      <w:r w:rsidR="00317643" w:rsidRPr="00223799">
        <w:rPr>
          <w:rFonts w:ascii="Arial" w:hAnsi="Arial" w:cs="Arial"/>
          <w:sz w:val="28"/>
          <w:szCs w:val="28"/>
        </w:rPr>
        <w:t xml:space="preserve"> in sostanza nel contenitore della formazione è consigliato contemplare e integrare tutte quelle che sono le tipicità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>. Quando si parla di formazione</w:t>
      </w:r>
      <w:r w:rsidRPr="00223799">
        <w:rPr>
          <w:rFonts w:ascii="Arial" w:hAnsi="Arial" w:cs="Arial"/>
          <w:sz w:val="28"/>
          <w:szCs w:val="28"/>
        </w:rPr>
        <w:t>, se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D67736" w:rsidRPr="00223799">
        <w:rPr>
          <w:rFonts w:ascii="Arial" w:hAnsi="Arial" w:cs="Arial"/>
          <w:sz w:val="28"/>
          <w:szCs w:val="28"/>
        </w:rPr>
        <w:t>facciamo riferimento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D67736" w:rsidRPr="00223799">
        <w:rPr>
          <w:rFonts w:ascii="Arial" w:hAnsi="Arial" w:cs="Arial"/>
          <w:sz w:val="28"/>
          <w:szCs w:val="28"/>
        </w:rPr>
        <w:t>al</w:t>
      </w:r>
      <w:r w:rsidR="00317643" w:rsidRPr="00223799">
        <w:rPr>
          <w:rFonts w:ascii="Arial" w:hAnsi="Arial" w:cs="Arial"/>
          <w:sz w:val="28"/>
          <w:szCs w:val="28"/>
        </w:rPr>
        <w:t>l'81</w:t>
      </w:r>
      <w:r w:rsidR="00D67736" w:rsidRPr="00223799">
        <w:rPr>
          <w:rFonts w:ascii="Arial" w:hAnsi="Arial" w:cs="Arial"/>
          <w:sz w:val="28"/>
          <w:szCs w:val="28"/>
        </w:rPr>
        <w:t>/</w:t>
      </w:r>
      <w:r w:rsidR="00317643" w:rsidRPr="00223799">
        <w:rPr>
          <w:rFonts w:ascii="Arial" w:hAnsi="Arial" w:cs="Arial"/>
          <w:sz w:val="28"/>
          <w:szCs w:val="28"/>
        </w:rPr>
        <w:t>08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cioè il testo unico della sicurezza</w:t>
      </w:r>
      <w:r w:rsidR="00507268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s</w:t>
      </w:r>
      <w:r w:rsidRPr="00223799">
        <w:rPr>
          <w:rFonts w:ascii="Arial" w:hAnsi="Arial" w:cs="Arial"/>
          <w:sz w:val="28"/>
          <w:szCs w:val="28"/>
        </w:rPr>
        <w:t xml:space="preserve">tiamo parlando </w:t>
      </w:r>
      <w:r w:rsidR="00317643" w:rsidRPr="00223799">
        <w:rPr>
          <w:rFonts w:ascii="Arial" w:hAnsi="Arial" w:cs="Arial"/>
          <w:sz w:val="28"/>
          <w:szCs w:val="28"/>
        </w:rPr>
        <w:t>d</w:t>
      </w:r>
      <w:r w:rsidR="00D67736" w:rsidRPr="00223799">
        <w:rPr>
          <w:rFonts w:ascii="Arial" w:hAnsi="Arial" w:cs="Arial"/>
          <w:sz w:val="28"/>
          <w:szCs w:val="28"/>
        </w:rPr>
        <w:t>ell’</w:t>
      </w:r>
      <w:r w:rsidR="00317643" w:rsidRPr="00223799">
        <w:rPr>
          <w:rFonts w:ascii="Arial" w:hAnsi="Arial" w:cs="Arial"/>
          <w:sz w:val="28"/>
          <w:szCs w:val="28"/>
        </w:rPr>
        <w:t>articolo 37</w:t>
      </w:r>
      <w:r w:rsidR="00507268" w:rsidRPr="00223799">
        <w:rPr>
          <w:rFonts w:ascii="Arial" w:hAnsi="Arial" w:cs="Arial"/>
          <w:sz w:val="28"/>
          <w:szCs w:val="28"/>
        </w:rPr>
        <w:t xml:space="preserve"> </w:t>
      </w:r>
      <w:r w:rsidR="00D67736" w:rsidRPr="00223799">
        <w:rPr>
          <w:rFonts w:ascii="Arial" w:hAnsi="Arial" w:cs="Arial"/>
          <w:sz w:val="28"/>
          <w:szCs w:val="28"/>
        </w:rPr>
        <w:t xml:space="preserve">che prevede </w:t>
      </w:r>
      <w:r w:rsidR="00317643" w:rsidRPr="00223799">
        <w:rPr>
          <w:rFonts w:ascii="Arial" w:hAnsi="Arial" w:cs="Arial"/>
          <w:sz w:val="28"/>
          <w:szCs w:val="28"/>
        </w:rPr>
        <w:t xml:space="preserve">sempre un obbligo di valutazione dell'efficacia formativa. </w:t>
      </w:r>
      <w:r w:rsidR="00D67736" w:rsidRPr="00223799">
        <w:rPr>
          <w:rFonts w:ascii="Arial" w:hAnsi="Arial" w:cs="Arial"/>
          <w:sz w:val="28"/>
          <w:szCs w:val="28"/>
        </w:rPr>
        <w:t xml:space="preserve">Un suggerimento è </w:t>
      </w:r>
      <w:r w:rsidRPr="00223799">
        <w:rPr>
          <w:rFonts w:ascii="Arial" w:hAnsi="Arial" w:cs="Arial"/>
          <w:sz w:val="28"/>
          <w:szCs w:val="28"/>
        </w:rPr>
        <w:t xml:space="preserve">quello di </w:t>
      </w:r>
      <w:r w:rsidR="00317643" w:rsidRPr="00223799">
        <w:rPr>
          <w:rFonts w:ascii="Arial" w:hAnsi="Arial" w:cs="Arial"/>
          <w:sz w:val="28"/>
          <w:szCs w:val="28"/>
        </w:rPr>
        <w:t>contemplare</w:t>
      </w:r>
      <w:r w:rsidR="00D67736" w:rsidRPr="00223799">
        <w:rPr>
          <w:rFonts w:ascii="Arial" w:hAnsi="Arial" w:cs="Arial"/>
          <w:sz w:val="28"/>
          <w:szCs w:val="28"/>
        </w:rPr>
        <w:t xml:space="preserve"> nel processo di valutazione dell'apprendimento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attraverso degli strumenti di valutazione</w:t>
      </w:r>
      <w:r w:rsidR="001D0ED4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che poss</w:t>
      </w:r>
      <w:r w:rsidRPr="00223799">
        <w:rPr>
          <w:rFonts w:ascii="Arial" w:hAnsi="Arial" w:cs="Arial"/>
          <w:sz w:val="28"/>
          <w:szCs w:val="28"/>
        </w:rPr>
        <w:t>o</w:t>
      </w:r>
      <w:r w:rsidR="00317643" w:rsidRPr="00223799">
        <w:rPr>
          <w:rFonts w:ascii="Arial" w:hAnsi="Arial" w:cs="Arial"/>
          <w:sz w:val="28"/>
          <w:szCs w:val="28"/>
        </w:rPr>
        <w:t>no essere dei test</w:t>
      </w:r>
      <w:r w:rsidRPr="00223799">
        <w:rPr>
          <w:rFonts w:ascii="Arial" w:hAnsi="Arial" w:cs="Arial"/>
          <w:sz w:val="28"/>
          <w:szCs w:val="28"/>
        </w:rPr>
        <w:t>, de</w:t>
      </w:r>
      <w:r w:rsidR="00317643" w:rsidRPr="00223799">
        <w:rPr>
          <w:rFonts w:ascii="Arial" w:hAnsi="Arial" w:cs="Arial"/>
          <w:sz w:val="28"/>
          <w:szCs w:val="28"/>
        </w:rPr>
        <w:t>lle attività di audit</w:t>
      </w:r>
      <w:r w:rsidRPr="00223799">
        <w:rPr>
          <w:rFonts w:ascii="Arial" w:hAnsi="Arial" w:cs="Arial"/>
          <w:sz w:val="28"/>
          <w:szCs w:val="28"/>
        </w:rPr>
        <w:t>, d</w:t>
      </w:r>
      <w:r w:rsidR="00317643" w:rsidRPr="00223799">
        <w:rPr>
          <w:rFonts w:ascii="Arial" w:hAnsi="Arial" w:cs="Arial"/>
          <w:sz w:val="28"/>
          <w:szCs w:val="28"/>
        </w:rPr>
        <w:t xml:space="preserve">ei </w:t>
      </w:r>
      <w:r w:rsidR="00507268" w:rsidRPr="00223799">
        <w:rPr>
          <w:rFonts w:ascii="Arial" w:hAnsi="Arial" w:cs="Arial"/>
          <w:sz w:val="28"/>
          <w:szCs w:val="28"/>
        </w:rPr>
        <w:t>p</w:t>
      </w:r>
      <w:r w:rsidR="00317643" w:rsidRPr="00223799">
        <w:rPr>
          <w:rFonts w:ascii="Arial" w:hAnsi="Arial" w:cs="Arial"/>
          <w:sz w:val="28"/>
          <w:szCs w:val="28"/>
        </w:rPr>
        <w:t>anel</w:t>
      </w:r>
      <w:r w:rsidR="001D0ED4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Pr="00223799">
        <w:rPr>
          <w:rFonts w:ascii="Arial" w:hAnsi="Arial" w:cs="Arial"/>
          <w:sz w:val="28"/>
          <w:szCs w:val="28"/>
        </w:rPr>
        <w:t>a</w:t>
      </w:r>
      <w:r w:rsidR="00317643" w:rsidRPr="00223799">
        <w:rPr>
          <w:rFonts w:ascii="Arial" w:hAnsi="Arial" w:cs="Arial"/>
          <w:sz w:val="28"/>
          <w:szCs w:val="28"/>
        </w:rPr>
        <w:t xml:space="preserve">nche il tema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che non può essere trascurato</w:t>
      </w:r>
      <w:r w:rsidRPr="00223799">
        <w:rPr>
          <w:rFonts w:ascii="Arial" w:hAnsi="Arial" w:cs="Arial"/>
          <w:sz w:val="28"/>
          <w:szCs w:val="28"/>
        </w:rPr>
        <w:t xml:space="preserve">. </w:t>
      </w:r>
    </w:p>
    <w:p w14:paraId="24158254" w14:textId="21B4B590" w:rsidR="008F223F" w:rsidRPr="00223799" w:rsidRDefault="00766E53" w:rsidP="00344E05">
      <w:pPr>
        <w:pStyle w:val="NormaleWeb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lastRenderedPageBreak/>
        <w:t>F</w:t>
      </w:r>
      <w:r w:rsidR="00317643" w:rsidRPr="00223799">
        <w:rPr>
          <w:rFonts w:ascii="Arial" w:hAnsi="Arial" w:cs="Arial"/>
          <w:sz w:val="28"/>
          <w:szCs w:val="28"/>
        </w:rPr>
        <w:t>ormazione</w:t>
      </w:r>
      <w:r w:rsidR="008F223F" w:rsidRPr="00223799">
        <w:rPr>
          <w:rFonts w:ascii="Arial" w:hAnsi="Arial" w:cs="Arial"/>
          <w:sz w:val="28"/>
          <w:szCs w:val="28"/>
        </w:rPr>
        <w:t>:</w:t>
      </w:r>
      <w:r w:rsidR="00317643" w:rsidRPr="00223799">
        <w:rPr>
          <w:rFonts w:ascii="Arial" w:hAnsi="Arial" w:cs="Arial"/>
          <w:sz w:val="28"/>
          <w:szCs w:val="28"/>
        </w:rPr>
        <w:t xml:space="preserve"> articolo 37 del</w:t>
      </w:r>
      <w:r w:rsidR="00482322" w:rsidRPr="00223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2322" w:rsidRPr="00223799">
        <w:rPr>
          <w:rFonts w:ascii="Arial" w:hAnsi="Arial" w:cs="Arial"/>
          <w:sz w:val="28"/>
          <w:szCs w:val="28"/>
        </w:rPr>
        <w:t>D.Lgs</w:t>
      </w:r>
      <w:proofErr w:type="spellEnd"/>
      <w:r w:rsidR="00482322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81</w:t>
      </w:r>
      <w:r w:rsidR="00482322" w:rsidRPr="00223799">
        <w:rPr>
          <w:rFonts w:ascii="Arial" w:hAnsi="Arial" w:cs="Arial"/>
          <w:sz w:val="28"/>
          <w:szCs w:val="28"/>
        </w:rPr>
        <w:t>/</w:t>
      </w:r>
      <w:r w:rsidR="00317643" w:rsidRPr="00223799">
        <w:rPr>
          <w:rFonts w:ascii="Arial" w:hAnsi="Arial" w:cs="Arial"/>
          <w:sz w:val="28"/>
          <w:szCs w:val="28"/>
        </w:rPr>
        <w:t xml:space="preserve">08 </w:t>
      </w:r>
      <w:r w:rsidR="00482322" w:rsidRPr="00223799">
        <w:rPr>
          <w:rFonts w:ascii="Arial" w:hAnsi="Arial" w:cs="Arial"/>
          <w:sz w:val="28"/>
          <w:szCs w:val="28"/>
        </w:rPr>
        <w:t xml:space="preserve">in merito alla </w:t>
      </w:r>
      <w:r w:rsidR="00317643" w:rsidRPr="00223799">
        <w:rPr>
          <w:rFonts w:ascii="Arial" w:hAnsi="Arial" w:cs="Arial"/>
          <w:sz w:val="28"/>
          <w:szCs w:val="28"/>
        </w:rPr>
        <w:t>valutazione dell'efficacia formativa</w:t>
      </w:r>
      <w:r w:rsidRPr="00223799">
        <w:rPr>
          <w:rFonts w:ascii="Arial" w:hAnsi="Arial" w:cs="Arial"/>
          <w:sz w:val="28"/>
          <w:szCs w:val="28"/>
        </w:rPr>
        <w:t>.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</w:p>
    <w:p w14:paraId="078C2A1C" w14:textId="2426395E" w:rsidR="00F73C56" w:rsidRPr="00223799" w:rsidRDefault="00766E53" w:rsidP="00344E05">
      <w:pPr>
        <w:pStyle w:val="NormaleWeb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I</w:t>
      </w:r>
      <w:r w:rsidR="00317643" w:rsidRPr="00223799">
        <w:rPr>
          <w:rFonts w:ascii="Arial" w:hAnsi="Arial" w:cs="Arial"/>
          <w:sz w:val="28"/>
          <w:szCs w:val="28"/>
        </w:rPr>
        <w:t>nformazione</w:t>
      </w:r>
      <w:r w:rsidR="008F223F" w:rsidRPr="00223799">
        <w:rPr>
          <w:rFonts w:ascii="Arial" w:hAnsi="Arial" w:cs="Arial"/>
          <w:sz w:val="28"/>
          <w:szCs w:val="28"/>
        </w:rPr>
        <w:t>: n</w:t>
      </w:r>
      <w:r w:rsidR="00317643" w:rsidRPr="00223799">
        <w:rPr>
          <w:rFonts w:ascii="Arial" w:hAnsi="Arial" w:cs="Arial"/>
          <w:sz w:val="28"/>
          <w:szCs w:val="28"/>
        </w:rPr>
        <w:t>el caso dell'obbligo informativo</w:t>
      </w:r>
      <w:r w:rsidRPr="00223799">
        <w:rPr>
          <w:rFonts w:ascii="Arial" w:hAnsi="Arial" w:cs="Arial"/>
          <w:sz w:val="28"/>
          <w:szCs w:val="28"/>
        </w:rPr>
        <w:t xml:space="preserve">, </w:t>
      </w:r>
      <w:r w:rsidR="00317643" w:rsidRPr="00223799">
        <w:rPr>
          <w:rFonts w:ascii="Arial" w:hAnsi="Arial" w:cs="Arial"/>
          <w:sz w:val="28"/>
          <w:szCs w:val="28"/>
        </w:rPr>
        <w:t>l'articolo 36 del</w:t>
      </w:r>
      <w:r w:rsidR="00482322" w:rsidRPr="00223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82322" w:rsidRPr="00223799">
        <w:rPr>
          <w:rFonts w:ascii="Arial" w:hAnsi="Arial" w:cs="Arial"/>
          <w:sz w:val="28"/>
          <w:szCs w:val="28"/>
        </w:rPr>
        <w:t>D.Lgs</w:t>
      </w:r>
      <w:proofErr w:type="spellEnd"/>
      <w:r w:rsidR="00482322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81</w:t>
      </w:r>
      <w:r w:rsidR="008F223F" w:rsidRPr="00223799">
        <w:rPr>
          <w:rFonts w:ascii="Arial" w:hAnsi="Arial" w:cs="Arial"/>
          <w:sz w:val="28"/>
          <w:szCs w:val="28"/>
        </w:rPr>
        <w:t>/</w:t>
      </w:r>
      <w:r w:rsidR="00317643" w:rsidRPr="00223799">
        <w:rPr>
          <w:rFonts w:ascii="Arial" w:hAnsi="Arial" w:cs="Arial"/>
          <w:sz w:val="28"/>
          <w:szCs w:val="28"/>
        </w:rPr>
        <w:t>08</w:t>
      </w:r>
      <w:r w:rsidR="008F223F" w:rsidRPr="00223799">
        <w:rPr>
          <w:rFonts w:ascii="Arial" w:hAnsi="Arial" w:cs="Arial"/>
          <w:sz w:val="28"/>
          <w:szCs w:val="28"/>
        </w:rPr>
        <w:t xml:space="preserve"> prevede </w:t>
      </w:r>
      <w:r w:rsidR="00317643" w:rsidRPr="00223799">
        <w:rPr>
          <w:rFonts w:ascii="Arial" w:hAnsi="Arial" w:cs="Arial"/>
          <w:sz w:val="28"/>
          <w:szCs w:val="28"/>
        </w:rPr>
        <w:t>l</w:t>
      </w:r>
      <w:r w:rsidRPr="00223799">
        <w:rPr>
          <w:rFonts w:ascii="Arial" w:hAnsi="Arial" w:cs="Arial"/>
          <w:sz w:val="28"/>
          <w:szCs w:val="28"/>
        </w:rPr>
        <w:t>’</w:t>
      </w:r>
      <w:r w:rsidR="00317643" w:rsidRPr="00223799">
        <w:rPr>
          <w:rFonts w:ascii="Arial" w:hAnsi="Arial" w:cs="Arial"/>
          <w:sz w:val="28"/>
          <w:szCs w:val="28"/>
        </w:rPr>
        <w:t>informazione rispetto a tutti i fattori di rischio che riguardano l'ambiente di lavoro. Nel caso dell</w:t>
      </w:r>
      <w:r w:rsidRPr="00223799">
        <w:rPr>
          <w:rFonts w:ascii="Arial" w:hAnsi="Arial" w:cs="Arial"/>
          <w:sz w:val="28"/>
          <w:szCs w:val="28"/>
        </w:rPr>
        <w:t>o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in un contesto in cui il luogo di lavoro tradizionale subisce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un'evoluzione dal punto di vista culturale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bisogna considerare un'informativa che sia la più estesa possibile nel perimetro dei rischi a cui il lavoratore è esposto in funzione della</w:t>
      </w:r>
      <w:r w:rsidR="00D46D3A" w:rsidRPr="00223799">
        <w:rPr>
          <w:rFonts w:ascii="Arial" w:hAnsi="Arial" w:cs="Arial"/>
          <w:sz w:val="28"/>
          <w:szCs w:val="28"/>
        </w:rPr>
        <w:t xml:space="preserve"> sua</w:t>
      </w:r>
      <w:r w:rsidR="00317643" w:rsidRPr="00223799">
        <w:rPr>
          <w:rFonts w:ascii="Arial" w:hAnsi="Arial" w:cs="Arial"/>
          <w:sz w:val="28"/>
          <w:szCs w:val="28"/>
        </w:rPr>
        <w:t xml:space="preserve"> mansione. </w:t>
      </w:r>
      <w:r w:rsidR="008F223F" w:rsidRPr="00223799">
        <w:rPr>
          <w:rFonts w:ascii="Arial" w:hAnsi="Arial" w:cs="Arial"/>
          <w:sz w:val="28"/>
          <w:szCs w:val="28"/>
        </w:rPr>
        <w:t>In</w:t>
      </w:r>
      <w:r w:rsidR="00317643" w:rsidRPr="00223799">
        <w:rPr>
          <w:rFonts w:ascii="Arial" w:hAnsi="Arial" w:cs="Arial"/>
          <w:sz w:val="28"/>
          <w:szCs w:val="28"/>
        </w:rPr>
        <w:t xml:space="preserve"> questo </w:t>
      </w:r>
      <w:r w:rsidR="008F223F" w:rsidRPr="00223799">
        <w:rPr>
          <w:rFonts w:ascii="Arial" w:hAnsi="Arial" w:cs="Arial"/>
          <w:sz w:val="28"/>
          <w:szCs w:val="28"/>
        </w:rPr>
        <w:t>caso, si tratta</w:t>
      </w:r>
      <w:r w:rsidR="00317643" w:rsidRPr="00223799">
        <w:rPr>
          <w:rFonts w:ascii="Arial" w:hAnsi="Arial" w:cs="Arial"/>
          <w:sz w:val="28"/>
          <w:szCs w:val="28"/>
        </w:rPr>
        <w:t xml:space="preserve"> di due ambienti di lavoro tradizionali su cui focalizzare l'obbligo informativo</w:t>
      </w:r>
      <w:r w:rsidR="00D46D3A" w:rsidRPr="00223799">
        <w:rPr>
          <w:rFonts w:ascii="Arial" w:hAnsi="Arial" w:cs="Arial"/>
          <w:sz w:val="28"/>
          <w:szCs w:val="28"/>
        </w:rPr>
        <w:t>:</w:t>
      </w:r>
      <w:r w:rsidR="00317643" w:rsidRPr="00223799">
        <w:rPr>
          <w:rFonts w:ascii="Arial" w:hAnsi="Arial" w:cs="Arial"/>
          <w:sz w:val="28"/>
          <w:szCs w:val="28"/>
        </w:rPr>
        <w:t xml:space="preserve"> ambiente di lavoro</w:t>
      </w:r>
      <w:r w:rsidR="008F223F" w:rsidRPr="00223799">
        <w:rPr>
          <w:rFonts w:ascii="Arial" w:hAnsi="Arial" w:cs="Arial"/>
          <w:sz w:val="28"/>
          <w:szCs w:val="28"/>
        </w:rPr>
        <w:t xml:space="preserve"> interno e ambiente di lavoro esterno.</w:t>
      </w:r>
    </w:p>
    <w:p w14:paraId="00E52FC5" w14:textId="77777777" w:rsidR="00344E05" w:rsidRPr="00223799" w:rsidRDefault="00344E05" w:rsidP="00F73C56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14:paraId="61DF693A" w14:textId="34890A4D" w:rsidR="009228FB" w:rsidRPr="00223799" w:rsidRDefault="008F223F" w:rsidP="00F73C56">
      <w:pPr>
        <w:pStyle w:val="Normale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L’obbligo informativo ha carattere annuale e</w:t>
      </w:r>
      <w:r w:rsidR="00317643" w:rsidRPr="00223799">
        <w:rPr>
          <w:rFonts w:ascii="Arial" w:hAnsi="Arial" w:cs="Arial"/>
          <w:sz w:val="28"/>
          <w:szCs w:val="28"/>
        </w:rPr>
        <w:t xml:space="preserve"> deve richiamare </w:t>
      </w:r>
      <w:bookmarkStart w:id="5" w:name="_Hlk8558120"/>
      <w:r w:rsidR="00317643" w:rsidRPr="00223799">
        <w:rPr>
          <w:rFonts w:ascii="Arial" w:hAnsi="Arial" w:cs="Arial"/>
          <w:sz w:val="28"/>
          <w:szCs w:val="28"/>
        </w:rPr>
        <w:t xml:space="preserve">tutte le possibili condizioni e tutti i possibili scenari a cui il lavoratore è esposto nell'attività svolta in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. </w:t>
      </w:r>
      <w:bookmarkEnd w:id="5"/>
      <w:r w:rsidR="009228FB" w:rsidRPr="00223799">
        <w:rPr>
          <w:rFonts w:ascii="Arial" w:hAnsi="Arial" w:cs="Arial"/>
          <w:sz w:val="28"/>
          <w:szCs w:val="28"/>
        </w:rPr>
        <w:t>U</w:t>
      </w:r>
      <w:r w:rsidR="00317643" w:rsidRPr="00223799">
        <w:rPr>
          <w:rFonts w:ascii="Arial" w:hAnsi="Arial" w:cs="Arial"/>
          <w:sz w:val="28"/>
          <w:szCs w:val="28"/>
        </w:rPr>
        <w:t xml:space="preserve">n accenno su cui vale la pena porre attenzione </w:t>
      </w:r>
      <w:r w:rsidR="009228FB" w:rsidRPr="00223799">
        <w:rPr>
          <w:rFonts w:ascii="Arial" w:hAnsi="Arial" w:cs="Arial"/>
          <w:sz w:val="28"/>
          <w:szCs w:val="28"/>
        </w:rPr>
        <w:t>è i</w:t>
      </w:r>
      <w:r w:rsidR="00317643" w:rsidRPr="00223799">
        <w:rPr>
          <w:rFonts w:ascii="Arial" w:hAnsi="Arial" w:cs="Arial"/>
          <w:sz w:val="28"/>
          <w:szCs w:val="28"/>
        </w:rPr>
        <w:t>l tema della informativa rispetto alle indicazioni I</w:t>
      </w:r>
      <w:r w:rsidR="009228FB" w:rsidRPr="00223799">
        <w:rPr>
          <w:rFonts w:ascii="Arial" w:hAnsi="Arial" w:cs="Arial"/>
          <w:sz w:val="28"/>
          <w:szCs w:val="28"/>
        </w:rPr>
        <w:t>NAIL</w:t>
      </w:r>
      <w:r w:rsidRPr="00223799">
        <w:rPr>
          <w:rFonts w:ascii="Arial" w:hAnsi="Arial" w:cs="Arial"/>
          <w:sz w:val="28"/>
          <w:szCs w:val="28"/>
        </w:rPr>
        <w:t xml:space="preserve">: </w:t>
      </w:r>
      <w:r w:rsidR="00317643" w:rsidRPr="00223799">
        <w:rPr>
          <w:rFonts w:ascii="Arial" w:hAnsi="Arial" w:cs="Arial"/>
          <w:sz w:val="28"/>
          <w:szCs w:val="28"/>
        </w:rPr>
        <w:t>tutte le attività possono essere svolte in qualsiasi posto di lavoro</w:t>
      </w:r>
      <w:r w:rsidR="009228FB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ma </w:t>
      </w:r>
      <w:r w:rsidRPr="00223799">
        <w:rPr>
          <w:rFonts w:ascii="Arial" w:hAnsi="Arial" w:cs="Arial"/>
          <w:sz w:val="28"/>
          <w:szCs w:val="28"/>
        </w:rPr>
        <w:t>questo</w:t>
      </w:r>
      <w:r w:rsidR="00317643" w:rsidRPr="00223799">
        <w:rPr>
          <w:rFonts w:ascii="Arial" w:hAnsi="Arial" w:cs="Arial"/>
          <w:sz w:val="28"/>
          <w:szCs w:val="28"/>
        </w:rPr>
        <w:t xml:space="preserve"> non deve esporre il lavoratore a un rischio aggiuntivo rispetto a</w:t>
      </w:r>
      <w:r w:rsidRPr="00223799">
        <w:rPr>
          <w:rFonts w:ascii="Arial" w:hAnsi="Arial" w:cs="Arial"/>
          <w:sz w:val="28"/>
          <w:szCs w:val="28"/>
        </w:rPr>
        <w:t xml:space="preserve">l </w:t>
      </w:r>
      <w:r w:rsidR="00317643" w:rsidRPr="00223799">
        <w:rPr>
          <w:rFonts w:ascii="Arial" w:hAnsi="Arial" w:cs="Arial"/>
          <w:sz w:val="28"/>
          <w:szCs w:val="28"/>
        </w:rPr>
        <w:t>posto di lavoro tradizionale</w:t>
      </w:r>
      <w:r w:rsidR="001D0ED4" w:rsidRPr="00223799">
        <w:rPr>
          <w:rFonts w:ascii="Arial" w:hAnsi="Arial" w:cs="Arial"/>
          <w:sz w:val="28"/>
          <w:szCs w:val="28"/>
        </w:rPr>
        <w:t>.</w:t>
      </w:r>
      <w:r w:rsidR="009228FB" w:rsidRPr="00223799">
        <w:rPr>
          <w:rFonts w:ascii="Arial" w:hAnsi="Arial" w:cs="Arial"/>
          <w:sz w:val="28"/>
          <w:szCs w:val="28"/>
        </w:rPr>
        <w:t xml:space="preserve"> </w:t>
      </w:r>
    </w:p>
    <w:p w14:paraId="60C0BBA4" w14:textId="3452A5E2" w:rsidR="008F223F" w:rsidRPr="00223799" w:rsidRDefault="009228FB" w:rsidP="00D46D3A">
      <w:pPr>
        <w:pStyle w:val="NormaleWeb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U</w:t>
      </w:r>
      <w:r w:rsidR="00317643" w:rsidRPr="00223799">
        <w:rPr>
          <w:rFonts w:ascii="Arial" w:hAnsi="Arial" w:cs="Arial"/>
          <w:sz w:val="28"/>
          <w:szCs w:val="28"/>
        </w:rPr>
        <w:t>n tema importante</w:t>
      </w:r>
      <w:r w:rsidR="00E62BE4" w:rsidRPr="00223799">
        <w:rPr>
          <w:rFonts w:ascii="Arial" w:hAnsi="Arial" w:cs="Arial"/>
          <w:sz w:val="28"/>
          <w:szCs w:val="28"/>
        </w:rPr>
        <w:t xml:space="preserve"> e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terminale per quanto riguarda l'applicazione dell</w:t>
      </w:r>
      <w:r w:rsidRPr="00223799">
        <w:rPr>
          <w:rFonts w:ascii="Arial" w:hAnsi="Arial" w:cs="Arial"/>
          <w:sz w:val="28"/>
          <w:szCs w:val="28"/>
        </w:rPr>
        <w:t>o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in un'ottica di presidio della salute e sicurezza sul lavoro </w:t>
      </w:r>
      <w:r w:rsidRPr="00223799">
        <w:rPr>
          <w:rFonts w:ascii="Arial" w:hAnsi="Arial" w:cs="Arial"/>
          <w:sz w:val="28"/>
          <w:szCs w:val="28"/>
        </w:rPr>
        <w:t>è</w:t>
      </w:r>
      <w:r w:rsidR="00317643" w:rsidRPr="00223799">
        <w:rPr>
          <w:rFonts w:ascii="Arial" w:hAnsi="Arial" w:cs="Arial"/>
          <w:sz w:val="28"/>
          <w:szCs w:val="28"/>
        </w:rPr>
        <w:t xml:space="preserve"> il </w:t>
      </w:r>
      <w:r w:rsidR="00317643" w:rsidRPr="00223799">
        <w:rPr>
          <w:rFonts w:ascii="Arial" w:hAnsi="Arial" w:cs="Arial"/>
          <w:b/>
          <w:sz w:val="28"/>
          <w:szCs w:val="28"/>
        </w:rPr>
        <w:t>monitoraggio</w:t>
      </w:r>
      <w:r w:rsidRPr="00223799">
        <w:rPr>
          <w:rFonts w:ascii="Arial" w:hAnsi="Arial" w:cs="Arial"/>
          <w:b/>
          <w:sz w:val="28"/>
          <w:szCs w:val="28"/>
        </w:rPr>
        <w:t xml:space="preserve"> e</w:t>
      </w:r>
      <w:r w:rsidR="00317643" w:rsidRPr="00223799">
        <w:rPr>
          <w:rFonts w:ascii="Arial" w:hAnsi="Arial" w:cs="Arial"/>
          <w:b/>
          <w:sz w:val="28"/>
          <w:szCs w:val="28"/>
        </w:rPr>
        <w:t xml:space="preserve"> il controllo</w:t>
      </w:r>
      <w:r w:rsidRPr="00223799">
        <w:rPr>
          <w:rFonts w:ascii="Arial" w:hAnsi="Arial" w:cs="Arial"/>
          <w:sz w:val="28"/>
          <w:szCs w:val="28"/>
        </w:rPr>
        <w:t>. N</w:t>
      </w:r>
      <w:r w:rsidR="00317643" w:rsidRPr="00223799">
        <w:rPr>
          <w:rFonts w:ascii="Arial" w:hAnsi="Arial" w:cs="Arial"/>
          <w:sz w:val="28"/>
          <w:szCs w:val="28"/>
        </w:rPr>
        <w:t xml:space="preserve">el caso della salute </w:t>
      </w:r>
      <w:r w:rsidRPr="00223799">
        <w:rPr>
          <w:rFonts w:ascii="Arial" w:hAnsi="Arial" w:cs="Arial"/>
          <w:sz w:val="28"/>
          <w:szCs w:val="28"/>
        </w:rPr>
        <w:t xml:space="preserve">e </w:t>
      </w:r>
      <w:r w:rsidR="00317643" w:rsidRPr="00223799">
        <w:rPr>
          <w:rFonts w:ascii="Arial" w:hAnsi="Arial" w:cs="Arial"/>
          <w:sz w:val="28"/>
          <w:szCs w:val="28"/>
        </w:rPr>
        <w:t>sicurezza tradizionale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quindi </w:t>
      </w:r>
      <w:r w:rsidR="00E62BE4" w:rsidRPr="00223799">
        <w:rPr>
          <w:rFonts w:ascii="Arial" w:hAnsi="Arial" w:cs="Arial"/>
          <w:sz w:val="28"/>
          <w:szCs w:val="28"/>
        </w:rPr>
        <w:t xml:space="preserve">rifacendoci </w:t>
      </w:r>
      <w:r w:rsidR="00317643" w:rsidRPr="00223799">
        <w:rPr>
          <w:rFonts w:ascii="Arial" w:hAnsi="Arial" w:cs="Arial"/>
          <w:sz w:val="28"/>
          <w:szCs w:val="28"/>
        </w:rPr>
        <w:t>al</w:t>
      </w:r>
      <w:r w:rsidR="004420BA" w:rsidRPr="002237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0BA" w:rsidRPr="00223799">
        <w:rPr>
          <w:rFonts w:ascii="Arial" w:hAnsi="Arial" w:cs="Arial"/>
          <w:sz w:val="28"/>
          <w:szCs w:val="28"/>
        </w:rPr>
        <w:t>D.Lgs</w:t>
      </w:r>
      <w:proofErr w:type="spellEnd"/>
      <w:r w:rsidR="004420BA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>81</w:t>
      </w:r>
      <w:r w:rsidR="008F223F" w:rsidRPr="00223799">
        <w:rPr>
          <w:rFonts w:ascii="Arial" w:hAnsi="Arial" w:cs="Arial"/>
          <w:sz w:val="28"/>
          <w:szCs w:val="28"/>
        </w:rPr>
        <w:t>/</w:t>
      </w:r>
      <w:r w:rsidR="00317643" w:rsidRPr="00223799">
        <w:rPr>
          <w:rFonts w:ascii="Arial" w:hAnsi="Arial" w:cs="Arial"/>
          <w:sz w:val="28"/>
          <w:szCs w:val="28"/>
        </w:rPr>
        <w:t>08</w:t>
      </w:r>
      <w:r w:rsidRPr="00223799">
        <w:rPr>
          <w:rFonts w:ascii="Arial" w:hAnsi="Arial" w:cs="Arial"/>
          <w:sz w:val="28"/>
          <w:szCs w:val="28"/>
        </w:rPr>
        <w:t xml:space="preserve">, </w:t>
      </w:r>
      <w:r w:rsidR="008F223F" w:rsidRPr="00223799">
        <w:rPr>
          <w:rFonts w:ascii="Arial" w:hAnsi="Arial" w:cs="Arial"/>
          <w:sz w:val="28"/>
          <w:szCs w:val="28"/>
        </w:rPr>
        <w:t>si intende</w:t>
      </w:r>
      <w:r w:rsidR="00317643" w:rsidRPr="00223799">
        <w:rPr>
          <w:rFonts w:ascii="Arial" w:hAnsi="Arial" w:cs="Arial"/>
          <w:sz w:val="28"/>
          <w:szCs w:val="28"/>
        </w:rPr>
        <w:t xml:space="preserve"> un obbligo di presidio del luogo fisico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del comportamento del lavoratore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d</w:t>
      </w:r>
      <w:r w:rsidR="00135573" w:rsidRPr="00223799">
        <w:rPr>
          <w:rFonts w:ascii="Arial" w:hAnsi="Arial" w:cs="Arial"/>
          <w:sz w:val="28"/>
          <w:szCs w:val="28"/>
        </w:rPr>
        <w:t>ella</w:t>
      </w:r>
      <w:r w:rsidR="00317643" w:rsidRPr="00223799">
        <w:rPr>
          <w:rFonts w:ascii="Arial" w:hAnsi="Arial" w:cs="Arial"/>
          <w:sz w:val="28"/>
          <w:szCs w:val="28"/>
        </w:rPr>
        <w:t xml:space="preserve"> gestione dell'emergenza</w:t>
      </w:r>
      <w:r w:rsidR="00135573" w:rsidRPr="00223799">
        <w:rPr>
          <w:rFonts w:ascii="Arial" w:hAnsi="Arial" w:cs="Arial"/>
          <w:sz w:val="28"/>
          <w:szCs w:val="28"/>
        </w:rPr>
        <w:t>. N</w:t>
      </w:r>
      <w:r w:rsidR="00317643" w:rsidRPr="00223799">
        <w:rPr>
          <w:rFonts w:ascii="Arial" w:hAnsi="Arial" w:cs="Arial"/>
          <w:sz w:val="28"/>
          <w:szCs w:val="28"/>
        </w:rPr>
        <w:t xml:space="preserve">ell'applicazione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questo adempimento esce dal luogo tradizionale</w:t>
      </w:r>
      <w:r w:rsidR="00135573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per cui tutto quello che è fuori dall</w:t>
      </w:r>
      <w:r w:rsidRPr="00223799">
        <w:rPr>
          <w:rFonts w:ascii="Arial" w:hAnsi="Arial" w:cs="Arial"/>
          <w:sz w:val="28"/>
          <w:szCs w:val="28"/>
        </w:rPr>
        <w:t>’</w:t>
      </w:r>
      <w:r w:rsidR="00317643" w:rsidRPr="00223799">
        <w:rPr>
          <w:rFonts w:ascii="Arial" w:hAnsi="Arial" w:cs="Arial"/>
          <w:sz w:val="28"/>
          <w:szCs w:val="28"/>
        </w:rPr>
        <w:t>adempimento proprio del datore di lavoro</w:t>
      </w:r>
      <w:r w:rsidRPr="00223799">
        <w:rPr>
          <w:rFonts w:ascii="Arial" w:hAnsi="Arial" w:cs="Arial"/>
          <w:sz w:val="28"/>
          <w:szCs w:val="28"/>
        </w:rPr>
        <w:t>, q</w:t>
      </w:r>
      <w:r w:rsidR="00317643" w:rsidRPr="00223799">
        <w:rPr>
          <w:rFonts w:ascii="Arial" w:hAnsi="Arial" w:cs="Arial"/>
          <w:sz w:val="28"/>
          <w:szCs w:val="28"/>
        </w:rPr>
        <w:t xml:space="preserve">uindi </w:t>
      </w:r>
      <w:r w:rsidR="00135573" w:rsidRPr="00223799">
        <w:rPr>
          <w:rFonts w:ascii="Arial" w:hAnsi="Arial" w:cs="Arial"/>
          <w:sz w:val="28"/>
          <w:szCs w:val="28"/>
        </w:rPr>
        <w:t>il</w:t>
      </w:r>
      <w:r w:rsidR="00317643" w:rsidRPr="00223799">
        <w:rPr>
          <w:rFonts w:ascii="Arial" w:hAnsi="Arial" w:cs="Arial"/>
          <w:sz w:val="28"/>
          <w:szCs w:val="28"/>
        </w:rPr>
        <w:t xml:space="preserve"> tema della strumentazione di lavoro</w:t>
      </w:r>
      <w:r w:rsidR="008F223F" w:rsidRPr="00223799">
        <w:rPr>
          <w:rFonts w:ascii="Arial" w:hAnsi="Arial" w:cs="Arial"/>
          <w:sz w:val="28"/>
          <w:szCs w:val="28"/>
        </w:rPr>
        <w:t xml:space="preserve"> (</w:t>
      </w:r>
      <w:r w:rsidR="00135573" w:rsidRPr="00223799">
        <w:rPr>
          <w:rFonts w:ascii="Arial" w:hAnsi="Arial" w:cs="Arial"/>
          <w:sz w:val="28"/>
          <w:szCs w:val="28"/>
        </w:rPr>
        <w:t>ovvero</w:t>
      </w:r>
      <w:r w:rsidR="00317643" w:rsidRPr="00223799">
        <w:rPr>
          <w:rFonts w:ascii="Arial" w:hAnsi="Arial" w:cs="Arial"/>
          <w:sz w:val="28"/>
          <w:szCs w:val="28"/>
        </w:rPr>
        <w:t xml:space="preserve"> video terminali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PC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strumenti che vengono dati dal datore di lavoro al lavoratore</w:t>
      </w:r>
      <w:r w:rsidR="008F223F" w:rsidRPr="00223799">
        <w:rPr>
          <w:rFonts w:ascii="Arial" w:hAnsi="Arial" w:cs="Arial"/>
          <w:sz w:val="28"/>
          <w:szCs w:val="28"/>
        </w:rPr>
        <w:t>)</w:t>
      </w:r>
      <w:r w:rsidR="00317643" w:rsidRPr="00223799">
        <w:rPr>
          <w:rFonts w:ascii="Arial" w:hAnsi="Arial" w:cs="Arial"/>
          <w:sz w:val="28"/>
          <w:szCs w:val="28"/>
        </w:rPr>
        <w:t xml:space="preserve"> deve essere presidiato in un modo nuovo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in un modo diverso da quello tradizionale. Da questo punto di vista ci viene in aiuto l'informazione</w:t>
      </w:r>
      <w:r w:rsidR="00135573" w:rsidRPr="00223799">
        <w:rPr>
          <w:rFonts w:ascii="Arial" w:hAnsi="Arial" w:cs="Arial"/>
          <w:sz w:val="28"/>
          <w:szCs w:val="28"/>
        </w:rPr>
        <w:t xml:space="preserve"> e la formazione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8F223F" w:rsidRPr="00223799">
        <w:rPr>
          <w:rFonts w:ascii="Arial" w:hAnsi="Arial" w:cs="Arial"/>
          <w:sz w:val="28"/>
          <w:szCs w:val="28"/>
        </w:rPr>
        <w:t xml:space="preserve">citate in precedenza. </w:t>
      </w:r>
      <w:r w:rsidRPr="00223799">
        <w:rPr>
          <w:rFonts w:ascii="Arial" w:hAnsi="Arial" w:cs="Arial"/>
          <w:sz w:val="28"/>
          <w:szCs w:val="28"/>
        </w:rPr>
        <w:t>P</w:t>
      </w:r>
      <w:r w:rsidR="00317643" w:rsidRPr="00223799">
        <w:rPr>
          <w:rFonts w:ascii="Arial" w:hAnsi="Arial" w:cs="Arial"/>
          <w:sz w:val="28"/>
          <w:szCs w:val="28"/>
        </w:rPr>
        <w:t xml:space="preserve">er un monitoraggio e un controllo della salute e </w:t>
      </w:r>
      <w:r w:rsidRPr="00223799">
        <w:rPr>
          <w:rFonts w:ascii="Arial" w:hAnsi="Arial" w:cs="Arial"/>
          <w:sz w:val="28"/>
          <w:szCs w:val="28"/>
        </w:rPr>
        <w:t xml:space="preserve">della </w:t>
      </w:r>
      <w:r w:rsidR="00317643" w:rsidRPr="00223799">
        <w:rPr>
          <w:rFonts w:ascii="Arial" w:hAnsi="Arial" w:cs="Arial"/>
          <w:sz w:val="28"/>
          <w:szCs w:val="28"/>
        </w:rPr>
        <w:t xml:space="preserve">sicurezza </w:t>
      </w:r>
      <w:r w:rsidRPr="00223799">
        <w:rPr>
          <w:rFonts w:ascii="Arial" w:hAnsi="Arial" w:cs="Arial"/>
          <w:sz w:val="28"/>
          <w:szCs w:val="28"/>
        </w:rPr>
        <w:t xml:space="preserve">in </w:t>
      </w:r>
      <w:r w:rsidR="00317643" w:rsidRPr="00223799">
        <w:rPr>
          <w:rFonts w:ascii="Arial" w:hAnsi="Arial" w:cs="Arial"/>
          <w:sz w:val="28"/>
          <w:szCs w:val="28"/>
        </w:rPr>
        <w:t xml:space="preserve">un ambiente </w:t>
      </w:r>
      <w:r w:rsidR="004420BA" w:rsidRPr="00223799">
        <w:rPr>
          <w:rFonts w:ascii="Arial" w:hAnsi="Arial" w:cs="Arial"/>
          <w:sz w:val="28"/>
          <w:szCs w:val="28"/>
        </w:rPr>
        <w:t xml:space="preserve">in cui si effettua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8F223F" w:rsidRPr="00223799">
        <w:rPr>
          <w:rFonts w:ascii="Arial" w:hAnsi="Arial" w:cs="Arial"/>
          <w:sz w:val="28"/>
          <w:szCs w:val="28"/>
        </w:rPr>
        <w:t xml:space="preserve"> è consigliabile: </w:t>
      </w:r>
    </w:p>
    <w:p w14:paraId="60156E63" w14:textId="5E7B5FD0" w:rsidR="00726A7A" w:rsidRPr="00223799" w:rsidRDefault="00720F51" w:rsidP="00720F51">
      <w:pPr>
        <w:pStyle w:val="NormaleWeb"/>
        <w:numPr>
          <w:ilvl w:val="0"/>
          <w:numId w:val="30"/>
        </w:numPr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e</w:t>
      </w:r>
      <w:r w:rsidR="008F223F" w:rsidRPr="00223799">
        <w:rPr>
          <w:rFonts w:ascii="Arial" w:hAnsi="Arial" w:cs="Arial"/>
          <w:sz w:val="28"/>
          <w:szCs w:val="28"/>
        </w:rPr>
        <w:t>ffettuare</w:t>
      </w:r>
      <w:r w:rsidR="00317643" w:rsidRPr="00223799">
        <w:rPr>
          <w:rFonts w:ascii="Arial" w:hAnsi="Arial" w:cs="Arial"/>
          <w:sz w:val="28"/>
          <w:szCs w:val="28"/>
        </w:rPr>
        <w:t xml:space="preserve"> c</w:t>
      </w:r>
      <w:r w:rsidR="009228FB" w:rsidRPr="00223799">
        <w:rPr>
          <w:rFonts w:ascii="Arial" w:hAnsi="Arial" w:cs="Arial"/>
          <w:sz w:val="28"/>
          <w:szCs w:val="28"/>
        </w:rPr>
        <w:t>heck</w:t>
      </w:r>
      <w:r w:rsidR="00317643" w:rsidRPr="00223799">
        <w:rPr>
          <w:rFonts w:ascii="Arial" w:hAnsi="Arial" w:cs="Arial"/>
          <w:sz w:val="28"/>
          <w:szCs w:val="28"/>
        </w:rPr>
        <w:t xml:space="preserve"> o </w:t>
      </w:r>
      <w:r w:rsidR="008F223F" w:rsidRPr="00223799">
        <w:rPr>
          <w:rFonts w:ascii="Arial" w:hAnsi="Arial" w:cs="Arial"/>
          <w:sz w:val="28"/>
          <w:szCs w:val="28"/>
        </w:rPr>
        <w:t xml:space="preserve">sottoporre al lavoratore dei test </w:t>
      </w:r>
      <w:r w:rsidR="00317643" w:rsidRPr="00223799">
        <w:rPr>
          <w:rFonts w:ascii="Arial" w:hAnsi="Arial" w:cs="Arial"/>
          <w:sz w:val="28"/>
          <w:szCs w:val="28"/>
        </w:rPr>
        <w:t xml:space="preserve">per verificare </w:t>
      </w:r>
      <w:r w:rsidR="008F223F" w:rsidRPr="00223799">
        <w:rPr>
          <w:rFonts w:ascii="Arial" w:hAnsi="Arial" w:cs="Arial"/>
          <w:sz w:val="28"/>
          <w:szCs w:val="28"/>
        </w:rPr>
        <w:t xml:space="preserve">se </w:t>
      </w:r>
      <w:r w:rsidR="00317643" w:rsidRPr="00223799">
        <w:rPr>
          <w:rFonts w:ascii="Arial" w:hAnsi="Arial" w:cs="Arial"/>
          <w:sz w:val="28"/>
          <w:szCs w:val="28"/>
        </w:rPr>
        <w:t>la propria prassi di lavoro</w:t>
      </w:r>
      <w:r w:rsidR="008F223F"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 xml:space="preserve">in ambiente di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è consona a quelli che sono i rischi </w:t>
      </w:r>
      <w:r w:rsidR="009A7322" w:rsidRPr="00223799">
        <w:rPr>
          <w:rFonts w:ascii="Arial" w:hAnsi="Arial" w:cs="Arial"/>
          <w:sz w:val="28"/>
          <w:szCs w:val="28"/>
        </w:rPr>
        <w:t xml:space="preserve">di prevenzione e protezione della sicurezza </w:t>
      </w:r>
      <w:r w:rsidR="00317643" w:rsidRPr="00223799">
        <w:rPr>
          <w:rFonts w:ascii="Arial" w:hAnsi="Arial" w:cs="Arial"/>
          <w:sz w:val="28"/>
          <w:szCs w:val="28"/>
        </w:rPr>
        <w:t>presidiati dal datore di lavoro</w:t>
      </w:r>
      <w:r w:rsidR="001632EB" w:rsidRPr="00223799">
        <w:rPr>
          <w:rFonts w:ascii="Arial" w:hAnsi="Arial" w:cs="Arial"/>
          <w:sz w:val="28"/>
          <w:szCs w:val="28"/>
        </w:rPr>
        <w:t xml:space="preserve"> e qu</w:t>
      </w:r>
      <w:r w:rsidR="00317643" w:rsidRPr="00223799">
        <w:rPr>
          <w:rFonts w:ascii="Arial" w:hAnsi="Arial" w:cs="Arial"/>
          <w:sz w:val="28"/>
          <w:szCs w:val="28"/>
        </w:rPr>
        <w:t xml:space="preserve">indi </w:t>
      </w:r>
      <w:r w:rsidR="009A7322" w:rsidRPr="00223799">
        <w:rPr>
          <w:rFonts w:ascii="Arial" w:hAnsi="Arial" w:cs="Arial"/>
          <w:sz w:val="28"/>
          <w:szCs w:val="28"/>
        </w:rPr>
        <w:t xml:space="preserve">anche </w:t>
      </w:r>
      <w:r w:rsidR="00317643" w:rsidRPr="00223799">
        <w:rPr>
          <w:rFonts w:ascii="Arial" w:hAnsi="Arial" w:cs="Arial"/>
          <w:sz w:val="28"/>
          <w:szCs w:val="28"/>
        </w:rPr>
        <w:t>dall</w:t>
      </w:r>
      <w:r w:rsidR="001632EB" w:rsidRPr="00223799">
        <w:rPr>
          <w:rFonts w:ascii="Arial" w:hAnsi="Arial" w:cs="Arial"/>
          <w:sz w:val="28"/>
          <w:szCs w:val="28"/>
        </w:rPr>
        <w:t>’</w:t>
      </w:r>
      <w:r w:rsidR="00317643" w:rsidRPr="00223799">
        <w:rPr>
          <w:rFonts w:ascii="Arial" w:hAnsi="Arial" w:cs="Arial"/>
          <w:sz w:val="28"/>
          <w:szCs w:val="28"/>
        </w:rPr>
        <w:t>organizzazione</w:t>
      </w:r>
      <w:r w:rsidRPr="00223799">
        <w:rPr>
          <w:rFonts w:ascii="Arial" w:hAnsi="Arial" w:cs="Arial"/>
          <w:sz w:val="28"/>
          <w:szCs w:val="28"/>
        </w:rPr>
        <w:t>;</w:t>
      </w:r>
    </w:p>
    <w:p w14:paraId="763FAE32" w14:textId="27C769DE" w:rsidR="009228FB" w:rsidRPr="00223799" w:rsidRDefault="00720F51" w:rsidP="00720F51">
      <w:pPr>
        <w:pStyle w:val="NormaleWeb"/>
        <w:numPr>
          <w:ilvl w:val="0"/>
          <w:numId w:val="30"/>
        </w:numPr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i</w:t>
      </w:r>
      <w:r w:rsidR="00726A7A" w:rsidRPr="00223799">
        <w:rPr>
          <w:rFonts w:ascii="Arial" w:hAnsi="Arial" w:cs="Arial"/>
          <w:sz w:val="28"/>
          <w:szCs w:val="28"/>
        </w:rPr>
        <w:t>mplementare un d</w:t>
      </w:r>
      <w:r w:rsidR="00317643" w:rsidRPr="00223799">
        <w:rPr>
          <w:rFonts w:ascii="Arial" w:hAnsi="Arial" w:cs="Arial"/>
          <w:sz w:val="28"/>
          <w:szCs w:val="28"/>
        </w:rPr>
        <w:t xml:space="preserve">isciplinare </w:t>
      </w:r>
      <w:r w:rsidR="00726A7A" w:rsidRPr="00223799">
        <w:rPr>
          <w:rFonts w:ascii="Arial" w:hAnsi="Arial" w:cs="Arial"/>
          <w:sz w:val="28"/>
          <w:szCs w:val="28"/>
        </w:rPr>
        <w:t>riguardo</w:t>
      </w:r>
      <w:r w:rsidR="00317643" w:rsidRPr="00223799">
        <w:rPr>
          <w:rFonts w:ascii="Arial" w:hAnsi="Arial" w:cs="Arial"/>
          <w:sz w:val="28"/>
          <w:szCs w:val="28"/>
        </w:rPr>
        <w:t xml:space="preserve"> alle regole da seguire</w:t>
      </w:r>
      <w:r w:rsidR="009A7322" w:rsidRPr="00223799">
        <w:rPr>
          <w:rFonts w:ascii="Arial" w:hAnsi="Arial" w:cs="Arial"/>
          <w:sz w:val="28"/>
          <w:szCs w:val="28"/>
        </w:rPr>
        <w:t>, con l’obiettivo di definire</w:t>
      </w:r>
      <w:r w:rsidR="00317643" w:rsidRPr="00223799">
        <w:rPr>
          <w:rFonts w:ascii="Arial" w:hAnsi="Arial" w:cs="Arial"/>
          <w:sz w:val="28"/>
          <w:szCs w:val="28"/>
        </w:rPr>
        <w:t xml:space="preserve"> dei paletti </w:t>
      </w:r>
      <w:r w:rsidR="009A7322" w:rsidRPr="00223799">
        <w:rPr>
          <w:rFonts w:ascii="Arial" w:hAnsi="Arial" w:cs="Arial"/>
          <w:sz w:val="28"/>
          <w:szCs w:val="28"/>
        </w:rPr>
        <w:t xml:space="preserve">ferrei </w:t>
      </w:r>
      <w:r w:rsidR="00317643" w:rsidRPr="00223799">
        <w:rPr>
          <w:rFonts w:ascii="Arial" w:hAnsi="Arial" w:cs="Arial"/>
          <w:sz w:val="28"/>
          <w:szCs w:val="28"/>
        </w:rPr>
        <w:t xml:space="preserve">da tenere </w:t>
      </w:r>
      <w:r w:rsidR="00021D96" w:rsidRPr="00223799">
        <w:rPr>
          <w:rFonts w:ascii="Arial" w:hAnsi="Arial" w:cs="Arial"/>
          <w:sz w:val="28"/>
          <w:szCs w:val="28"/>
        </w:rPr>
        <w:t>come</w:t>
      </w:r>
      <w:r w:rsidR="00317643" w:rsidRPr="00223799">
        <w:rPr>
          <w:rFonts w:ascii="Arial" w:hAnsi="Arial" w:cs="Arial"/>
          <w:sz w:val="28"/>
          <w:szCs w:val="28"/>
        </w:rPr>
        <w:t xml:space="preserve"> riferimento </w:t>
      </w:r>
      <w:r w:rsidR="00021D96" w:rsidRPr="00223799">
        <w:rPr>
          <w:rFonts w:ascii="Arial" w:hAnsi="Arial" w:cs="Arial"/>
          <w:sz w:val="28"/>
          <w:szCs w:val="28"/>
        </w:rPr>
        <w:t>nell’</w:t>
      </w:r>
      <w:r w:rsidR="00317643" w:rsidRPr="00223799">
        <w:rPr>
          <w:rFonts w:ascii="Arial" w:hAnsi="Arial" w:cs="Arial"/>
          <w:sz w:val="28"/>
          <w:szCs w:val="28"/>
        </w:rPr>
        <w:t xml:space="preserve">integrazione </w:t>
      </w:r>
      <w:r w:rsidR="00021D96" w:rsidRPr="00223799">
        <w:rPr>
          <w:rFonts w:ascii="Arial" w:hAnsi="Arial" w:cs="Arial"/>
          <w:sz w:val="28"/>
          <w:szCs w:val="28"/>
        </w:rPr>
        <w:t>de</w:t>
      </w:r>
      <w:r w:rsidR="00317643" w:rsidRPr="00223799">
        <w:rPr>
          <w:rFonts w:ascii="Arial" w:hAnsi="Arial" w:cs="Arial"/>
          <w:sz w:val="28"/>
          <w:szCs w:val="28"/>
        </w:rPr>
        <w:t>ll'accordo scritto tra dator</w:t>
      </w:r>
      <w:r w:rsidR="00726A7A" w:rsidRPr="00223799">
        <w:rPr>
          <w:rFonts w:ascii="Arial" w:hAnsi="Arial" w:cs="Arial"/>
          <w:sz w:val="28"/>
          <w:szCs w:val="28"/>
        </w:rPr>
        <w:t>e</w:t>
      </w:r>
      <w:r w:rsidR="00317643" w:rsidRPr="00223799">
        <w:rPr>
          <w:rFonts w:ascii="Arial" w:hAnsi="Arial" w:cs="Arial"/>
          <w:sz w:val="28"/>
          <w:szCs w:val="28"/>
        </w:rPr>
        <w:t xml:space="preserve"> di lavoro e lavoratore</w:t>
      </w:r>
      <w:r w:rsidRPr="00223799">
        <w:rPr>
          <w:rFonts w:ascii="Arial" w:hAnsi="Arial" w:cs="Arial"/>
          <w:sz w:val="28"/>
          <w:szCs w:val="28"/>
        </w:rPr>
        <w:t>.</w:t>
      </w:r>
    </w:p>
    <w:p w14:paraId="42D718EE" w14:textId="32B17DEB" w:rsidR="009228FB" w:rsidRPr="00223799" w:rsidRDefault="009228FB" w:rsidP="00D46D3A">
      <w:pPr>
        <w:pStyle w:val="NormaleWeb"/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lastRenderedPageBreak/>
        <w:t>M</w:t>
      </w:r>
      <w:r w:rsidR="00317643" w:rsidRPr="00223799">
        <w:rPr>
          <w:rFonts w:ascii="Arial" w:hAnsi="Arial" w:cs="Arial"/>
          <w:sz w:val="28"/>
          <w:szCs w:val="28"/>
        </w:rPr>
        <w:t>onitoraggio e controllo vuol dire anche presidiare la prevenzione e la gestione dell'emergenza</w:t>
      </w:r>
      <w:r w:rsidR="00726A7A" w:rsidRPr="00223799">
        <w:rPr>
          <w:rFonts w:ascii="Arial" w:hAnsi="Arial" w:cs="Arial"/>
          <w:sz w:val="28"/>
          <w:szCs w:val="28"/>
        </w:rPr>
        <w:t>. D</w:t>
      </w:r>
      <w:r w:rsidR="00317643" w:rsidRPr="00223799">
        <w:rPr>
          <w:rFonts w:ascii="Arial" w:hAnsi="Arial" w:cs="Arial"/>
          <w:sz w:val="28"/>
          <w:szCs w:val="28"/>
        </w:rPr>
        <w:t>a questo punto di vista</w:t>
      </w:r>
      <w:r w:rsidR="00726A7A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in un ambiente </w:t>
      </w:r>
      <w:r w:rsidR="004420BA" w:rsidRPr="00223799">
        <w:rPr>
          <w:rFonts w:ascii="Arial" w:hAnsi="Arial" w:cs="Arial"/>
          <w:sz w:val="28"/>
          <w:szCs w:val="28"/>
        </w:rPr>
        <w:t>in cui si effettua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non è possibile</w:t>
      </w:r>
      <w:r w:rsidRPr="00223799">
        <w:rPr>
          <w:rFonts w:ascii="Arial" w:hAnsi="Arial" w:cs="Arial"/>
          <w:sz w:val="28"/>
          <w:szCs w:val="28"/>
        </w:rPr>
        <w:t xml:space="preserve"> </w:t>
      </w:r>
      <w:r w:rsidR="00317643" w:rsidRPr="00223799">
        <w:rPr>
          <w:rFonts w:ascii="Arial" w:hAnsi="Arial" w:cs="Arial"/>
          <w:sz w:val="28"/>
          <w:szCs w:val="28"/>
        </w:rPr>
        <w:t xml:space="preserve">definire quelli che sono i set di prevenzione </w:t>
      </w:r>
      <w:r w:rsidR="00726A7A" w:rsidRPr="00223799">
        <w:rPr>
          <w:rFonts w:ascii="Arial" w:hAnsi="Arial" w:cs="Arial"/>
          <w:sz w:val="28"/>
          <w:szCs w:val="28"/>
        </w:rPr>
        <w:t xml:space="preserve">e </w:t>
      </w:r>
      <w:r w:rsidR="00317643" w:rsidRPr="00223799">
        <w:rPr>
          <w:rFonts w:ascii="Arial" w:hAnsi="Arial" w:cs="Arial"/>
          <w:sz w:val="28"/>
          <w:szCs w:val="28"/>
        </w:rPr>
        <w:t>gestione dell'emergenza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quindi estintor</w:t>
      </w:r>
      <w:r w:rsidRPr="00223799">
        <w:rPr>
          <w:rFonts w:ascii="Arial" w:hAnsi="Arial" w:cs="Arial"/>
          <w:sz w:val="28"/>
          <w:szCs w:val="28"/>
        </w:rPr>
        <w:t>i,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Pr="00223799">
        <w:rPr>
          <w:rFonts w:ascii="Arial" w:hAnsi="Arial" w:cs="Arial"/>
          <w:sz w:val="28"/>
          <w:szCs w:val="28"/>
        </w:rPr>
        <w:t>n</w:t>
      </w:r>
      <w:r w:rsidR="00317643" w:rsidRPr="00223799">
        <w:rPr>
          <w:rFonts w:ascii="Arial" w:hAnsi="Arial" w:cs="Arial"/>
          <w:sz w:val="28"/>
          <w:szCs w:val="28"/>
        </w:rPr>
        <w:t>aspi</w:t>
      </w:r>
      <w:r w:rsidRPr="00223799">
        <w:rPr>
          <w:rFonts w:ascii="Arial" w:hAnsi="Arial" w:cs="Arial"/>
          <w:sz w:val="28"/>
          <w:szCs w:val="28"/>
        </w:rPr>
        <w:t xml:space="preserve">, </w:t>
      </w:r>
      <w:r w:rsidR="00317643" w:rsidRPr="00223799">
        <w:rPr>
          <w:rFonts w:ascii="Arial" w:hAnsi="Arial" w:cs="Arial"/>
          <w:sz w:val="28"/>
          <w:szCs w:val="28"/>
        </w:rPr>
        <w:t>piani di emergenza</w:t>
      </w:r>
      <w:r w:rsidR="00726A7A" w:rsidRPr="00223799">
        <w:rPr>
          <w:rFonts w:ascii="Arial" w:hAnsi="Arial" w:cs="Arial"/>
          <w:sz w:val="28"/>
          <w:szCs w:val="28"/>
        </w:rPr>
        <w:t>;</w:t>
      </w:r>
      <w:r w:rsidR="00317643" w:rsidRPr="00223799">
        <w:rPr>
          <w:rFonts w:ascii="Arial" w:hAnsi="Arial" w:cs="Arial"/>
          <w:sz w:val="28"/>
          <w:szCs w:val="28"/>
        </w:rPr>
        <w:t xml:space="preserve"> tutto quello che riguarda la prevenzione d</w:t>
      </w:r>
      <w:r w:rsidR="004420BA" w:rsidRPr="00223799">
        <w:rPr>
          <w:rFonts w:ascii="Arial" w:hAnsi="Arial" w:cs="Arial"/>
          <w:sz w:val="28"/>
          <w:szCs w:val="28"/>
        </w:rPr>
        <w:t>ell’</w:t>
      </w:r>
      <w:r w:rsidR="00317643" w:rsidRPr="00223799">
        <w:rPr>
          <w:rFonts w:ascii="Arial" w:hAnsi="Arial" w:cs="Arial"/>
          <w:sz w:val="28"/>
          <w:szCs w:val="28"/>
        </w:rPr>
        <w:t xml:space="preserve">emergenza deve cercare di </w:t>
      </w:r>
      <w:r w:rsidR="00726A7A" w:rsidRPr="00223799">
        <w:rPr>
          <w:rFonts w:ascii="Arial" w:hAnsi="Arial" w:cs="Arial"/>
          <w:sz w:val="28"/>
          <w:szCs w:val="28"/>
        </w:rPr>
        <w:t>ri</w:t>
      </w:r>
      <w:r w:rsidR="00317643" w:rsidRPr="00223799">
        <w:rPr>
          <w:rFonts w:ascii="Arial" w:hAnsi="Arial" w:cs="Arial"/>
          <w:sz w:val="28"/>
          <w:szCs w:val="28"/>
        </w:rPr>
        <w:t>entrare nell'amb</w:t>
      </w:r>
      <w:r w:rsidR="00726A7A" w:rsidRPr="00223799">
        <w:rPr>
          <w:rFonts w:ascii="Arial" w:hAnsi="Arial" w:cs="Arial"/>
          <w:sz w:val="28"/>
          <w:szCs w:val="28"/>
        </w:rPr>
        <w:t>ito</w:t>
      </w:r>
      <w:r w:rsidR="00317643" w:rsidRPr="00223799">
        <w:rPr>
          <w:rFonts w:ascii="Arial" w:hAnsi="Arial" w:cs="Arial"/>
          <w:sz w:val="28"/>
          <w:szCs w:val="28"/>
        </w:rPr>
        <w:t xml:space="preserve"> dell'obbligo informativo e formativo per il lavoratore. </w:t>
      </w:r>
    </w:p>
    <w:p w14:paraId="56263830" w14:textId="466B0CA2" w:rsidR="00720F51" w:rsidRPr="00223799" w:rsidRDefault="00720F51" w:rsidP="00720F51">
      <w:pPr>
        <w:pStyle w:val="Titolo1"/>
        <w:spacing w:before="0"/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</w:pPr>
      <w:bookmarkStart w:id="6" w:name="_Toc12352889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 xml:space="preserve">Salute e sicurezza nel contesto dello Smart </w:t>
      </w:r>
      <w:proofErr w:type="spellStart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Working</w:t>
      </w:r>
      <w:bookmarkEnd w:id="6"/>
      <w:proofErr w:type="spellEnd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 xml:space="preserve"> </w:t>
      </w:r>
    </w:p>
    <w:p w14:paraId="162AD490" w14:textId="08CA5B88" w:rsidR="00726A7A" w:rsidRPr="00223799" w:rsidRDefault="006456F3" w:rsidP="00A4749A">
      <w:pPr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R</w:t>
      </w:r>
      <w:r w:rsidR="00317643" w:rsidRPr="00223799">
        <w:rPr>
          <w:rFonts w:ascii="Arial" w:hAnsi="Arial" w:cs="Arial"/>
          <w:sz w:val="28"/>
          <w:szCs w:val="28"/>
        </w:rPr>
        <w:t>icapitolando</w:t>
      </w:r>
      <w:r w:rsidR="009A7322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quello </w:t>
      </w:r>
      <w:r w:rsidR="00726A7A" w:rsidRPr="00223799">
        <w:rPr>
          <w:rFonts w:ascii="Arial" w:hAnsi="Arial" w:cs="Arial"/>
          <w:sz w:val="28"/>
          <w:szCs w:val="28"/>
        </w:rPr>
        <w:t>che è importante tenere a mente</w:t>
      </w:r>
      <w:r w:rsidR="00317643" w:rsidRPr="00223799">
        <w:rPr>
          <w:rFonts w:ascii="Arial" w:hAnsi="Arial" w:cs="Arial"/>
          <w:sz w:val="28"/>
          <w:szCs w:val="28"/>
        </w:rPr>
        <w:t xml:space="preserve"> nel presidio della salute e </w:t>
      </w:r>
      <w:r w:rsidR="005C67D7" w:rsidRPr="00223799">
        <w:rPr>
          <w:rFonts w:ascii="Arial" w:hAnsi="Arial" w:cs="Arial"/>
          <w:sz w:val="28"/>
          <w:szCs w:val="28"/>
        </w:rPr>
        <w:t>del</w:t>
      </w:r>
      <w:r w:rsidR="00317643" w:rsidRPr="00223799">
        <w:rPr>
          <w:rFonts w:ascii="Arial" w:hAnsi="Arial" w:cs="Arial"/>
          <w:sz w:val="28"/>
          <w:szCs w:val="28"/>
        </w:rPr>
        <w:t xml:space="preserve">la sicurezza in un ambiente </w:t>
      </w:r>
      <w:r w:rsidR="00FC5D91" w:rsidRPr="00223799">
        <w:rPr>
          <w:rFonts w:ascii="Arial" w:hAnsi="Arial" w:cs="Arial"/>
          <w:sz w:val="28"/>
          <w:szCs w:val="28"/>
        </w:rPr>
        <w:t xml:space="preserve">di lavoro in </w:t>
      </w:r>
      <w:r w:rsidR="004420BA" w:rsidRPr="00223799">
        <w:rPr>
          <w:rFonts w:ascii="Arial" w:hAnsi="Arial" w:cs="Arial"/>
          <w:sz w:val="28"/>
          <w:szCs w:val="28"/>
        </w:rPr>
        <w:t xml:space="preserve">cui si effettua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Pr="00223799">
        <w:rPr>
          <w:rFonts w:ascii="Arial" w:hAnsi="Arial" w:cs="Arial"/>
          <w:sz w:val="28"/>
          <w:szCs w:val="28"/>
        </w:rPr>
        <w:t xml:space="preserve"> è: </w:t>
      </w:r>
    </w:p>
    <w:p w14:paraId="061E7B8B" w14:textId="7A0365F6" w:rsidR="00726A7A" w:rsidRPr="00223799" w:rsidRDefault="00726A7A" w:rsidP="00726A7A">
      <w:pPr>
        <w:pStyle w:val="NormaleWeb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L</w:t>
      </w:r>
      <w:r w:rsidR="00317643" w:rsidRPr="00223799">
        <w:rPr>
          <w:rFonts w:ascii="Arial" w:hAnsi="Arial" w:cs="Arial"/>
          <w:sz w:val="28"/>
          <w:szCs w:val="28"/>
        </w:rPr>
        <w:t>a valutazione dei rischi</w:t>
      </w:r>
      <w:r w:rsidRPr="00223799">
        <w:rPr>
          <w:rFonts w:ascii="Arial" w:hAnsi="Arial" w:cs="Arial"/>
          <w:sz w:val="28"/>
          <w:szCs w:val="28"/>
        </w:rPr>
        <w:t>:</w:t>
      </w:r>
      <w:r w:rsidR="006456F3" w:rsidRPr="00223799">
        <w:rPr>
          <w:rFonts w:ascii="Arial" w:hAnsi="Arial" w:cs="Arial"/>
          <w:sz w:val="28"/>
          <w:szCs w:val="28"/>
        </w:rPr>
        <w:t xml:space="preserve"> d</w:t>
      </w:r>
      <w:r w:rsidR="00317643" w:rsidRPr="00223799">
        <w:rPr>
          <w:rFonts w:ascii="Arial" w:hAnsi="Arial" w:cs="Arial"/>
          <w:sz w:val="28"/>
          <w:szCs w:val="28"/>
        </w:rPr>
        <w:t>obbiamo considerare che</w:t>
      </w:r>
      <w:r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Pr="00223799">
        <w:rPr>
          <w:rFonts w:ascii="Arial" w:hAnsi="Arial" w:cs="Arial"/>
          <w:sz w:val="28"/>
          <w:szCs w:val="28"/>
        </w:rPr>
        <w:t>in ogni caso,</w:t>
      </w:r>
      <w:r w:rsidR="00317643" w:rsidRPr="00223799">
        <w:rPr>
          <w:rFonts w:ascii="Arial" w:hAnsi="Arial" w:cs="Arial"/>
          <w:sz w:val="28"/>
          <w:szCs w:val="28"/>
        </w:rPr>
        <w:t xml:space="preserve"> l'ambito dello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317643" w:rsidRPr="00223799">
        <w:rPr>
          <w:rFonts w:ascii="Arial" w:hAnsi="Arial" w:cs="Arial"/>
          <w:sz w:val="28"/>
          <w:szCs w:val="28"/>
        </w:rPr>
        <w:t xml:space="preserve"> deve stare nel perimetro della valutazione dei rischi</w:t>
      </w:r>
      <w:r w:rsidR="00720F51" w:rsidRPr="00223799">
        <w:rPr>
          <w:rFonts w:ascii="Arial" w:hAnsi="Arial" w:cs="Arial"/>
          <w:sz w:val="28"/>
          <w:szCs w:val="28"/>
        </w:rPr>
        <w:t>;</w:t>
      </w:r>
    </w:p>
    <w:p w14:paraId="7D593420" w14:textId="1A1B52FE" w:rsidR="00726A7A" w:rsidRPr="00223799" w:rsidRDefault="00726A7A" w:rsidP="00726A7A">
      <w:pPr>
        <w:pStyle w:val="NormaleWeb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La s</w:t>
      </w:r>
      <w:r w:rsidR="00317643" w:rsidRPr="00223799">
        <w:rPr>
          <w:rFonts w:ascii="Arial" w:hAnsi="Arial" w:cs="Arial"/>
          <w:sz w:val="28"/>
          <w:szCs w:val="28"/>
        </w:rPr>
        <w:t>cheda mansione</w:t>
      </w:r>
      <w:r w:rsidRPr="00223799">
        <w:rPr>
          <w:rFonts w:ascii="Arial" w:hAnsi="Arial" w:cs="Arial"/>
          <w:sz w:val="28"/>
          <w:szCs w:val="28"/>
        </w:rPr>
        <w:t>:</w:t>
      </w:r>
      <w:r w:rsidR="006456F3" w:rsidRPr="00223799">
        <w:rPr>
          <w:rFonts w:ascii="Arial" w:hAnsi="Arial" w:cs="Arial"/>
          <w:sz w:val="28"/>
          <w:szCs w:val="28"/>
        </w:rPr>
        <w:t xml:space="preserve"> q</w:t>
      </w:r>
      <w:r w:rsidR="00317643" w:rsidRPr="00223799">
        <w:rPr>
          <w:rFonts w:ascii="Arial" w:hAnsi="Arial" w:cs="Arial"/>
          <w:sz w:val="28"/>
          <w:szCs w:val="28"/>
        </w:rPr>
        <w:t xml:space="preserve">uando </w:t>
      </w:r>
      <w:r w:rsidRPr="00223799">
        <w:rPr>
          <w:rFonts w:ascii="Arial" w:hAnsi="Arial" w:cs="Arial"/>
          <w:sz w:val="28"/>
          <w:szCs w:val="28"/>
        </w:rPr>
        <w:t xml:space="preserve">si parla </w:t>
      </w:r>
      <w:r w:rsidR="00317643" w:rsidRPr="00223799">
        <w:rPr>
          <w:rFonts w:ascii="Arial" w:hAnsi="Arial" w:cs="Arial"/>
          <w:sz w:val="28"/>
          <w:szCs w:val="28"/>
        </w:rPr>
        <w:t xml:space="preserve">di valutazione dei rischi </w:t>
      </w:r>
      <w:r w:rsidRPr="00223799">
        <w:rPr>
          <w:rFonts w:ascii="Arial" w:hAnsi="Arial" w:cs="Arial"/>
          <w:sz w:val="28"/>
          <w:szCs w:val="28"/>
        </w:rPr>
        <w:t>si intendono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Pr="00223799">
        <w:rPr>
          <w:rFonts w:ascii="Arial" w:hAnsi="Arial" w:cs="Arial"/>
          <w:sz w:val="28"/>
          <w:szCs w:val="28"/>
        </w:rPr>
        <w:t>le</w:t>
      </w:r>
      <w:r w:rsidR="00317643" w:rsidRPr="00223799">
        <w:rPr>
          <w:rFonts w:ascii="Arial" w:hAnsi="Arial" w:cs="Arial"/>
          <w:sz w:val="28"/>
          <w:szCs w:val="28"/>
        </w:rPr>
        <w:t xml:space="preserve"> mansioni di lavoro</w:t>
      </w:r>
      <w:r w:rsidRPr="00223799">
        <w:rPr>
          <w:rFonts w:ascii="Arial" w:hAnsi="Arial" w:cs="Arial"/>
          <w:sz w:val="28"/>
          <w:szCs w:val="28"/>
        </w:rPr>
        <w:t xml:space="preserve"> che </w:t>
      </w:r>
      <w:r w:rsidR="00317643" w:rsidRPr="00223799">
        <w:rPr>
          <w:rFonts w:ascii="Arial" w:hAnsi="Arial" w:cs="Arial"/>
          <w:sz w:val="28"/>
          <w:szCs w:val="28"/>
        </w:rPr>
        <w:t>devono essere integrate e inglobate</w:t>
      </w:r>
      <w:r w:rsidR="0079643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tenendo conto anche del tema dell</w:t>
      </w:r>
      <w:r w:rsidR="009C3B7A" w:rsidRPr="00223799">
        <w:rPr>
          <w:rFonts w:ascii="Arial" w:hAnsi="Arial" w:cs="Arial"/>
          <w:sz w:val="28"/>
          <w:szCs w:val="28"/>
        </w:rPr>
        <w:t>o</w:t>
      </w:r>
      <w:r w:rsidR="00317643" w:rsidRPr="00223799">
        <w:rPr>
          <w:rFonts w:ascii="Arial" w:hAnsi="Arial" w:cs="Arial"/>
          <w:sz w:val="28"/>
          <w:szCs w:val="28"/>
        </w:rPr>
        <w:t xml:space="preserve">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720F51" w:rsidRPr="00223799">
        <w:rPr>
          <w:rFonts w:ascii="Arial" w:hAnsi="Arial" w:cs="Arial"/>
          <w:sz w:val="28"/>
          <w:szCs w:val="28"/>
        </w:rPr>
        <w:t>;</w:t>
      </w:r>
    </w:p>
    <w:p w14:paraId="1763696D" w14:textId="254B9EC3" w:rsidR="00726A7A" w:rsidRPr="00223799" w:rsidRDefault="00726A7A" w:rsidP="00726A7A">
      <w:pPr>
        <w:pStyle w:val="NormaleWeb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L</w:t>
      </w:r>
      <w:r w:rsidR="00317643" w:rsidRPr="00223799">
        <w:rPr>
          <w:rFonts w:ascii="Arial" w:hAnsi="Arial" w:cs="Arial"/>
          <w:sz w:val="28"/>
          <w:szCs w:val="28"/>
        </w:rPr>
        <w:t>e istruzioni operative di presidio dei fattori di rischio rilevanti</w:t>
      </w:r>
      <w:r w:rsidR="00720F51" w:rsidRPr="00223799">
        <w:rPr>
          <w:rFonts w:ascii="Arial" w:hAnsi="Arial" w:cs="Arial"/>
          <w:sz w:val="28"/>
          <w:szCs w:val="28"/>
        </w:rPr>
        <w:t>;</w:t>
      </w:r>
    </w:p>
    <w:p w14:paraId="4CD092FE" w14:textId="61165310" w:rsidR="00726A7A" w:rsidRPr="00223799" w:rsidRDefault="006456F3" w:rsidP="00726A7A">
      <w:pPr>
        <w:pStyle w:val="NormaleWeb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F</w:t>
      </w:r>
      <w:r w:rsidR="00317643" w:rsidRPr="00223799">
        <w:rPr>
          <w:rFonts w:ascii="Arial" w:hAnsi="Arial" w:cs="Arial"/>
          <w:sz w:val="28"/>
          <w:szCs w:val="28"/>
        </w:rPr>
        <w:t>ormazione e informazione</w:t>
      </w:r>
      <w:r w:rsidR="00726A7A" w:rsidRPr="00223799">
        <w:rPr>
          <w:rFonts w:ascii="Arial" w:hAnsi="Arial" w:cs="Arial"/>
          <w:sz w:val="28"/>
          <w:szCs w:val="28"/>
        </w:rPr>
        <w:t xml:space="preserve">: </w:t>
      </w:r>
      <w:r w:rsidR="00317643" w:rsidRPr="00223799">
        <w:rPr>
          <w:rFonts w:ascii="Arial" w:hAnsi="Arial" w:cs="Arial"/>
          <w:sz w:val="28"/>
          <w:szCs w:val="28"/>
        </w:rPr>
        <w:t>in particolar modo</w:t>
      </w:r>
      <w:r w:rsidR="004420BA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l'informazione è un elemento aggiuntivo che si deve integrare all'approccio tradizionale in materia di salute e sicurezza</w:t>
      </w:r>
      <w:r w:rsidR="00720F51" w:rsidRPr="00223799">
        <w:rPr>
          <w:rFonts w:ascii="Arial" w:hAnsi="Arial" w:cs="Arial"/>
          <w:sz w:val="28"/>
          <w:szCs w:val="28"/>
        </w:rPr>
        <w:t>;</w:t>
      </w:r>
    </w:p>
    <w:p w14:paraId="2A5D5849" w14:textId="65C16046" w:rsidR="00223799" w:rsidRDefault="00726A7A" w:rsidP="00223799">
      <w:pPr>
        <w:pStyle w:val="NormaleWeb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223799">
        <w:rPr>
          <w:rFonts w:ascii="Arial" w:hAnsi="Arial" w:cs="Arial"/>
          <w:sz w:val="28"/>
          <w:szCs w:val="28"/>
        </w:rPr>
        <w:t>M</w:t>
      </w:r>
      <w:r w:rsidR="00317643" w:rsidRPr="00223799">
        <w:rPr>
          <w:rFonts w:ascii="Arial" w:hAnsi="Arial" w:cs="Arial"/>
          <w:sz w:val="28"/>
          <w:szCs w:val="28"/>
        </w:rPr>
        <w:t>onitoraggio</w:t>
      </w:r>
      <w:r w:rsidRPr="00223799">
        <w:rPr>
          <w:rFonts w:ascii="Arial" w:hAnsi="Arial" w:cs="Arial"/>
          <w:sz w:val="28"/>
          <w:szCs w:val="28"/>
        </w:rPr>
        <w:t xml:space="preserve">: occorre </w:t>
      </w:r>
      <w:r w:rsidR="00317643" w:rsidRPr="00223799">
        <w:rPr>
          <w:rFonts w:ascii="Arial" w:hAnsi="Arial" w:cs="Arial"/>
          <w:sz w:val="28"/>
          <w:szCs w:val="28"/>
        </w:rPr>
        <w:t>prevedere dei controlli in una logica diversa da quella tradizionale</w:t>
      </w:r>
      <w:r w:rsidR="0079643E" w:rsidRPr="00223799">
        <w:rPr>
          <w:rFonts w:ascii="Arial" w:hAnsi="Arial" w:cs="Arial"/>
          <w:sz w:val="28"/>
          <w:szCs w:val="28"/>
        </w:rPr>
        <w:t>,</w:t>
      </w:r>
      <w:r w:rsidR="00317643" w:rsidRPr="00223799">
        <w:rPr>
          <w:rFonts w:ascii="Arial" w:hAnsi="Arial" w:cs="Arial"/>
          <w:sz w:val="28"/>
          <w:szCs w:val="28"/>
        </w:rPr>
        <w:t xml:space="preserve"> che vada a presidiare l'attività svolta in </w:t>
      </w:r>
      <w:r w:rsidR="004676CF" w:rsidRPr="00223799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4676CF" w:rsidRPr="00223799">
        <w:rPr>
          <w:rFonts w:ascii="Arial" w:hAnsi="Arial" w:cs="Arial"/>
          <w:sz w:val="28"/>
          <w:szCs w:val="28"/>
        </w:rPr>
        <w:t>Working</w:t>
      </w:r>
      <w:proofErr w:type="spellEnd"/>
      <w:r w:rsidR="00720F51" w:rsidRPr="00223799">
        <w:rPr>
          <w:rFonts w:ascii="Arial" w:hAnsi="Arial" w:cs="Arial"/>
          <w:sz w:val="28"/>
          <w:szCs w:val="28"/>
        </w:rPr>
        <w:t>.</w:t>
      </w:r>
    </w:p>
    <w:p w14:paraId="46973AA4" w14:textId="77777777" w:rsidR="00223799" w:rsidRPr="00223799" w:rsidRDefault="00223799" w:rsidP="00223799">
      <w:pPr>
        <w:pStyle w:val="NormaleWeb"/>
        <w:ind w:left="720"/>
        <w:jc w:val="both"/>
        <w:rPr>
          <w:rFonts w:ascii="Arial" w:hAnsi="Arial" w:cs="Arial"/>
          <w:sz w:val="28"/>
          <w:szCs w:val="28"/>
        </w:rPr>
      </w:pPr>
    </w:p>
    <w:p w14:paraId="42209BBE" w14:textId="42124749" w:rsidR="00B67E50" w:rsidRPr="00223799" w:rsidRDefault="00EE5F00" w:rsidP="00EE5F00">
      <w:pPr>
        <w:pStyle w:val="Titolo1"/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</w:pPr>
      <w:bookmarkStart w:id="7" w:name="_Toc12352890"/>
      <w:r w:rsidRPr="00223799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Per approfondimenti</w:t>
      </w:r>
      <w:bookmarkEnd w:id="7"/>
    </w:p>
    <w:p w14:paraId="2E5423B2" w14:textId="77777777" w:rsidR="00EE5F00" w:rsidRPr="00223799" w:rsidRDefault="00EE5F00" w:rsidP="00EE5F00">
      <w:pPr>
        <w:rPr>
          <w:rFonts w:ascii="Arial" w:hAnsi="Arial" w:cs="Arial"/>
        </w:rPr>
      </w:pPr>
    </w:p>
    <w:p w14:paraId="78BEAE24" w14:textId="77777777" w:rsidR="003D2D07" w:rsidRPr="00223799" w:rsidRDefault="008A24D3" w:rsidP="00EE5F00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223799">
        <w:rPr>
          <w:rFonts w:ascii="Arial" w:hAnsi="Arial" w:cs="Arial"/>
          <w:b/>
          <w:i/>
          <w:sz w:val="28"/>
          <w:szCs w:val="28"/>
        </w:rPr>
        <w:t xml:space="preserve">ICT e lavoro: nuove prospettive di analisi per la salute e la sicurezza sul lavoro. </w:t>
      </w:r>
    </w:p>
    <w:p w14:paraId="0B8FF1BF" w14:textId="7CF5B21B" w:rsidR="003D2D07" w:rsidRPr="00223799" w:rsidRDefault="003D2D07" w:rsidP="00EE5F00">
      <w:pPr>
        <w:spacing w:after="0" w:line="240" w:lineRule="auto"/>
        <w:ind w:left="709"/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i/>
          <w:sz w:val="28"/>
          <w:szCs w:val="28"/>
        </w:rPr>
        <w:t xml:space="preserve">Stabile S, </w:t>
      </w:r>
      <w:proofErr w:type="spellStart"/>
      <w:r w:rsidRPr="00223799">
        <w:rPr>
          <w:rFonts w:ascii="Arial" w:hAnsi="Arial" w:cs="Arial"/>
          <w:i/>
          <w:sz w:val="28"/>
          <w:szCs w:val="28"/>
        </w:rPr>
        <w:t>Bentivenga</w:t>
      </w:r>
      <w:proofErr w:type="spellEnd"/>
      <w:r w:rsidRPr="00223799">
        <w:rPr>
          <w:rFonts w:ascii="Arial" w:hAnsi="Arial" w:cs="Arial"/>
          <w:i/>
          <w:sz w:val="28"/>
          <w:szCs w:val="28"/>
        </w:rPr>
        <w:t xml:space="preserve"> R, </w:t>
      </w:r>
      <w:proofErr w:type="spellStart"/>
      <w:r w:rsidRPr="00223799">
        <w:rPr>
          <w:rFonts w:ascii="Arial" w:hAnsi="Arial" w:cs="Arial"/>
          <w:i/>
          <w:sz w:val="28"/>
          <w:szCs w:val="28"/>
        </w:rPr>
        <w:t>Pietrafesa</w:t>
      </w:r>
      <w:proofErr w:type="spellEnd"/>
      <w:r w:rsidRPr="00223799">
        <w:rPr>
          <w:rFonts w:ascii="Arial" w:hAnsi="Arial" w:cs="Arial"/>
          <w:i/>
          <w:sz w:val="28"/>
          <w:szCs w:val="28"/>
        </w:rPr>
        <w:t xml:space="preserve"> E.</w:t>
      </w:r>
    </w:p>
    <w:p w14:paraId="028F7364" w14:textId="77777777" w:rsidR="00EE5F00" w:rsidRPr="00223799" w:rsidRDefault="008A24D3" w:rsidP="00EE5F00">
      <w:pPr>
        <w:spacing w:after="0" w:line="240" w:lineRule="auto"/>
        <w:ind w:left="709"/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i/>
          <w:sz w:val="28"/>
          <w:szCs w:val="28"/>
        </w:rPr>
        <w:t>Roma: Tipolitografia Inail; stampa 2017. [consultato ottobre 2017]</w:t>
      </w:r>
    </w:p>
    <w:p w14:paraId="2D09D238" w14:textId="47A900F5" w:rsidR="008A24D3" w:rsidRPr="00223799" w:rsidRDefault="00335BE2" w:rsidP="00EE5F00">
      <w:pPr>
        <w:spacing w:after="0" w:line="240" w:lineRule="auto"/>
        <w:ind w:left="709"/>
        <w:jc w:val="both"/>
        <w:rPr>
          <w:rFonts w:ascii="Arial" w:hAnsi="Arial" w:cs="Arial"/>
          <w:i/>
          <w:sz w:val="28"/>
          <w:szCs w:val="28"/>
        </w:rPr>
      </w:pPr>
      <w:hyperlink r:id="rId11" w:history="1">
        <w:r w:rsidR="00EE5F00" w:rsidRPr="00223799">
          <w:rPr>
            <w:rStyle w:val="Collegamentoipertestuale"/>
            <w:rFonts w:ascii="Arial" w:hAnsi="Arial" w:cs="Arial"/>
            <w:i/>
            <w:sz w:val="28"/>
            <w:szCs w:val="28"/>
          </w:rPr>
          <w:t>https://www.inail.it/cs/internet/docs/alg-pubbl-ict-e-lavoro-nuove-prospettive-di-analisi.pdf</w:t>
        </w:r>
      </w:hyperlink>
    </w:p>
    <w:p w14:paraId="06EDA243" w14:textId="77777777" w:rsidR="003D2D07" w:rsidRPr="00223799" w:rsidRDefault="003D2D07" w:rsidP="003D2D07">
      <w:pPr>
        <w:spacing w:after="0" w:line="240" w:lineRule="auto"/>
        <w:rPr>
          <w:rFonts w:ascii="Arial" w:hAnsi="Arial" w:cs="Arial"/>
          <w:i/>
          <w:sz w:val="28"/>
          <w:szCs w:val="28"/>
        </w:rPr>
      </w:pPr>
    </w:p>
    <w:p w14:paraId="3D5C0479" w14:textId="19837463" w:rsidR="00486AE5" w:rsidRPr="00223799" w:rsidRDefault="00144DCA" w:rsidP="00EE5F00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223799">
        <w:rPr>
          <w:rFonts w:ascii="Arial" w:hAnsi="Arial" w:cs="Arial"/>
          <w:b/>
          <w:i/>
          <w:sz w:val="28"/>
          <w:szCs w:val="28"/>
        </w:rPr>
        <w:lastRenderedPageBreak/>
        <w:t>Linee guida in materia di miglioramento della sicurezza d’uso delle abitazioni</w:t>
      </w:r>
      <w:r w:rsidR="008A24D3" w:rsidRPr="00223799">
        <w:rPr>
          <w:rFonts w:ascii="Arial" w:hAnsi="Arial" w:cs="Arial"/>
          <w:b/>
          <w:i/>
          <w:sz w:val="28"/>
          <w:szCs w:val="28"/>
        </w:rPr>
        <w:t xml:space="preserve">. La prevenzione degli infortuni domestici attraverso le buone prassi per la progettazione. </w:t>
      </w:r>
    </w:p>
    <w:p w14:paraId="358AED31" w14:textId="47521249" w:rsidR="008A24D3" w:rsidRPr="00223799" w:rsidRDefault="008A24D3" w:rsidP="00EE5F00">
      <w:pPr>
        <w:spacing w:after="0" w:line="240" w:lineRule="auto"/>
        <w:ind w:left="709"/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i/>
          <w:sz w:val="28"/>
          <w:szCs w:val="28"/>
        </w:rPr>
        <w:t>A cura dell’Assessorato al Diritto alla Salute, l’Assessorato all’Urbanistica, Pianificazione del Territorio e Paesaggio e l’Assessorato al Welfare e Politiche per la Casa della Regione Toscana,</w:t>
      </w:r>
      <w:r w:rsidR="00055A19" w:rsidRPr="00223799">
        <w:rPr>
          <w:rFonts w:ascii="Arial" w:hAnsi="Arial" w:cs="Arial"/>
          <w:i/>
          <w:sz w:val="28"/>
          <w:szCs w:val="28"/>
        </w:rPr>
        <w:t xml:space="preserve"> </w:t>
      </w:r>
      <w:r w:rsidRPr="00223799">
        <w:rPr>
          <w:rFonts w:ascii="Arial" w:hAnsi="Arial" w:cs="Arial"/>
          <w:i/>
          <w:sz w:val="28"/>
          <w:szCs w:val="28"/>
        </w:rPr>
        <w:t>approvate con DGRT 17.12.2012 N. 1160</w:t>
      </w:r>
    </w:p>
    <w:p w14:paraId="3201C704" w14:textId="77777777" w:rsidR="008A24D3" w:rsidRPr="00223799" w:rsidRDefault="008A24D3" w:rsidP="00EE5F00">
      <w:pPr>
        <w:spacing w:after="0" w:line="240" w:lineRule="auto"/>
        <w:jc w:val="both"/>
        <w:rPr>
          <w:rFonts w:ascii="Arial" w:hAnsi="Arial" w:cs="Arial"/>
          <w:i/>
          <w:sz w:val="28"/>
          <w:szCs w:val="28"/>
        </w:rPr>
      </w:pPr>
    </w:p>
    <w:p w14:paraId="6B6115EA" w14:textId="77777777" w:rsidR="008A24D3" w:rsidRPr="00223799" w:rsidRDefault="008A24D3" w:rsidP="00EE5F00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b/>
          <w:bCs/>
          <w:i/>
          <w:sz w:val="28"/>
          <w:szCs w:val="28"/>
          <w:lang w:val="en-US"/>
        </w:rPr>
        <w:t xml:space="preserve">Industrial relations. A journal of economy and society. </w:t>
      </w:r>
    </w:p>
    <w:p w14:paraId="722A8085" w14:textId="3294612C" w:rsidR="008A24D3" w:rsidRPr="00223799" w:rsidRDefault="008A24D3" w:rsidP="00EE5F00">
      <w:pPr>
        <w:pStyle w:val="Paragrafoelenco"/>
        <w:spacing w:after="0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b/>
          <w:bCs/>
          <w:i/>
          <w:sz w:val="28"/>
          <w:szCs w:val="28"/>
          <w:lang w:val="en-US"/>
        </w:rPr>
        <w:t>“Flexible” Work Practices and Occupational Safety and Health: Exploring the Relationship Between Cumulative Trauma Disorders and Workplace Transformation</w:t>
      </w:r>
      <w:r w:rsidR="00055A19" w:rsidRPr="00223799">
        <w:rPr>
          <w:rFonts w:ascii="Arial" w:hAnsi="Arial" w:cs="Arial"/>
          <w:b/>
          <w:bCs/>
          <w:i/>
          <w:sz w:val="28"/>
          <w:szCs w:val="28"/>
          <w:lang w:val="en-US"/>
        </w:rPr>
        <w:t>.</w:t>
      </w:r>
    </w:p>
    <w:p w14:paraId="6A47B4F4" w14:textId="0160A8FC" w:rsidR="008A24D3" w:rsidRPr="00223799" w:rsidRDefault="008A24D3" w:rsidP="00EE5F00">
      <w:pPr>
        <w:pStyle w:val="Paragrafoelenco"/>
        <w:spacing w:after="0" w:line="240" w:lineRule="auto"/>
        <w:jc w:val="both"/>
        <w:rPr>
          <w:rFonts w:ascii="Arial" w:hAnsi="Arial" w:cs="Arial"/>
          <w:i/>
          <w:sz w:val="28"/>
          <w:szCs w:val="28"/>
          <w:vertAlign w:val="superscript"/>
          <w:lang w:val="en-US"/>
        </w:rPr>
      </w:pPr>
      <w:r w:rsidRPr="00223799">
        <w:rPr>
          <w:rFonts w:ascii="Arial" w:hAnsi="Arial" w:cs="Arial"/>
          <w:i/>
          <w:sz w:val="28"/>
          <w:szCs w:val="28"/>
          <w:lang w:val="en-US"/>
        </w:rPr>
        <w:t xml:space="preserve">Mark D. Brenner, David </w:t>
      </w:r>
      <w:proofErr w:type="spellStart"/>
      <w:r w:rsidRPr="00223799">
        <w:rPr>
          <w:rFonts w:ascii="Arial" w:hAnsi="Arial" w:cs="Arial"/>
          <w:i/>
          <w:sz w:val="28"/>
          <w:szCs w:val="28"/>
          <w:lang w:val="en-US"/>
        </w:rPr>
        <w:t>Fairris</w:t>
      </w:r>
      <w:proofErr w:type="spellEnd"/>
      <w:r w:rsidRPr="00223799">
        <w:rPr>
          <w:rFonts w:ascii="Arial" w:hAnsi="Arial" w:cs="Arial"/>
          <w:i/>
          <w:sz w:val="28"/>
          <w:szCs w:val="28"/>
          <w:lang w:val="en-US"/>
        </w:rPr>
        <w:t xml:space="preserve"> and John </w:t>
      </w:r>
      <w:proofErr w:type="spellStart"/>
      <w:r w:rsidRPr="00223799">
        <w:rPr>
          <w:rFonts w:ascii="Arial" w:hAnsi="Arial" w:cs="Arial"/>
          <w:i/>
          <w:sz w:val="28"/>
          <w:szCs w:val="28"/>
          <w:lang w:val="en-US"/>
        </w:rPr>
        <w:t>Ruser</w:t>
      </w:r>
      <w:proofErr w:type="spellEnd"/>
    </w:p>
    <w:p w14:paraId="2D38BD1C" w14:textId="77777777" w:rsidR="008A24D3" w:rsidRPr="00223799" w:rsidRDefault="008A24D3" w:rsidP="00EE5F00">
      <w:pPr>
        <w:pStyle w:val="Paragrafoelenco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223799">
        <w:rPr>
          <w:rFonts w:ascii="Arial" w:hAnsi="Arial" w:cs="Arial"/>
          <w:i/>
          <w:sz w:val="28"/>
          <w:szCs w:val="28"/>
          <w:lang w:val="en-US"/>
        </w:rPr>
        <w:t xml:space="preserve">Article first published online: 24 DEC 2003 </w:t>
      </w:r>
    </w:p>
    <w:p w14:paraId="40594694" w14:textId="5F6F8D85" w:rsidR="008A24D3" w:rsidRPr="00223799" w:rsidRDefault="008A24D3" w:rsidP="00EE5F00">
      <w:pPr>
        <w:pStyle w:val="Paragrafoelenco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223799">
        <w:rPr>
          <w:rFonts w:ascii="Arial" w:hAnsi="Arial" w:cs="Arial"/>
          <w:i/>
          <w:sz w:val="28"/>
          <w:szCs w:val="28"/>
          <w:lang w:val="en-US"/>
        </w:rPr>
        <w:t>DOI: 10.1111/j.0019-8676.</w:t>
      </w:r>
      <w:proofErr w:type="gramStart"/>
      <w:r w:rsidRPr="00223799">
        <w:rPr>
          <w:rFonts w:ascii="Arial" w:hAnsi="Arial" w:cs="Arial"/>
          <w:i/>
          <w:sz w:val="28"/>
          <w:szCs w:val="28"/>
          <w:lang w:val="en-US"/>
        </w:rPr>
        <w:t>2004.00325.x</w:t>
      </w:r>
      <w:proofErr w:type="gramEnd"/>
    </w:p>
    <w:p w14:paraId="559511F0" w14:textId="52DE103C" w:rsidR="008A24D3" w:rsidRPr="00223799" w:rsidRDefault="008A24D3" w:rsidP="00EE5F00">
      <w:pPr>
        <w:pStyle w:val="Paragrafoelenco"/>
        <w:jc w:val="both"/>
        <w:rPr>
          <w:rFonts w:ascii="Arial" w:hAnsi="Arial" w:cs="Arial"/>
          <w:i/>
          <w:sz w:val="28"/>
          <w:szCs w:val="28"/>
        </w:rPr>
      </w:pPr>
    </w:p>
    <w:p w14:paraId="108BA6BD" w14:textId="77777777" w:rsidR="008A24D3" w:rsidRPr="00223799" w:rsidRDefault="008A24D3" w:rsidP="00EE5F00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b/>
          <w:bCs/>
          <w:i/>
          <w:sz w:val="28"/>
          <w:szCs w:val="28"/>
        </w:rPr>
        <w:t xml:space="preserve">Lavoro in ambiente domestico, telelavoro e lavoro a progetto: linee guida e buone prassi per la prevenzione dai rischi, anche in chiave comparata, alla luce della riforma del mercato del lavoro in Italia. </w:t>
      </w:r>
    </w:p>
    <w:p w14:paraId="5123D573" w14:textId="52D08E3B" w:rsidR="008A24D3" w:rsidRPr="00223799" w:rsidRDefault="008A24D3" w:rsidP="00EE5F00">
      <w:pPr>
        <w:pStyle w:val="Paragrafoelenco"/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i/>
          <w:sz w:val="28"/>
          <w:szCs w:val="28"/>
        </w:rPr>
        <w:t xml:space="preserve">a cura di Maria </w:t>
      </w:r>
      <w:proofErr w:type="spellStart"/>
      <w:r w:rsidRPr="00223799">
        <w:rPr>
          <w:rFonts w:ascii="Arial" w:hAnsi="Arial" w:cs="Arial"/>
          <w:i/>
          <w:sz w:val="28"/>
          <w:szCs w:val="28"/>
        </w:rPr>
        <w:t>Giovannone</w:t>
      </w:r>
      <w:proofErr w:type="spellEnd"/>
      <w:r w:rsidRPr="00223799">
        <w:rPr>
          <w:rFonts w:ascii="Arial" w:hAnsi="Arial" w:cs="Arial"/>
          <w:i/>
          <w:sz w:val="28"/>
          <w:szCs w:val="28"/>
        </w:rPr>
        <w:t xml:space="preserve">, Silvia </w:t>
      </w:r>
      <w:proofErr w:type="spellStart"/>
      <w:r w:rsidRPr="00223799">
        <w:rPr>
          <w:rFonts w:ascii="Arial" w:hAnsi="Arial" w:cs="Arial"/>
          <w:i/>
          <w:sz w:val="28"/>
          <w:szCs w:val="28"/>
        </w:rPr>
        <w:t>Spattini</w:t>
      </w:r>
      <w:proofErr w:type="spellEnd"/>
      <w:r w:rsidRPr="00223799">
        <w:rPr>
          <w:rFonts w:ascii="Arial" w:hAnsi="Arial" w:cs="Arial"/>
          <w:i/>
          <w:sz w:val="28"/>
          <w:szCs w:val="28"/>
        </w:rPr>
        <w:t xml:space="preserve"> (responsabile scientifico) </w:t>
      </w:r>
    </w:p>
    <w:p w14:paraId="7A459666" w14:textId="3A56D999" w:rsidR="008A24D3" w:rsidRPr="00223799" w:rsidRDefault="00055A19" w:rsidP="00EE5F00">
      <w:pPr>
        <w:pStyle w:val="Paragrafoelenco"/>
        <w:jc w:val="both"/>
        <w:rPr>
          <w:rFonts w:ascii="Arial" w:hAnsi="Arial" w:cs="Arial"/>
          <w:i/>
          <w:sz w:val="28"/>
          <w:szCs w:val="28"/>
        </w:rPr>
      </w:pPr>
      <w:r w:rsidRPr="00223799">
        <w:rPr>
          <w:rFonts w:ascii="Arial" w:hAnsi="Arial" w:cs="Arial"/>
          <w:i/>
          <w:sz w:val="28"/>
          <w:szCs w:val="28"/>
        </w:rPr>
        <w:t xml:space="preserve">Dicembre 2009, Progetto di Ricerca. n. 1403, finanziato dal Ministero del lavoro e delle politiche sociali </w:t>
      </w:r>
    </w:p>
    <w:p w14:paraId="30E68E43" w14:textId="77777777" w:rsidR="00EE5F00" w:rsidRPr="00223799" w:rsidRDefault="00EE5F00" w:rsidP="00EE5F00">
      <w:pPr>
        <w:pStyle w:val="Paragrafoelenco"/>
        <w:jc w:val="both"/>
        <w:rPr>
          <w:rFonts w:ascii="Arial" w:hAnsi="Arial" w:cs="Arial"/>
          <w:i/>
          <w:sz w:val="28"/>
          <w:szCs w:val="28"/>
        </w:rPr>
      </w:pPr>
    </w:p>
    <w:p w14:paraId="2C21A4CA" w14:textId="5D912E87" w:rsidR="008A24D3" w:rsidRPr="00223799" w:rsidRDefault="008A24D3" w:rsidP="00EE5F00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b/>
          <w:i/>
          <w:sz w:val="28"/>
          <w:szCs w:val="28"/>
        </w:rPr>
      </w:pPr>
      <w:r w:rsidRPr="00223799">
        <w:rPr>
          <w:rFonts w:ascii="Arial" w:hAnsi="Arial" w:cs="Arial"/>
          <w:b/>
          <w:i/>
          <w:sz w:val="28"/>
          <w:szCs w:val="28"/>
        </w:rPr>
        <w:t xml:space="preserve">Work </w:t>
      </w:r>
      <w:proofErr w:type="spellStart"/>
      <w:r w:rsidRPr="00223799">
        <w:rPr>
          <w:rFonts w:ascii="Arial" w:hAnsi="Arial" w:cs="Arial"/>
          <w:b/>
          <w:i/>
          <w:sz w:val="28"/>
          <w:szCs w:val="28"/>
        </w:rPr>
        <w:t>Safe</w:t>
      </w:r>
      <w:proofErr w:type="spellEnd"/>
      <w:r w:rsidRPr="00223799">
        <w:rPr>
          <w:rFonts w:ascii="Arial" w:hAnsi="Arial" w:cs="Arial"/>
          <w:b/>
          <w:i/>
          <w:sz w:val="28"/>
          <w:szCs w:val="28"/>
        </w:rPr>
        <w:t>, Work Smart</w:t>
      </w:r>
      <w:r w:rsidR="00E928F4" w:rsidRPr="00223799">
        <w:rPr>
          <w:rFonts w:ascii="Arial" w:hAnsi="Arial" w:cs="Arial"/>
          <w:b/>
          <w:i/>
          <w:sz w:val="28"/>
          <w:szCs w:val="28"/>
        </w:rPr>
        <w:t>.</w:t>
      </w:r>
    </w:p>
    <w:p w14:paraId="4BEE5AAD" w14:textId="6B4482C0" w:rsidR="008A24D3" w:rsidRPr="00223799" w:rsidRDefault="008A24D3" w:rsidP="00EE5F00">
      <w:pPr>
        <w:pStyle w:val="Paragrafoelenco"/>
        <w:jc w:val="both"/>
        <w:rPr>
          <w:rFonts w:ascii="Arial" w:hAnsi="Arial" w:cs="Arial"/>
          <w:bCs/>
          <w:i/>
          <w:sz w:val="28"/>
          <w:szCs w:val="28"/>
          <w:lang w:val="en-US"/>
        </w:rPr>
      </w:pPr>
      <w:r w:rsidRPr="00223799">
        <w:rPr>
          <w:rFonts w:ascii="Arial" w:hAnsi="Arial" w:cs="Arial"/>
          <w:bCs/>
          <w:i/>
          <w:sz w:val="28"/>
          <w:szCs w:val="28"/>
          <w:lang w:val="en-US"/>
        </w:rPr>
        <w:t>by the Minnesota Department of Health with a grant from the National Institute for Occupational Safety and Health (NIOSH)</w:t>
      </w:r>
    </w:p>
    <w:p w14:paraId="28CB0F70" w14:textId="77777777" w:rsidR="008A24D3" w:rsidRPr="00223799" w:rsidRDefault="008A24D3" w:rsidP="008A24D3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sectPr w:rsidR="008A24D3" w:rsidRPr="00223799" w:rsidSect="001D11B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D5F1" w14:textId="77777777" w:rsidR="00335BE2" w:rsidRDefault="00335BE2" w:rsidP="00C84A5C">
      <w:pPr>
        <w:spacing w:after="0" w:line="240" w:lineRule="auto"/>
      </w:pPr>
      <w:r>
        <w:separator/>
      </w:r>
    </w:p>
  </w:endnote>
  <w:endnote w:type="continuationSeparator" w:id="0">
    <w:p w14:paraId="14359B96" w14:textId="77777777" w:rsidR="00335BE2" w:rsidRDefault="00335BE2" w:rsidP="00C84A5C">
      <w:pPr>
        <w:spacing w:after="0" w:line="240" w:lineRule="auto"/>
      </w:pPr>
      <w:r>
        <w:continuationSeparator/>
      </w:r>
    </w:p>
  </w:endnote>
  <w:endnote w:type="continuationNotice" w:id="1">
    <w:p w14:paraId="44C2D810" w14:textId="77777777" w:rsidR="00335BE2" w:rsidRDefault="00335B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F171" w14:textId="77777777" w:rsidR="00D472FF" w:rsidRDefault="00D472FF">
    <w:pPr>
      <w:pStyle w:val="Pidipagina"/>
    </w:pPr>
    <w:r>
      <w:rPr>
        <w:noProof/>
      </w:rPr>
      <w:drawing>
        <wp:anchor distT="0" distB="0" distL="114300" distR="114300" simplePos="0" relativeHeight="251658243" behindDoc="0" locked="0" layoutInCell="1" allowOverlap="1" wp14:anchorId="399E575D" wp14:editId="0A8A4F6C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C8524D9" wp14:editId="6AE352E6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8ABF" w14:textId="77777777" w:rsidR="00D472FF" w:rsidRDefault="00D472FF">
    <w:pPr>
      <w:pStyle w:val="Pidipagina"/>
    </w:pPr>
    <w:r w:rsidRPr="00B36B9F">
      <w:rPr>
        <w:noProof/>
      </w:rPr>
      <w:drawing>
        <wp:anchor distT="0" distB="0" distL="114300" distR="114300" simplePos="0" relativeHeight="25165824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58245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A09CF" w14:textId="77777777" w:rsidR="00335BE2" w:rsidRDefault="00335BE2" w:rsidP="00C84A5C">
      <w:pPr>
        <w:spacing w:after="0" w:line="240" w:lineRule="auto"/>
      </w:pPr>
      <w:r>
        <w:separator/>
      </w:r>
    </w:p>
  </w:footnote>
  <w:footnote w:type="continuationSeparator" w:id="0">
    <w:p w14:paraId="3D7553B8" w14:textId="77777777" w:rsidR="00335BE2" w:rsidRDefault="00335BE2" w:rsidP="00C84A5C">
      <w:pPr>
        <w:spacing w:after="0" w:line="240" w:lineRule="auto"/>
      </w:pPr>
      <w:r>
        <w:continuationSeparator/>
      </w:r>
    </w:p>
  </w:footnote>
  <w:footnote w:type="continuationNotice" w:id="1">
    <w:p w14:paraId="41B71B1D" w14:textId="77777777" w:rsidR="00335BE2" w:rsidRDefault="00335B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6D2" w14:textId="77777777" w:rsidR="00D472FF" w:rsidRDefault="00D472FF">
    <w:pPr>
      <w:pStyle w:val="Intestazione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C5B3CB4" wp14:editId="1FF95323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3AF735F7" wp14:editId="38DE0CD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DC76" w14:textId="77777777" w:rsidR="00D472FF" w:rsidRDefault="00D472FF">
    <w:pPr>
      <w:pStyle w:val="Intestazione"/>
    </w:pPr>
    <w:r>
      <w:rPr>
        <w:noProof/>
      </w:rPr>
      <w:drawing>
        <wp:anchor distT="0" distB="0" distL="114300" distR="114300" simplePos="0" relativeHeight="251658247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1597"/>
    <w:multiLevelType w:val="hybridMultilevel"/>
    <w:tmpl w:val="D272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429437F"/>
    <w:multiLevelType w:val="hybridMultilevel"/>
    <w:tmpl w:val="5F92DE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8A7DD4"/>
    <w:multiLevelType w:val="hybridMultilevel"/>
    <w:tmpl w:val="10002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3745D"/>
    <w:multiLevelType w:val="hybridMultilevel"/>
    <w:tmpl w:val="D7AA2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5496E"/>
    <w:multiLevelType w:val="hybridMultilevel"/>
    <w:tmpl w:val="9AA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43C15"/>
    <w:multiLevelType w:val="hybridMultilevel"/>
    <w:tmpl w:val="3EF82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4EE1A86"/>
    <w:multiLevelType w:val="hybridMultilevel"/>
    <w:tmpl w:val="927C0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02A70"/>
    <w:multiLevelType w:val="hybridMultilevel"/>
    <w:tmpl w:val="B2829354"/>
    <w:lvl w:ilvl="0" w:tplc="E026D5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9081C"/>
    <w:multiLevelType w:val="hybridMultilevel"/>
    <w:tmpl w:val="024C5D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4FAE"/>
    <w:multiLevelType w:val="hybridMultilevel"/>
    <w:tmpl w:val="296A2FC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F26233"/>
    <w:multiLevelType w:val="hybridMultilevel"/>
    <w:tmpl w:val="0B120E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870E4"/>
    <w:multiLevelType w:val="hybridMultilevel"/>
    <w:tmpl w:val="5210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DBE1AAD"/>
    <w:multiLevelType w:val="hybridMultilevel"/>
    <w:tmpl w:val="4BF6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F696D44"/>
    <w:multiLevelType w:val="hybridMultilevel"/>
    <w:tmpl w:val="55840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28A60B2"/>
    <w:multiLevelType w:val="hybridMultilevel"/>
    <w:tmpl w:val="67665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3"/>
  </w:num>
  <w:num w:numId="3">
    <w:abstractNumId w:val="25"/>
  </w:num>
  <w:num w:numId="4">
    <w:abstractNumId w:val="20"/>
  </w:num>
  <w:num w:numId="5">
    <w:abstractNumId w:val="10"/>
  </w:num>
  <w:num w:numId="6">
    <w:abstractNumId w:val="2"/>
  </w:num>
  <w:num w:numId="7">
    <w:abstractNumId w:val="27"/>
  </w:num>
  <w:num w:numId="8">
    <w:abstractNumId w:val="29"/>
  </w:num>
  <w:num w:numId="9">
    <w:abstractNumId w:val="23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22"/>
  </w:num>
  <w:num w:numId="15">
    <w:abstractNumId w:val="8"/>
  </w:num>
  <w:num w:numId="16">
    <w:abstractNumId w:val="26"/>
  </w:num>
  <w:num w:numId="17">
    <w:abstractNumId w:val="21"/>
  </w:num>
  <w:num w:numId="18">
    <w:abstractNumId w:val="7"/>
  </w:num>
  <w:num w:numId="19">
    <w:abstractNumId w:val="28"/>
  </w:num>
  <w:num w:numId="20">
    <w:abstractNumId w:val="19"/>
  </w:num>
  <w:num w:numId="21">
    <w:abstractNumId w:val="6"/>
  </w:num>
  <w:num w:numId="22">
    <w:abstractNumId w:val="18"/>
  </w:num>
  <w:num w:numId="23">
    <w:abstractNumId w:val="1"/>
  </w:num>
  <w:num w:numId="24">
    <w:abstractNumId w:val="12"/>
  </w:num>
  <w:num w:numId="25">
    <w:abstractNumId w:val="15"/>
  </w:num>
  <w:num w:numId="26">
    <w:abstractNumId w:val="3"/>
  </w:num>
  <w:num w:numId="27">
    <w:abstractNumId w:val="14"/>
  </w:num>
  <w:num w:numId="28">
    <w:abstractNumId w:val="16"/>
  </w:num>
  <w:num w:numId="29">
    <w:abstractNumId w:val="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21D96"/>
    <w:rsid w:val="00047071"/>
    <w:rsid w:val="00055A19"/>
    <w:rsid w:val="0008760C"/>
    <w:rsid w:val="00090D81"/>
    <w:rsid w:val="000A482F"/>
    <w:rsid w:val="000C70EE"/>
    <w:rsid w:val="000D100E"/>
    <w:rsid w:val="000D5AA5"/>
    <w:rsid w:val="000E1EAF"/>
    <w:rsid w:val="000E21F0"/>
    <w:rsid w:val="00102CC7"/>
    <w:rsid w:val="00105C45"/>
    <w:rsid w:val="00133712"/>
    <w:rsid w:val="00133CC8"/>
    <w:rsid w:val="00135573"/>
    <w:rsid w:val="00140E35"/>
    <w:rsid w:val="00144DCA"/>
    <w:rsid w:val="00155F5F"/>
    <w:rsid w:val="001632EB"/>
    <w:rsid w:val="00170B99"/>
    <w:rsid w:val="001743CE"/>
    <w:rsid w:val="00183DD0"/>
    <w:rsid w:val="0018737D"/>
    <w:rsid w:val="0019550F"/>
    <w:rsid w:val="001959F1"/>
    <w:rsid w:val="001D0ED4"/>
    <w:rsid w:val="001D0F02"/>
    <w:rsid w:val="001D11BE"/>
    <w:rsid w:val="001E7AAB"/>
    <w:rsid w:val="001F7818"/>
    <w:rsid w:val="00212A42"/>
    <w:rsid w:val="002155D8"/>
    <w:rsid w:val="00222D72"/>
    <w:rsid w:val="00223799"/>
    <w:rsid w:val="0027753D"/>
    <w:rsid w:val="002827A2"/>
    <w:rsid w:val="00295FCF"/>
    <w:rsid w:val="002A0C75"/>
    <w:rsid w:val="002A5C29"/>
    <w:rsid w:val="002B1805"/>
    <w:rsid w:val="002B467E"/>
    <w:rsid w:val="002E3030"/>
    <w:rsid w:val="003146C4"/>
    <w:rsid w:val="00317643"/>
    <w:rsid w:val="00335BE2"/>
    <w:rsid w:val="00344E05"/>
    <w:rsid w:val="003571D6"/>
    <w:rsid w:val="00371127"/>
    <w:rsid w:val="00373496"/>
    <w:rsid w:val="00391F1B"/>
    <w:rsid w:val="003A5DA4"/>
    <w:rsid w:val="003C345D"/>
    <w:rsid w:val="003D2D07"/>
    <w:rsid w:val="003F70F2"/>
    <w:rsid w:val="003F7C35"/>
    <w:rsid w:val="0040265F"/>
    <w:rsid w:val="004420BA"/>
    <w:rsid w:val="00445F63"/>
    <w:rsid w:val="004469D3"/>
    <w:rsid w:val="00447868"/>
    <w:rsid w:val="004518B8"/>
    <w:rsid w:val="00464DA1"/>
    <w:rsid w:val="004676CF"/>
    <w:rsid w:val="00472ACA"/>
    <w:rsid w:val="00482322"/>
    <w:rsid w:val="00485DB8"/>
    <w:rsid w:val="00486AE5"/>
    <w:rsid w:val="00496FE1"/>
    <w:rsid w:val="004A1420"/>
    <w:rsid w:val="004A7A23"/>
    <w:rsid w:val="004F6D81"/>
    <w:rsid w:val="005031C0"/>
    <w:rsid w:val="00503C4F"/>
    <w:rsid w:val="00503F05"/>
    <w:rsid w:val="0050558D"/>
    <w:rsid w:val="00507268"/>
    <w:rsid w:val="00524A45"/>
    <w:rsid w:val="00553B56"/>
    <w:rsid w:val="00556552"/>
    <w:rsid w:val="0057019C"/>
    <w:rsid w:val="005A0A1E"/>
    <w:rsid w:val="005C601F"/>
    <w:rsid w:val="005C67D7"/>
    <w:rsid w:val="005F7A12"/>
    <w:rsid w:val="006037E6"/>
    <w:rsid w:val="0061205B"/>
    <w:rsid w:val="00616E1F"/>
    <w:rsid w:val="00634620"/>
    <w:rsid w:val="00642192"/>
    <w:rsid w:val="006456F3"/>
    <w:rsid w:val="00677F41"/>
    <w:rsid w:val="00682314"/>
    <w:rsid w:val="006B0255"/>
    <w:rsid w:val="006B1715"/>
    <w:rsid w:val="006C2A80"/>
    <w:rsid w:val="006D6B3E"/>
    <w:rsid w:val="006F1F21"/>
    <w:rsid w:val="006F2BE4"/>
    <w:rsid w:val="006F7179"/>
    <w:rsid w:val="00720F51"/>
    <w:rsid w:val="00726A7A"/>
    <w:rsid w:val="00743752"/>
    <w:rsid w:val="007651B5"/>
    <w:rsid w:val="00766E53"/>
    <w:rsid w:val="007748C2"/>
    <w:rsid w:val="0079643E"/>
    <w:rsid w:val="007A1CCE"/>
    <w:rsid w:val="007B2074"/>
    <w:rsid w:val="007C2357"/>
    <w:rsid w:val="007E522A"/>
    <w:rsid w:val="00810910"/>
    <w:rsid w:val="00831432"/>
    <w:rsid w:val="00846EC6"/>
    <w:rsid w:val="00867B9E"/>
    <w:rsid w:val="00870177"/>
    <w:rsid w:val="00881D77"/>
    <w:rsid w:val="008904EB"/>
    <w:rsid w:val="008A24D3"/>
    <w:rsid w:val="008B6621"/>
    <w:rsid w:val="008F223F"/>
    <w:rsid w:val="009228FB"/>
    <w:rsid w:val="0097708E"/>
    <w:rsid w:val="009809B8"/>
    <w:rsid w:val="0099605B"/>
    <w:rsid w:val="009A1333"/>
    <w:rsid w:val="009A480F"/>
    <w:rsid w:val="009A61B3"/>
    <w:rsid w:val="009A7322"/>
    <w:rsid w:val="009C1B02"/>
    <w:rsid w:val="009C27B1"/>
    <w:rsid w:val="009C3B7A"/>
    <w:rsid w:val="009C5665"/>
    <w:rsid w:val="009F060E"/>
    <w:rsid w:val="009F238F"/>
    <w:rsid w:val="00A125E5"/>
    <w:rsid w:val="00A30854"/>
    <w:rsid w:val="00A36857"/>
    <w:rsid w:val="00A415EB"/>
    <w:rsid w:val="00A4749A"/>
    <w:rsid w:val="00A507E1"/>
    <w:rsid w:val="00A61034"/>
    <w:rsid w:val="00A64D88"/>
    <w:rsid w:val="00A82047"/>
    <w:rsid w:val="00A878F2"/>
    <w:rsid w:val="00A97ED4"/>
    <w:rsid w:val="00AA5865"/>
    <w:rsid w:val="00AB32F4"/>
    <w:rsid w:val="00AD3D0C"/>
    <w:rsid w:val="00AF5D70"/>
    <w:rsid w:val="00B06216"/>
    <w:rsid w:val="00B20576"/>
    <w:rsid w:val="00B36792"/>
    <w:rsid w:val="00B36B9F"/>
    <w:rsid w:val="00B435E3"/>
    <w:rsid w:val="00B544A9"/>
    <w:rsid w:val="00B55777"/>
    <w:rsid w:val="00B67E50"/>
    <w:rsid w:val="00B809A5"/>
    <w:rsid w:val="00B91A80"/>
    <w:rsid w:val="00B91BF4"/>
    <w:rsid w:val="00B93526"/>
    <w:rsid w:val="00B94065"/>
    <w:rsid w:val="00B97974"/>
    <w:rsid w:val="00BA01A5"/>
    <w:rsid w:val="00BB454C"/>
    <w:rsid w:val="00BD0096"/>
    <w:rsid w:val="00BD4F62"/>
    <w:rsid w:val="00BD7E47"/>
    <w:rsid w:val="00BE0F81"/>
    <w:rsid w:val="00BE42AB"/>
    <w:rsid w:val="00C03727"/>
    <w:rsid w:val="00C14E0B"/>
    <w:rsid w:val="00C46561"/>
    <w:rsid w:val="00C472A3"/>
    <w:rsid w:val="00C65CE8"/>
    <w:rsid w:val="00C76063"/>
    <w:rsid w:val="00C84A5C"/>
    <w:rsid w:val="00C861C7"/>
    <w:rsid w:val="00C87472"/>
    <w:rsid w:val="00CA05E5"/>
    <w:rsid w:val="00CF778A"/>
    <w:rsid w:val="00D012A9"/>
    <w:rsid w:val="00D259A3"/>
    <w:rsid w:val="00D44694"/>
    <w:rsid w:val="00D46D3A"/>
    <w:rsid w:val="00D46ED5"/>
    <w:rsid w:val="00D472FF"/>
    <w:rsid w:val="00D501F9"/>
    <w:rsid w:val="00D51481"/>
    <w:rsid w:val="00D67736"/>
    <w:rsid w:val="00D714BA"/>
    <w:rsid w:val="00D87354"/>
    <w:rsid w:val="00D95BE9"/>
    <w:rsid w:val="00D976D7"/>
    <w:rsid w:val="00DB77BB"/>
    <w:rsid w:val="00DD160C"/>
    <w:rsid w:val="00DE480F"/>
    <w:rsid w:val="00DE6B2E"/>
    <w:rsid w:val="00E22314"/>
    <w:rsid w:val="00E32DDE"/>
    <w:rsid w:val="00E62BE4"/>
    <w:rsid w:val="00E75123"/>
    <w:rsid w:val="00E757B4"/>
    <w:rsid w:val="00E835E4"/>
    <w:rsid w:val="00E928F4"/>
    <w:rsid w:val="00ED75B9"/>
    <w:rsid w:val="00ED7BDE"/>
    <w:rsid w:val="00EE0417"/>
    <w:rsid w:val="00EE5F00"/>
    <w:rsid w:val="00F12434"/>
    <w:rsid w:val="00F23016"/>
    <w:rsid w:val="00F336CA"/>
    <w:rsid w:val="00F4382C"/>
    <w:rsid w:val="00F53F3D"/>
    <w:rsid w:val="00F65D8B"/>
    <w:rsid w:val="00F66125"/>
    <w:rsid w:val="00F7196F"/>
    <w:rsid w:val="00F73C56"/>
    <w:rsid w:val="00F85CAA"/>
    <w:rsid w:val="00F96320"/>
    <w:rsid w:val="00FA051C"/>
    <w:rsid w:val="00FB3D7E"/>
    <w:rsid w:val="00F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7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17643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3D2D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2D07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5F00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E5F00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customStyle="1" w:styleId="normaltextrun">
    <w:name w:val="normaltextrun"/>
    <w:basedOn w:val="Carpredefinitoparagrafo"/>
    <w:rsid w:val="00E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ail.it/cs/internet/docs/alg-pubbl-ict-e-lavoro-nuove-prospettive-di-analisi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ea1b3f730542ea152fa444c3f16640cb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4d6eca16218d96dd849a0b3b29cb6bb7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6BFF7B-BC12-428B-8F31-7794EAE22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DE04D3-9ED9-4321-9405-C401B02F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8</Pages>
  <Words>2150</Words>
  <Characters>12255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3</vt:lpstr>
      <vt:lpstr>MODULO A</vt:lpstr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3</dc:title>
  <dc:subject/>
  <dc:creator>Chili Monica</dc:creator>
  <cp:keywords/>
  <dc:description/>
  <cp:lastModifiedBy>Paola Musollino</cp:lastModifiedBy>
  <cp:revision>157</cp:revision>
  <cp:lastPrinted>2019-06-25T09:02:00Z</cp:lastPrinted>
  <dcterms:created xsi:type="dcterms:W3CDTF">2018-09-12T07:38:00Z</dcterms:created>
  <dcterms:modified xsi:type="dcterms:W3CDTF">2019-06-25T09:02:00Z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