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6BB680" w14:textId="5A437B59" w:rsidR="0010669B" w:rsidRPr="00795905" w:rsidRDefault="0010669B" w:rsidP="0010669B">
      <w:pPr>
        <w:ind w:left="1416" w:firstLine="708"/>
        <w:rPr>
          <w:b/>
          <w:bCs/>
          <w:color w:val="0E2841" w:themeColor="text2"/>
          <w:sz w:val="40"/>
          <w:szCs w:val="40"/>
        </w:rPr>
      </w:pPr>
      <w:r w:rsidRPr="00795905">
        <w:rPr>
          <w:b/>
          <w:bCs/>
          <w:color w:val="0E2841" w:themeColor="text2"/>
          <w:sz w:val="40"/>
          <w:szCs w:val="40"/>
        </w:rPr>
        <w:t>Thyroiding : Documentazione</w:t>
      </w:r>
    </w:p>
    <w:p w14:paraId="0E84AEA8" w14:textId="07BB346C" w:rsidR="0010669B" w:rsidRPr="00795905" w:rsidRDefault="006E6907" w:rsidP="0010669B">
      <w:pPr>
        <w:ind w:left="2832" w:firstLine="708"/>
        <w:rPr>
          <w:b/>
          <w:bCs/>
          <w:color w:val="0E2841" w:themeColor="text2"/>
          <w:sz w:val="32"/>
          <w:szCs w:val="32"/>
        </w:rPr>
      </w:pPr>
      <w:r>
        <w:rPr>
          <w:b/>
          <w:bCs/>
          <w:color w:val="0E2841" w:themeColor="text2"/>
          <w:sz w:val="32"/>
          <w:szCs w:val="32"/>
        </w:rPr>
        <w:t xml:space="preserve">  </w:t>
      </w:r>
      <w:r w:rsidR="0010669B" w:rsidRPr="00795905">
        <w:rPr>
          <w:b/>
          <w:bCs/>
          <w:color w:val="0E2841" w:themeColor="text2"/>
          <w:sz w:val="32"/>
          <w:szCs w:val="32"/>
        </w:rPr>
        <w:t>A.A. 2024/2025</w:t>
      </w:r>
    </w:p>
    <w:p w14:paraId="056E1C3D" w14:textId="0058304F" w:rsidR="0010669B" w:rsidRPr="00795905" w:rsidRDefault="0010669B" w:rsidP="0010669B">
      <w:pPr>
        <w:rPr>
          <w:b/>
          <w:bCs/>
          <w:color w:val="0E2841" w:themeColor="text2"/>
          <w:sz w:val="28"/>
          <w:szCs w:val="28"/>
        </w:rPr>
      </w:pPr>
      <w:r w:rsidRPr="00795905">
        <w:rPr>
          <w:b/>
          <w:bCs/>
          <w:color w:val="0E2841" w:themeColor="text2"/>
          <w:sz w:val="32"/>
          <w:szCs w:val="32"/>
        </w:rPr>
        <w:tab/>
      </w:r>
      <w:r w:rsidRPr="00795905">
        <w:rPr>
          <w:b/>
          <w:bCs/>
          <w:color w:val="0E2841" w:themeColor="text2"/>
          <w:sz w:val="32"/>
          <w:szCs w:val="32"/>
        </w:rPr>
        <w:tab/>
      </w:r>
      <w:r w:rsidRPr="00795905">
        <w:rPr>
          <w:b/>
          <w:bCs/>
          <w:color w:val="0E2841" w:themeColor="text2"/>
          <w:sz w:val="32"/>
          <w:szCs w:val="32"/>
        </w:rPr>
        <w:tab/>
      </w:r>
      <w:r w:rsidRPr="00795905">
        <w:rPr>
          <w:b/>
          <w:bCs/>
          <w:color w:val="0E2841" w:themeColor="text2"/>
          <w:sz w:val="28"/>
          <w:szCs w:val="28"/>
        </w:rPr>
        <w:t>Progetto di Ingegneria della Conoscenza</w:t>
      </w:r>
    </w:p>
    <w:p w14:paraId="45C03DB2" w14:textId="77777777" w:rsidR="0010669B" w:rsidRDefault="0010669B" w:rsidP="0010669B">
      <w:pPr>
        <w:rPr>
          <w:b/>
          <w:bCs/>
          <w:sz w:val="28"/>
          <w:szCs w:val="28"/>
        </w:rPr>
      </w:pPr>
    </w:p>
    <w:p w14:paraId="0C5E2243" w14:textId="1A70E4F0" w:rsidR="0010669B" w:rsidRDefault="0010669B" w:rsidP="0010669B">
      <w:pPr>
        <w:spacing w:after="0"/>
        <w:rPr>
          <w:b/>
          <w:bCs/>
        </w:rPr>
      </w:pPr>
      <w:r>
        <w:rPr>
          <w:b/>
          <w:bCs/>
        </w:rPr>
        <w:t>A cura di:</w:t>
      </w:r>
    </w:p>
    <w:p w14:paraId="27E0AF76" w14:textId="71B7FFFB" w:rsidR="0010669B" w:rsidRDefault="0010669B" w:rsidP="0010669B">
      <w:pPr>
        <w:spacing w:after="0"/>
        <w:rPr>
          <w:sz w:val="22"/>
          <w:szCs w:val="22"/>
        </w:rPr>
      </w:pPr>
      <w:r>
        <w:rPr>
          <w:sz w:val="22"/>
          <w:szCs w:val="22"/>
        </w:rPr>
        <w:t>Giuseppe Giampietro, 774968</w:t>
      </w:r>
    </w:p>
    <w:p w14:paraId="7124F06B" w14:textId="565BCD31" w:rsidR="0010669B" w:rsidRDefault="0010669B" w:rsidP="0010669B">
      <w:pPr>
        <w:spacing w:after="0"/>
        <w:rPr>
          <w:sz w:val="22"/>
          <w:szCs w:val="22"/>
        </w:rPr>
      </w:pPr>
      <w:hyperlink r:id="rId5" w:history="1">
        <w:r w:rsidRPr="00984B46">
          <w:rPr>
            <w:rStyle w:val="Collegamentoipertestuale"/>
            <w:sz w:val="22"/>
            <w:szCs w:val="22"/>
          </w:rPr>
          <w:t>g.giampietro3@studenti.uniba.it</w:t>
        </w:r>
      </w:hyperlink>
    </w:p>
    <w:p w14:paraId="29F453D6" w14:textId="77777777" w:rsidR="0010669B" w:rsidRDefault="0010669B" w:rsidP="0010669B">
      <w:pPr>
        <w:spacing w:after="0"/>
        <w:rPr>
          <w:sz w:val="22"/>
          <w:szCs w:val="22"/>
        </w:rPr>
      </w:pPr>
    </w:p>
    <w:p w14:paraId="6022E176" w14:textId="64FF4C28" w:rsidR="0010669B" w:rsidRDefault="0010669B" w:rsidP="0010669B">
      <w:pPr>
        <w:spacing w:after="0"/>
        <w:rPr>
          <w:sz w:val="22"/>
          <w:szCs w:val="22"/>
        </w:rPr>
      </w:pPr>
    </w:p>
    <w:p w14:paraId="3B97D0DD" w14:textId="7F38407D" w:rsidR="0010669B" w:rsidRDefault="0010669B" w:rsidP="0010669B">
      <w:pPr>
        <w:spacing w:after="0"/>
        <w:rPr>
          <w:b/>
          <w:bCs/>
        </w:rPr>
      </w:pPr>
      <w:r>
        <w:rPr>
          <w:b/>
          <w:bCs/>
        </w:rPr>
        <w:t>Professore del corso:</w:t>
      </w:r>
    </w:p>
    <w:p w14:paraId="5824CD32" w14:textId="3482648F" w:rsidR="0010669B" w:rsidRDefault="0010669B" w:rsidP="0010669B">
      <w:pPr>
        <w:spacing w:after="0"/>
        <w:rPr>
          <w:sz w:val="22"/>
          <w:szCs w:val="22"/>
        </w:rPr>
      </w:pPr>
      <w:r>
        <w:rPr>
          <w:sz w:val="22"/>
          <w:szCs w:val="22"/>
        </w:rPr>
        <w:t>Nicola Fanizzi</w:t>
      </w:r>
    </w:p>
    <w:p w14:paraId="25C2588D" w14:textId="77777777" w:rsidR="0010669B" w:rsidRDefault="0010669B" w:rsidP="0010669B">
      <w:pPr>
        <w:spacing w:after="0"/>
        <w:rPr>
          <w:sz w:val="22"/>
          <w:szCs w:val="22"/>
        </w:rPr>
      </w:pPr>
    </w:p>
    <w:p w14:paraId="467B498D" w14:textId="77777777" w:rsidR="0010669B" w:rsidRDefault="0010669B" w:rsidP="0010669B">
      <w:pPr>
        <w:spacing w:after="0"/>
        <w:rPr>
          <w:sz w:val="22"/>
          <w:szCs w:val="22"/>
        </w:rPr>
      </w:pPr>
    </w:p>
    <w:p w14:paraId="52F92764" w14:textId="271CBE8E" w:rsidR="0010669B" w:rsidRDefault="0010669B" w:rsidP="0010669B">
      <w:pPr>
        <w:spacing w:after="0"/>
      </w:pPr>
      <w:r>
        <w:rPr>
          <w:b/>
          <w:bCs/>
        </w:rPr>
        <w:t>GitHub del progetto:</w:t>
      </w:r>
      <w:r w:rsidR="0034109E">
        <w:rPr>
          <w:b/>
          <w:bCs/>
        </w:rPr>
        <w:t xml:space="preserve"> </w:t>
      </w:r>
      <w:hyperlink r:id="rId6" w:history="1">
        <w:r w:rsidR="008232EC" w:rsidRPr="00984B46">
          <w:rPr>
            <w:rStyle w:val="Collegamentoipertestuale"/>
          </w:rPr>
          <w:t>https://github.com/giuseppegmp/ICON24-25</w:t>
        </w:r>
      </w:hyperlink>
    </w:p>
    <w:p w14:paraId="55AEDA31" w14:textId="77777777" w:rsidR="008232EC" w:rsidRPr="008232EC" w:rsidRDefault="008232EC" w:rsidP="0010669B">
      <w:pPr>
        <w:spacing w:after="0"/>
      </w:pPr>
    </w:p>
    <w:p w14:paraId="14FBE228" w14:textId="77777777" w:rsidR="00795905" w:rsidRDefault="00795905" w:rsidP="0010669B">
      <w:pPr>
        <w:spacing w:after="0"/>
        <w:rPr>
          <w:sz w:val="22"/>
          <w:szCs w:val="22"/>
        </w:rPr>
      </w:pPr>
    </w:p>
    <w:p w14:paraId="459F890F" w14:textId="77777777" w:rsidR="008232EC" w:rsidRDefault="008232EC" w:rsidP="0010669B">
      <w:pPr>
        <w:spacing w:after="0"/>
        <w:rPr>
          <w:sz w:val="22"/>
          <w:szCs w:val="22"/>
        </w:rPr>
      </w:pPr>
    </w:p>
    <w:p w14:paraId="2125DDE7" w14:textId="03A994D8" w:rsidR="00DB699F" w:rsidRDefault="00DB699F" w:rsidP="0010669B">
      <w:pPr>
        <w:spacing w:after="0"/>
        <w:rPr>
          <w:b/>
          <w:bCs/>
          <w:sz w:val="22"/>
          <w:szCs w:val="22"/>
        </w:rPr>
      </w:pPr>
      <w:r>
        <w:rPr>
          <w:b/>
          <w:bCs/>
          <w:sz w:val="22"/>
          <w:szCs w:val="22"/>
        </w:rPr>
        <w:t>INTRODUZIONE</w:t>
      </w:r>
    </w:p>
    <w:p w14:paraId="2B0F049C" w14:textId="658CFBBD" w:rsidR="00DB699F" w:rsidRDefault="00F24F72" w:rsidP="0010669B">
      <w:pPr>
        <w:spacing w:after="0"/>
        <w:rPr>
          <w:sz w:val="22"/>
          <w:szCs w:val="22"/>
        </w:rPr>
      </w:pPr>
      <w:r>
        <w:rPr>
          <w:sz w:val="22"/>
          <w:szCs w:val="22"/>
        </w:rPr>
        <w:t xml:space="preserve">Il tumore della tiroide ha origine dalla trasformazione di una ghiandola: la </w:t>
      </w:r>
      <w:r w:rsidRPr="00F24F72">
        <w:rPr>
          <w:sz w:val="22"/>
          <w:szCs w:val="22"/>
        </w:rPr>
        <w:t>tiroide</w:t>
      </w:r>
      <w:r>
        <w:rPr>
          <w:sz w:val="22"/>
          <w:szCs w:val="22"/>
        </w:rPr>
        <w:t xml:space="preserve">. Essa è </w:t>
      </w:r>
      <w:r w:rsidR="00DB699F">
        <w:rPr>
          <w:sz w:val="22"/>
          <w:szCs w:val="22"/>
        </w:rPr>
        <w:t>posta nel collo appena sotto la cartilagine tiroidea</w:t>
      </w:r>
      <w:r>
        <w:rPr>
          <w:sz w:val="22"/>
          <w:szCs w:val="22"/>
        </w:rPr>
        <w:t xml:space="preserve"> e </w:t>
      </w:r>
      <w:r w:rsidR="00DB699F">
        <w:rPr>
          <w:sz w:val="22"/>
          <w:szCs w:val="22"/>
        </w:rPr>
        <w:t>ha la forma di una farfalla con le due ali ai lati della laringe. Queste due ali costituiscono i lobi della tiroide, mentre la parte centrale che le congiunge è detta istmo.</w:t>
      </w:r>
    </w:p>
    <w:p w14:paraId="2EDD7D82" w14:textId="77777777" w:rsidR="00DB699F" w:rsidRDefault="00DB699F" w:rsidP="0010669B">
      <w:pPr>
        <w:spacing w:after="0"/>
        <w:rPr>
          <w:sz w:val="22"/>
          <w:szCs w:val="22"/>
        </w:rPr>
      </w:pPr>
    </w:p>
    <w:p w14:paraId="554EF2D9" w14:textId="0AADE5F3" w:rsidR="00DB699F" w:rsidRDefault="00DB699F" w:rsidP="0010669B">
      <w:pPr>
        <w:spacing w:after="0"/>
        <w:rPr>
          <w:sz w:val="22"/>
          <w:szCs w:val="22"/>
        </w:rPr>
      </w:pPr>
      <w:r>
        <w:rPr>
          <w:sz w:val="22"/>
          <w:szCs w:val="22"/>
        </w:rPr>
        <w:t>La tiroide è una ghiandola endocrina: produce gli ormoni tiroidei che rilascia nel circolo sanguigno. Gli ormoni tiroidei regolano, tra le varie cose, il battito cardiaco, la temperatura corporea e soprattutto il metabolismo, ovvero la modalità con cui l’organismo usa e consuma le sostanze nutritive. Nei bambini intervengono anche nello sviluppo fisico e psichico</w:t>
      </w:r>
      <w:r w:rsidR="00F24F72">
        <w:rPr>
          <w:sz w:val="22"/>
          <w:szCs w:val="22"/>
        </w:rPr>
        <w:t>, e la loro carenza determina gravi deficit sia di statura che cognitivi.</w:t>
      </w:r>
    </w:p>
    <w:p w14:paraId="7AF2D713" w14:textId="6F3ADE58" w:rsidR="00F24F72" w:rsidRDefault="00F24F72" w:rsidP="0010669B">
      <w:pPr>
        <w:spacing w:after="0"/>
        <w:rPr>
          <w:sz w:val="22"/>
          <w:szCs w:val="22"/>
        </w:rPr>
      </w:pPr>
      <w:r>
        <w:rPr>
          <w:sz w:val="22"/>
          <w:szCs w:val="22"/>
        </w:rPr>
        <w:t xml:space="preserve">Essa produce gli ormoni solo se stimolata a sua volta da un altro ormone, il </w:t>
      </w:r>
      <w:r>
        <w:rPr>
          <w:b/>
          <w:bCs/>
          <w:sz w:val="22"/>
          <w:szCs w:val="22"/>
        </w:rPr>
        <w:t>TSH</w:t>
      </w:r>
      <w:r>
        <w:rPr>
          <w:sz w:val="22"/>
          <w:szCs w:val="22"/>
        </w:rPr>
        <w:t xml:space="preserve">, prodotto e rilasciato </w:t>
      </w:r>
      <w:r w:rsidR="00F34C5A">
        <w:rPr>
          <w:sz w:val="22"/>
          <w:szCs w:val="22"/>
        </w:rPr>
        <w:t>da</w:t>
      </w:r>
      <w:r>
        <w:rPr>
          <w:sz w:val="22"/>
          <w:szCs w:val="22"/>
        </w:rPr>
        <w:t xml:space="preserve"> un</w:t>
      </w:r>
      <w:r w:rsidR="00F34C5A">
        <w:rPr>
          <w:sz w:val="22"/>
          <w:szCs w:val="22"/>
        </w:rPr>
        <w:t>’altra</w:t>
      </w:r>
      <w:r>
        <w:rPr>
          <w:sz w:val="22"/>
          <w:szCs w:val="22"/>
        </w:rPr>
        <w:t xml:space="preserve"> ghiandola. La struttura degli ormoni tiroidei è caratterizzata dalla presenza di alcuni atomi di iodio, che è quindi un elemento fondamentale per la loro attività.</w:t>
      </w:r>
    </w:p>
    <w:p w14:paraId="062EED62" w14:textId="77777777" w:rsidR="00F24F72" w:rsidRDefault="00F24F72" w:rsidP="0010669B">
      <w:pPr>
        <w:spacing w:after="0"/>
        <w:rPr>
          <w:sz w:val="22"/>
          <w:szCs w:val="22"/>
        </w:rPr>
      </w:pPr>
    </w:p>
    <w:p w14:paraId="42980B43" w14:textId="17776091" w:rsidR="00F24F72" w:rsidRDefault="00F24F72" w:rsidP="0010669B">
      <w:pPr>
        <w:spacing w:after="0"/>
        <w:rPr>
          <w:sz w:val="22"/>
          <w:szCs w:val="22"/>
        </w:rPr>
      </w:pPr>
      <w:r>
        <w:rPr>
          <w:sz w:val="22"/>
          <w:szCs w:val="22"/>
        </w:rPr>
        <w:t>Il tumore della tiroide è abbastanza diffuso: rappresenta il 3-4% di tutti i tumori umani. Colpisce soprattutto le donne tra i 40 e i 60 anni ed è il più frequente nelle donne in questa fascia d’età. Il numero di casi di tumore della tiroide è molto aumentato negli ultimi decenni. Come confermato dal rapporto “I numeri del cancro 2023”, dell’Associazione italiana di oncologia medica (AIOM) e dell’Associazione italiana registri tumori (AIRTUM), è probabile che a tale aumento dei casi contribuiscano i controlli ecografici che in precedenza non si facevano e che hanno portato a diagnosticare tumori indolenti che prima non erano scoperti.</w:t>
      </w:r>
    </w:p>
    <w:p w14:paraId="41EA7B2F" w14:textId="77777777" w:rsidR="00F24F72" w:rsidRDefault="00F24F72" w:rsidP="0010669B">
      <w:pPr>
        <w:spacing w:after="0"/>
        <w:rPr>
          <w:sz w:val="22"/>
          <w:szCs w:val="22"/>
        </w:rPr>
      </w:pPr>
    </w:p>
    <w:p w14:paraId="08DD81AA" w14:textId="1EED3B22" w:rsidR="00F24F72" w:rsidRDefault="00F24F72" w:rsidP="0010669B">
      <w:pPr>
        <w:spacing w:after="0"/>
        <w:rPr>
          <w:sz w:val="22"/>
          <w:szCs w:val="22"/>
        </w:rPr>
      </w:pPr>
      <w:r>
        <w:rPr>
          <w:sz w:val="22"/>
          <w:szCs w:val="22"/>
        </w:rPr>
        <w:lastRenderedPageBreak/>
        <w:t xml:space="preserve">Le donne sono più colpite degli uomini nella proporzione di 4 a 1. Tra i fattori di rischio c’è la carenza di iodio che causa il gozzo, un aumento di volume della </w:t>
      </w:r>
      <w:r w:rsidR="009821BF">
        <w:rPr>
          <w:sz w:val="22"/>
          <w:szCs w:val="22"/>
        </w:rPr>
        <w:t>tiroide</w:t>
      </w:r>
      <w:r>
        <w:rPr>
          <w:sz w:val="22"/>
          <w:szCs w:val="22"/>
        </w:rPr>
        <w:t xml:space="preserve">, spesso </w:t>
      </w:r>
      <w:r w:rsidR="009821BF">
        <w:rPr>
          <w:sz w:val="22"/>
          <w:szCs w:val="22"/>
        </w:rPr>
        <w:t>caratterizzato da numerosi noduli benigni della ghiandola. Il gozzo può predisporre alla trasformazione maligna delle cellule.</w:t>
      </w:r>
    </w:p>
    <w:p w14:paraId="063BACD4" w14:textId="5B93A890" w:rsidR="009821BF" w:rsidRDefault="009821BF" w:rsidP="0010669B">
      <w:pPr>
        <w:spacing w:after="0"/>
        <w:rPr>
          <w:sz w:val="22"/>
          <w:szCs w:val="22"/>
        </w:rPr>
      </w:pPr>
      <w:r>
        <w:rPr>
          <w:sz w:val="22"/>
          <w:szCs w:val="22"/>
        </w:rPr>
        <w:t>Un altro fattore di rischio è l’esposizione a radiazioni ionizzanti: il tumore della tiroide è più comune in persone che sono state trattate per diversi motivi con radioterapia sul collo o che sono state esposte a ricadute di materiale radioattivo (esempi sono esplosioni di bombe nucleari o incidenti nelle centrali atomiche). Infine, è da sapere che si tratta di una tipologia di tumore a carattere ereditario, il che significa che la presenza della malattia in un familiare aumenta la probabilità di svilupparla anche in altri membri della famiglia.</w:t>
      </w:r>
    </w:p>
    <w:p w14:paraId="5B59F2E2" w14:textId="77777777" w:rsidR="0061019F" w:rsidRDefault="0061019F" w:rsidP="0010669B">
      <w:pPr>
        <w:spacing w:after="0"/>
        <w:rPr>
          <w:sz w:val="22"/>
          <w:szCs w:val="22"/>
        </w:rPr>
      </w:pPr>
    </w:p>
    <w:p w14:paraId="12EFA90E" w14:textId="56D4D2E6" w:rsidR="0061019F" w:rsidRDefault="0061019F" w:rsidP="0061019F">
      <w:pPr>
        <w:spacing w:after="0"/>
        <w:rPr>
          <w:sz w:val="22"/>
          <w:szCs w:val="22"/>
        </w:rPr>
      </w:pPr>
      <w:r>
        <w:rPr>
          <w:sz w:val="22"/>
          <w:szCs w:val="22"/>
        </w:rPr>
        <w:t>I principali tipi di cancro della tiroide si distinguono in base alle cellule da cui hanno origine e al loro comportamento clinico. In ordine di frequenza si hanno:</w:t>
      </w:r>
    </w:p>
    <w:p w14:paraId="7E272452" w14:textId="30E2360E" w:rsidR="0061019F" w:rsidRDefault="0061019F" w:rsidP="0061019F">
      <w:pPr>
        <w:pStyle w:val="Paragrafoelenco"/>
        <w:numPr>
          <w:ilvl w:val="0"/>
          <w:numId w:val="3"/>
        </w:numPr>
        <w:spacing w:after="0"/>
        <w:rPr>
          <w:sz w:val="22"/>
          <w:szCs w:val="22"/>
        </w:rPr>
      </w:pPr>
      <w:r>
        <w:rPr>
          <w:sz w:val="22"/>
          <w:szCs w:val="22"/>
        </w:rPr>
        <w:t xml:space="preserve"> Carcinoma papillare : è la forma più comune (circa 85-90% dei casi). Ha una crescita lenta e generalmente una prognosi favorevole, e tende a diffondersi ai linfonodi del collo.</w:t>
      </w:r>
    </w:p>
    <w:p w14:paraId="564F8ACB" w14:textId="7071FD17" w:rsidR="0061019F" w:rsidRDefault="0061019F" w:rsidP="0061019F">
      <w:pPr>
        <w:pStyle w:val="Paragrafoelenco"/>
        <w:numPr>
          <w:ilvl w:val="0"/>
          <w:numId w:val="3"/>
        </w:numPr>
        <w:spacing w:after="0"/>
        <w:rPr>
          <w:sz w:val="22"/>
          <w:szCs w:val="22"/>
        </w:rPr>
      </w:pPr>
      <w:r>
        <w:rPr>
          <w:sz w:val="22"/>
          <w:szCs w:val="22"/>
        </w:rPr>
        <w:t>Carcinoma follicolare : rappresenta il 10-15% dei casi, si diffonde a distanza (polmoni, ossa) e ha anch’esso una prognosi relativamente buona se trattato precocemente.</w:t>
      </w:r>
    </w:p>
    <w:p w14:paraId="13DD7F4F" w14:textId="51779F0C" w:rsidR="0061019F" w:rsidRDefault="0061019F" w:rsidP="0061019F">
      <w:pPr>
        <w:pStyle w:val="Paragrafoelenco"/>
        <w:numPr>
          <w:ilvl w:val="0"/>
          <w:numId w:val="3"/>
        </w:numPr>
        <w:spacing w:after="0"/>
        <w:rPr>
          <w:sz w:val="22"/>
          <w:szCs w:val="22"/>
        </w:rPr>
      </w:pPr>
      <w:r>
        <w:rPr>
          <w:sz w:val="22"/>
          <w:szCs w:val="22"/>
        </w:rPr>
        <w:t>Carcinoma midollare: circa il 3-5% dei casi, origina dalle cellule C della tiroide, produttrici di calcitonina.</w:t>
      </w:r>
    </w:p>
    <w:p w14:paraId="2B611B95" w14:textId="384AEDE2" w:rsidR="0061019F" w:rsidRDefault="0061019F" w:rsidP="0061019F">
      <w:pPr>
        <w:pStyle w:val="Paragrafoelenco"/>
        <w:numPr>
          <w:ilvl w:val="0"/>
          <w:numId w:val="3"/>
        </w:numPr>
        <w:spacing w:after="0"/>
        <w:rPr>
          <w:sz w:val="22"/>
          <w:szCs w:val="22"/>
        </w:rPr>
      </w:pPr>
      <w:r>
        <w:rPr>
          <w:sz w:val="22"/>
          <w:szCs w:val="22"/>
        </w:rPr>
        <w:t>Carcinoma anaplastico : più raro degli altri (1-2%) ed è il più aggressivo, con prognosi sfavorevole.</w:t>
      </w:r>
    </w:p>
    <w:p w14:paraId="132B7F50" w14:textId="77777777" w:rsidR="006F59B0" w:rsidRDefault="006F59B0" w:rsidP="006F59B0">
      <w:pPr>
        <w:spacing w:after="0"/>
        <w:rPr>
          <w:sz w:val="22"/>
          <w:szCs w:val="22"/>
        </w:rPr>
      </w:pPr>
    </w:p>
    <w:p w14:paraId="23F7E571" w14:textId="5EB35093" w:rsidR="006F59B0" w:rsidRDefault="006F59B0" w:rsidP="006F59B0">
      <w:pPr>
        <w:spacing w:after="0"/>
        <w:rPr>
          <w:sz w:val="22"/>
          <w:szCs w:val="22"/>
        </w:rPr>
      </w:pPr>
      <w:r>
        <w:rPr>
          <w:sz w:val="22"/>
          <w:szCs w:val="22"/>
        </w:rPr>
        <w:t>Il segno più comune del tumore della tiroide è un nodulo isolato all’interno della ghiandola, che si sente con le dita se si tocca il collo in corrispondenza dell’organo. Non tutti i noduli tiroidei nascondono però forme di cancro, anzi nella grande maggioranza dei casi si tratta di forme benigne di crescita ghiandolare. Si stima che solo il 5-10% dei noduli tiroidei sia un tumore maligno. In rari casi, il cancro può manifestarsi all’esordio con una massa che cresce rapidamente e che può coinvolgere estesamente il collo, in corrispondenza sia della tiroide sia dei linfonodi latero-cervicali del collo.</w:t>
      </w:r>
    </w:p>
    <w:p w14:paraId="15F2704B" w14:textId="0AE868EF" w:rsidR="006F59B0" w:rsidRDefault="006F59B0" w:rsidP="006F59B0">
      <w:pPr>
        <w:spacing w:after="0"/>
        <w:rPr>
          <w:sz w:val="22"/>
          <w:szCs w:val="22"/>
        </w:rPr>
      </w:pPr>
      <w:r>
        <w:rPr>
          <w:sz w:val="22"/>
          <w:szCs w:val="22"/>
        </w:rPr>
        <w:t xml:space="preserve">Individuato un nodulo, si misurano gli ormoni tiroidei e il TSH, per accertarne il corretto funzionamento. </w:t>
      </w:r>
    </w:p>
    <w:p w14:paraId="6BC8C0B2" w14:textId="77777777" w:rsidR="006F59B0" w:rsidRDefault="006F59B0" w:rsidP="006F59B0">
      <w:pPr>
        <w:spacing w:after="0"/>
        <w:rPr>
          <w:sz w:val="22"/>
          <w:szCs w:val="22"/>
        </w:rPr>
      </w:pPr>
    </w:p>
    <w:p w14:paraId="6FA9F2FC" w14:textId="2D4DD84C" w:rsidR="006F59B0" w:rsidRDefault="006F59B0" w:rsidP="006F59B0">
      <w:pPr>
        <w:spacing w:after="0"/>
        <w:rPr>
          <w:sz w:val="22"/>
          <w:szCs w:val="22"/>
        </w:rPr>
      </w:pPr>
      <w:r>
        <w:rPr>
          <w:sz w:val="22"/>
          <w:szCs w:val="22"/>
        </w:rPr>
        <w:t xml:space="preserve">Per la cura del tumore della tiroide, la chirurgia è il </w:t>
      </w:r>
      <w:r w:rsidR="00F34C5A">
        <w:rPr>
          <w:sz w:val="22"/>
          <w:szCs w:val="22"/>
        </w:rPr>
        <w:t>trattamento</w:t>
      </w:r>
      <w:r>
        <w:rPr>
          <w:sz w:val="22"/>
          <w:szCs w:val="22"/>
        </w:rPr>
        <w:t xml:space="preserve"> di prima scelta, in cui si preferisce asportare tutta la ghiandola. Tuttavia, un piccolo carcinoma papillare o follicolare può essere curato con la lobectomia, ossia l’asportazione del solo lato coinvolto. La seconda linea di trattamento consiste nel somministrare iodio radioattivo</w:t>
      </w:r>
      <w:r w:rsidR="00F34C5A">
        <w:rPr>
          <w:sz w:val="22"/>
          <w:szCs w:val="22"/>
        </w:rPr>
        <w:t xml:space="preserve"> (I-131), che è una forma radioattiva dello iodio, capace di emettere radiazioni beta e gamma.</w:t>
      </w:r>
    </w:p>
    <w:p w14:paraId="2C1E3426" w14:textId="3E125424" w:rsidR="00F34C5A" w:rsidRDefault="00F34C5A" w:rsidP="006F59B0">
      <w:pPr>
        <w:spacing w:after="0"/>
        <w:rPr>
          <w:sz w:val="22"/>
          <w:szCs w:val="22"/>
        </w:rPr>
      </w:pPr>
      <w:r>
        <w:rPr>
          <w:sz w:val="22"/>
          <w:szCs w:val="22"/>
        </w:rPr>
        <w:t>Le cellule tiroidee, sane o tumorali, assorbono lo iodio per produrre gli ormoni; dopo la tiroidectomia (rimozione della tiroide), lo iodio radioattivo si concentra nei residui della tiroide e la radiazione emessa distrugge le cellule tiroidee residue tumorali.</w:t>
      </w:r>
    </w:p>
    <w:p w14:paraId="425F788B" w14:textId="2771E266" w:rsidR="00F34C5A" w:rsidRDefault="00F34C5A" w:rsidP="006F59B0">
      <w:pPr>
        <w:spacing w:after="0"/>
        <w:rPr>
          <w:sz w:val="22"/>
          <w:szCs w:val="22"/>
        </w:rPr>
      </w:pPr>
      <w:r>
        <w:rPr>
          <w:sz w:val="22"/>
          <w:szCs w:val="22"/>
        </w:rPr>
        <w:t xml:space="preserve">Attraverso la realizzazione di questo progetto si potrà essere in grado di </w:t>
      </w:r>
      <w:r w:rsidRPr="00F34C5A">
        <w:rPr>
          <w:b/>
          <w:bCs/>
          <w:sz w:val="22"/>
          <w:szCs w:val="22"/>
        </w:rPr>
        <w:t>predire</w:t>
      </w:r>
      <w:r>
        <w:rPr>
          <w:sz w:val="22"/>
          <w:szCs w:val="22"/>
        </w:rPr>
        <w:t xml:space="preserve"> attraverso delle misurazioni diagnostiche, la possibilità che un paziente possa essere soggetto nuovamente ad un tumore della tiroide</w:t>
      </w:r>
      <w:r w:rsidR="003451CF">
        <w:rPr>
          <w:sz w:val="22"/>
          <w:szCs w:val="22"/>
        </w:rPr>
        <w:t>.</w:t>
      </w:r>
    </w:p>
    <w:p w14:paraId="4BA6AFA4" w14:textId="77777777" w:rsidR="003451CF" w:rsidRDefault="003451CF" w:rsidP="006F59B0">
      <w:pPr>
        <w:spacing w:after="0"/>
        <w:rPr>
          <w:sz w:val="22"/>
          <w:szCs w:val="22"/>
        </w:rPr>
      </w:pPr>
    </w:p>
    <w:p w14:paraId="09D972DC" w14:textId="77777777" w:rsidR="003451CF" w:rsidRDefault="003451CF" w:rsidP="006F59B0">
      <w:pPr>
        <w:spacing w:after="0"/>
        <w:rPr>
          <w:sz w:val="22"/>
          <w:szCs w:val="22"/>
        </w:rPr>
      </w:pPr>
    </w:p>
    <w:p w14:paraId="1607EF93" w14:textId="77777777" w:rsidR="003451CF" w:rsidRDefault="003451CF" w:rsidP="006F59B0">
      <w:pPr>
        <w:spacing w:after="0"/>
        <w:rPr>
          <w:sz w:val="22"/>
          <w:szCs w:val="22"/>
        </w:rPr>
      </w:pPr>
    </w:p>
    <w:p w14:paraId="1674C9A8" w14:textId="77777777" w:rsidR="003451CF" w:rsidRDefault="003451CF" w:rsidP="006F59B0">
      <w:pPr>
        <w:spacing w:after="0"/>
        <w:rPr>
          <w:sz w:val="22"/>
          <w:szCs w:val="22"/>
        </w:rPr>
      </w:pPr>
    </w:p>
    <w:p w14:paraId="683F3DA3" w14:textId="77777777" w:rsidR="003451CF" w:rsidRDefault="003451CF" w:rsidP="006F59B0">
      <w:pPr>
        <w:spacing w:after="0"/>
        <w:rPr>
          <w:sz w:val="22"/>
          <w:szCs w:val="22"/>
        </w:rPr>
      </w:pPr>
    </w:p>
    <w:p w14:paraId="1145E78C" w14:textId="1CE054C5" w:rsidR="003451CF" w:rsidRDefault="003451CF" w:rsidP="006F59B0">
      <w:pPr>
        <w:spacing w:after="0"/>
        <w:rPr>
          <w:b/>
          <w:bCs/>
          <w:sz w:val="22"/>
          <w:szCs w:val="22"/>
        </w:rPr>
      </w:pPr>
      <w:r>
        <w:rPr>
          <w:b/>
          <w:bCs/>
          <w:sz w:val="22"/>
          <w:szCs w:val="22"/>
        </w:rPr>
        <w:lastRenderedPageBreak/>
        <w:t>REQUISITI FONDAMENTALI</w:t>
      </w:r>
    </w:p>
    <w:p w14:paraId="35E6EAD0" w14:textId="71B65589" w:rsidR="003451CF" w:rsidRDefault="00F964ED" w:rsidP="006F59B0">
      <w:pPr>
        <w:spacing w:after="0"/>
        <w:rPr>
          <w:sz w:val="22"/>
          <w:szCs w:val="22"/>
        </w:rPr>
      </w:pPr>
      <w:r>
        <w:rPr>
          <w:sz w:val="22"/>
          <w:szCs w:val="22"/>
        </w:rPr>
        <w:t xml:space="preserve">Il progetto è stato sviluppato utilizzando il linguaggio Python, scelto per la sua semplicità e potenza nell’analisi dei dati e implementazione di algoritmi di apprendimento </w:t>
      </w:r>
      <w:r w:rsidR="00F92F2C">
        <w:rPr>
          <w:sz w:val="22"/>
          <w:szCs w:val="22"/>
        </w:rPr>
        <w:t>automatico. Come ambiente di sviluppo è stato utilizzato Visual Studio Code, apprezzato per la sua leggerezza e vasta gamma di estensioni dedicate alla programmazione in Python.</w:t>
      </w:r>
    </w:p>
    <w:p w14:paraId="3FDB2FA3" w14:textId="7A40F019" w:rsidR="00F92F2C" w:rsidRDefault="00F92F2C" w:rsidP="006F59B0">
      <w:pPr>
        <w:spacing w:after="0"/>
        <w:rPr>
          <w:sz w:val="22"/>
          <w:szCs w:val="22"/>
        </w:rPr>
      </w:pPr>
      <w:r>
        <w:rPr>
          <w:sz w:val="22"/>
          <w:szCs w:val="22"/>
        </w:rPr>
        <w:t>Sono state impiegate diverse librerie, ognuna con un ruolo specifico:</w:t>
      </w:r>
    </w:p>
    <w:p w14:paraId="6A51D9A9" w14:textId="4040677B" w:rsidR="00F92F2C" w:rsidRDefault="00F92F2C" w:rsidP="00F92F2C">
      <w:pPr>
        <w:pStyle w:val="Paragrafoelenco"/>
        <w:numPr>
          <w:ilvl w:val="0"/>
          <w:numId w:val="3"/>
        </w:numPr>
        <w:spacing w:after="0"/>
        <w:rPr>
          <w:sz w:val="22"/>
          <w:szCs w:val="22"/>
        </w:rPr>
      </w:pPr>
      <w:r>
        <w:rPr>
          <w:b/>
          <w:bCs/>
          <w:sz w:val="22"/>
          <w:szCs w:val="22"/>
        </w:rPr>
        <w:t xml:space="preserve">Pandas </w:t>
      </w:r>
      <w:r>
        <w:rPr>
          <w:sz w:val="22"/>
          <w:szCs w:val="22"/>
        </w:rPr>
        <w:t>: per la gestione e manipolazione dei dataset in formato tabellare, oltre che per l’analisi preliminare dei dati;</w:t>
      </w:r>
    </w:p>
    <w:p w14:paraId="4DCD0D4D" w14:textId="65A8C5F2" w:rsidR="00F92F2C" w:rsidRDefault="00F92F2C" w:rsidP="00F92F2C">
      <w:pPr>
        <w:pStyle w:val="Paragrafoelenco"/>
        <w:numPr>
          <w:ilvl w:val="0"/>
          <w:numId w:val="3"/>
        </w:numPr>
        <w:spacing w:after="0"/>
        <w:rPr>
          <w:sz w:val="22"/>
          <w:szCs w:val="22"/>
        </w:rPr>
      </w:pPr>
      <w:r>
        <w:rPr>
          <w:b/>
          <w:bCs/>
          <w:sz w:val="22"/>
          <w:szCs w:val="22"/>
        </w:rPr>
        <w:t xml:space="preserve">NumPy </w:t>
      </w:r>
      <w:r>
        <w:rPr>
          <w:sz w:val="22"/>
          <w:szCs w:val="22"/>
        </w:rPr>
        <w:t>: per l’esecuzione di calcoli numerici avanzati e per il supporto a strutture dati multidimensionali;</w:t>
      </w:r>
    </w:p>
    <w:p w14:paraId="2D2329B3" w14:textId="118AEDD5" w:rsidR="00F92F2C" w:rsidRDefault="00F92F2C" w:rsidP="00F92F2C">
      <w:pPr>
        <w:pStyle w:val="Paragrafoelenco"/>
        <w:numPr>
          <w:ilvl w:val="0"/>
          <w:numId w:val="3"/>
        </w:numPr>
        <w:spacing w:after="0"/>
        <w:rPr>
          <w:sz w:val="22"/>
          <w:szCs w:val="22"/>
        </w:rPr>
      </w:pPr>
      <w:r w:rsidRPr="00F92F2C">
        <w:rPr>
          <w:b/>
          <w:bCs/>
          <w:sz w:val="22"/>
          <w:szCs w:val="22"/>
        </w:rPr>
        <w:t>Matplotlib</w:t>
      </w:r>
      <w:r>
        <w:rPr>
          <w:sz w:val="22"/>
          <w:szCs w:val="22"/>
        </w:rPr>
        <w:t xml:space="preserve"> e </w:t>
      </w:r>
      <w:r w:rsidRPr="00F92F2C">
        <w:rPr>
          <w:b/>
          <w:bCs/>
          <w:sz w:val="22"/>
          <w:szCs w:val="22"/>
        </w:rPr>
        <w:t>Seaborn</w:t>
      </w:r>
      <w:r>
        <w:rPr>
          <w:b/>
          <w:bCs/>
          <w:sz w:val="22"/>
          <w:szCs w:val="22"/>
        </w:rPr>
        <w:t xml:space="preserve"> </w:t>
      </w:r>
      <w:r>
        <w:rPr>
          <w:sz w:val="22"/>
          <w:szCs w:val="22"/>
        </w:rPr>
        <w:t>: utilizzate per la creazione di grafici e visualizzazioni, facilitando l’interpretazione dei risultati;</w:t>
      </w:r>
    </w:p>
    <w:p w14:paraId="464B428E" w14:textId="6991210B" w:rsidR="00F92F2C" w:rsidRDefault="00F92F2C" w:rsidP="00F92F2C">
      <w:pPr>
        <w:pStyle w:val="Paragrafoelenco"/>
        <w:numPr>
          <w:ilvl w:val="0"/>
          <w:numId w:val="3"/>
        </w:numPr>
        <w:spacing w:after="0"/>
        <w:rPr>
          <w:sz w:val="22"/>
          <w:szCs w:val="22"/>
        </w:rPr>
      </w:pPr>
      <w:r w:rsidRPr="00F92F2C">
        <w:rPr>
          <w:b/>
          <w:bCs/>
          <w:sz w:val="22"/>
          <w:szCs w:val="22"/>
        </w:rPr>
        <w:t>Scikit-learn</w:t>
      </w:r>
      <w:r>
        <w:rPr>
          <w:sz w:val="22"/>
          <w:szCs w:val="22"/>
        </w:rPr>
        <w:t xml:space="preserve"> : per l’applicazione di algoritmi di classificazione e regressione, nonché per la valutazione delle prestazioni tramite metriche standard;</w:t>
      </w:r>
    </w:p>
    <w:p w14:paraId="28B29D80" w14:textId="48BB4552" w:rsidR="001D3B88" w:rsidRDefault="00F92F2C" w:rsidP="007A6C30">
      <w:pPr>
        <w:pStyle w:val="Paragrafoelenco"/>
        <w:numPr>
          <w:ilvl w:val="0"/>
          <w:numId w:val="3"/>
        </w:numPr>
        <w:spacing w:after="0"/>
        <w:rPr>
          <w:sz w:val="22"/>
          <w:szCs w:val="22"/>
        </w:rPr>
      </w:pPr>
      <w:r>
        <w:rPr>
          <w:b/>
          <w:bCs/>
          <w:sz w:val="22"/>
          <w:szCs w:val="22"/>
        </w:rPr>
        <w:t xml:space="preserve">XGBoost </w:t>
      </w:r>
      <w:r>
        <w:rPr>
          <w:sz w:val="22"/>
          <w:szCs w:val="22"/>
        </w:rPr>
        <w:t>: per l’implementazione di modelli di boosting particolarmente efficienti su dataset complessi;</w:t>
      </w:r>
    </w:p>
    <w:p w14:paraId="186CC3FF" w14:textId="630F0B07" w:rsidR="007A6C30" w:rsidRPr="007A6C30" w:rsidRDefault="00C0611E" w:rsidP="007A6C30">
      <w:pPr>
        <w:pStyle w:val="Paragrafoelenco"/>
        <w:numPr>
          <w:ilvl w:val="0"/>
          <w:numId w:val="3"/>
        </w:numPr>
        <w:spacing w:after="0"/>
        <w:rPr>
          <w:sz w:val="22"/>
          <w:szCs w:val="22"/>
        </w:rPr>
      </w:pPr>
      <w:r>
        <w:rPr>
          <w:b/>
          <w:bCs/>
          <w:sz w:val="22"/>
          <w:szCs w:val="22"/>
        </w:rPr>
        <w:t xml:space="preserve">PyQt5 </w:t>
      </w:r>
      <w:r>
        <w:rPr>
          <w:sz w:val="22"/>
          <w:szCs w:val="22"/>
        </w:rPr>
        <w:t>: per la creazione di interfacce grafiche desktop, gestendo finestre, pulsanti, caselle di testo, menu e messaggi informativi, facilitando l’interazione con l’utente.</w:t>
      </w:r>
    </w:p>
    <w:p w14:paraId="5C917D8B" w14:textId="77777777" w:rsidR="003019EA" w:rsidRDefault="003019EA" w:rsidP="003019EA">
      <w:pPr>
        <w:spacing w:after="0"/>
        <w:rPr>
          <w:sz w:val="22"/>
          <w:szCs w:val="22"/>
        </w:rPr>
      </w:pPr>
    </w:p>
    <w:p w14:paraId="7C418CA0" w14:textId="77777777" w:rsidR="003019EA" w:rsidRDefault="003019EA" w:rsidP="003019EA">
      <w:pPr>
        <w:spacing w:after="0"/>
        <w:rPr>
          <w:sz w:val="22"/>
          <w:szCs w:val="22"/>
        </w:rPr>
      </w:pPr>
    </w:p>
    <w:p w14:paraId="78A4EB0C" w14:textId="6E5F0C2B" w:rsidR="003019EA" w:rsidRDefault="003019EA" w:rsidP="003019EA">
      <w:pPr>
        <w:spacing w:after="0"/>
        <w:rPr>
          <w:b/>
          <w:bCs/>
          <w:sz w:val="22"/>
          <w:szCs w:val="22"/>
        </w:rPr>
      </w:pPr>
      <w:r>
        <w:rPr>
          <w:b/>
          <w:bCs/>
          <w:sz w:val="22"/>
          <w:szCs w:val="22"/>
        </w:rPr>
        <w:t>DATASET</w:t>
      </w:r>
    </w:p>
    <w:p w14:paraId="5CBBC162" w14:textId="7ABA3C69" w:rsidR="001A7ABE" w:rsidRDefault="003019EA" w:rsidP="003019EA">
      <w:pPr>
        <w:spacing w:after="0"/>
        <w:rPr>
          <w:sz w:val="22"/>
          <w:szCs w:val="22"/>
        </w:rPr>
      </w:pPr>
      <w:r>
        <w:rPr>
          <w:sz w:val="22"/>
          <w:szCs w:val="22"/>
        </w:rPr>
        <w:t xml:space="preserve">Il dataset usato in questo progetto è stato scaricato dal sito </w:t>
      </w:r>
      <w:hyperlink r:id="rId7" w:history="1">
        <w:r w:rsidRPr="00984B46">
          <w:rPr>
            <w:rStyle w:val="Collegamentoipertestuale"/>
            <w:sz w:val="22"/>
            <w:szCs w:val="22"/>
          </w:rPr>
          <w:t>www.kaggle.com</w:t>
        </w:r>
      </w:hyperlink>
      <w:r>
        <w:rPr>
          <w:sz w:val="22"/>
          <w:szCs w:val="22"/>
        </w:rPr>
        <w:t xml:space="preserve"> ed è una versione modificata e migliorata del “Differentiated Thyroid Cancer Recurrence” di </w:t>
      </w:r>
      <w:r w:rsidR="001A7ABE">
        <w:rPr>
          <w:sz w:val="22"/>
          <w:szCs w:val="22"/>
        </w:rPr>
        <w:t>Joe Beach Capital.</w:t>
      </w:r>
    </w:p>
    <w:p w14:paraId="581FA2AF" w14:textId="09210AAA" w:rsidR="001A7ABE" w:rsidRDefault="001A7ABE" w:rsidP="003019EA">
      <w:pPr>
        <w:spacing w:after="0"/>
        <w:rPr>
          <w:sz w:val="22"/>
          <w:szCs w:val="22"/>
        </w:rPr>
      </w:pPr>
      <w:r>
        <w:rPr>
          <w:sz w:val="22"/>
          <w:szCs w:val="22"/>
        </w:rPr>
        <w:t xml:space="preserve">Il dataset contiene una lista di 383 pazienti, osservati per un periodo minimo di dieci anni in un arco temporale di quindici anni. </w:t>
      </w:r>
    </w:p>
    <w:p w14:paraId="0133C099" w14:textId="6C4C29C8" w:rsidR="001A7ABE" w:rsidRDefault="001A7ABE" w:rsidP="003019EA">
      <w:pPr>
        <w:spacing w:after="0"/>
        <w:rPr>
          <w:sz w:val="22"/>
          <w:szCs w:val="22"/>
        </w:rPr>
      </w:pPr>
      <w:r>
        <w:rPr>
          <w:sz w:val="22"/>
          <w:szCs w:val="22"/>
        </w:rPr>
        <w:t xml:space="preserve">Sono state tenute in considerazione tredici </w:t>
      </w:r>
      <w:r>
        <w:rPr>
          <w:b/>
          <w:bCs/>
          <w:sz w:val="22"/>
          <w:szCs w:val="22"/>
        </w:rPr>
        <w:t xml:space="preserve">features </w:t>
      </w:r>
      <w:r>
        <w:rPr>
          <w:sz w:val="22"/>
          <w:szCs w:val="22"/>
        </w:rPr>
        <w:t>clinico-patologiche per predire il potenziale di recidiva del tumore. Esse sono le seguenti:</w:t>
      </w:r>
    </w:p>
    <w:p w14:paraId="5960716F" w14:textId="3FFF9ACD" w:rsidR="001A7ABE" w:rsidRPr="001A7ABE" w:rsidRDefault="003D157E" w:rsidP="001A7ABE">
      <w:pPr>
        <w:pStyle w:val="Paragrafoelenco"/>
        <w:numPr>
          <w:ilvl w:val="0"/>
          <w:numId w:val="4"/>
        </w:numPr>
        <w:spacing w:after="0"/>
        <w:rPr>
          <w:sz w:val="22"/>
          <w:szCs w:val="22"/>
        </w:rPr>
      </w:pPr>
      <w:r>
        <w:rPr>
          <w:b/>
          <w:bCs/>
          <w:sz w:val="22"/>
          <w:szCs w:val="22"/>
        </w:rPr>
        <w:t xml:space="preserve">Age </w:t>
      </w:r>
      <w:r>
        <w:rPr>
          <w:sz w:val="22"/>
          <w:szCs w:val="22"/>
        </w:rPr>
        <w:t>: età del paziente.</w:t>
      </w:r>
    </w:p>
    <w:p w14:paraId="600B8A60" w14:textId="5A3CB0A7" w:rsidR="001A7ABE" w:rsidRPr="003D157E" w:rsidRDefault="003D157E" w:rsidP="001A7ABE">
      <w:pPr>
        <w:pStyle w:val="Paragrafoelenco"/>
        <w:numPr>
          <w:ilvl w:val="0"/>
          <w:numId w:val="4"/>
        </w:numPr>
        <w:spacing w:after="0"/>
        <w:rPr>
          <w:sz w:val="22"/>
          <w:szCs w:val="22"/>
        </w:rPr>
      </w:pPr>
      <w:r>
        <w:rPr>
          <w:b/>
          <w:bCs/>
          <w:sz w:val="22"/>
          <w:szCs w:val="22"/>
        </w:rPr>
        <w:t xml:space="preserve">Gender </w:t>
      </w:r>
      <w:r>
        <w:rPr>
          <w:sz w:val="22"/>
          <w:szCs w:val="22"/>
        </w:rPr>
        <w:t>: genere del paziente.</w:t>
      </w:r>
    </w:p>
    <w:p w14:paraId="62EA4C81" w14:textId="5F1B586D" w:rsidR="003D157E" w:rsidRPr="003D157E" w:rsidRDefault="003D157E" w:rsidP="001A7ABE">
      <w:pPr>
        <w:pStyle w:val="Paragrafoelenco"/>
        <w:numPr>
          <w:ilvl w:val="0"/>
          <w:numId w:val="4"/>
        </w:numPr>
        <w:spacing w:after="0"/>
        <w:rPr>
          <w:sz w:val="22"/>
          <w:szCs w:val="22"/>
        </w:rPr>
      </w:pPr>
      <w:r>
        <w:rPr>
          <w:b/>
          <w:bCs/>
          <w:sz w:val="22"/>
          <w:szCs w:val="22"/>
        </w:rPr>
        <w:t xml:space="preserve">Hx Radiotherapy </w:t>
      </w:r>
      <w:r>
        <w:rPr>
          <w:sz w:val="22"/>
          <w:szCs w:val="22"/>
        </w:rPr>
        <w:t>: presenza di trattamenti radioterapico (sì o no).</w:t>
      </w:r>
    </w:p>
    <w:p w14:paraId="346711DD" w14:textId="371C4303" w:rsidR="003D157E" w:rsidRPr="003D157E" w:rsidRDefault="003D157E" w:rsidP="001A7ABE">
      <w:pPr>
        <w:pStyle w:val="Paragrafoelenco"/>
        <w:numPr>
          <w:ilvl w:val="0"/>
          <w:numId w:val="4"/>
        </w:numPr>
        <w:spacing w:after="0"/>
        <w:rPr>
          <w:sz w:val="22"/>
          <w:szCs w:val="22"/>
        </w:rPr>
      </w:pPr>
      <w:r>
        <w:rPr>
          <w:b/>
          <w:bCs/>
          <w:sz w:val="22"/>
          <w:szCs w:val="22"/>
        </w:rPr>
        <w:t xml:space="preserve">Adenopathy </w:t>
      </w:r>
      <w:r>
        <w:rPr>
          <w:sz w:val="22"/>
          <w:szCs w:val="22"/>
        </w:rPr>
        <w:t>: coinvolgimento dei linfonodi (sì o no).</w:t>
      </w:r>
    </w:p>
    <w:p w14:paraId="769BDB9B" w14:textId="524395C4" w:rsidR="003D157E" w:rsidRPr="003D157E" w:rsidRDefault="003D157E" w:rsidP="003D157E">
      <w:pPr>
        <w:pStyle w:val="Paragrafoelenco"/>
        <w:numPr>
          <w:ilvl w:val="0"/>
          <w:numId w:val="4"/>
        </w:numPr>
        <w:spacing w:after="0"/>
        <w:rPr>
          <w:sz w:val="22"/>
          <w:szCs w:val="22"/>
        </w:rPr>
      </w:pPr>
      <w:r>
        <w:rPr>
          <w:b/>
          <w:bCs/>
          <w:sz w:val="22"/>
          <w:szCs w:val="22"/>
        </w:rPr>
        <w:t>Pathology</w:t>
      </w:r>
      <w:r>
        <w:rPr>
          <w:sz w:val="22"/>
          <w:szCs w:val="22"/>
        </w:rPr>
        <w:t xml:space="preserve"> : tipo di tumore tiroideo (es. micropapillare).</w:t>
      </w:r>
    </w:p>
    <w:p w14:paraId="6E73FEB8" w14:textId="05D56B94" w:rsidR="003D157E" w:rsidRPr="003D157E" w:rsidRDefault="003D157E" w:rsidP="001A7ABE">
      <w:pPr>
        <w:pStyle w:val="Paragrafoelenco"/>
        <w:numPr>
          <w:ilvl w:val="0"/>
          <w:numId w:val="4"/>
        </w:numPr>
        <w:spacing w:after="0"/>
        <w:rPr>
          <w:sz w:val="22"/>
          <w:szCs w:val="22"/>
        </w:rPr>
      </w:pPr>
      <w:r>
        <w:rPr>
          <w:b/>
          <w:bCs/>
          <w:sz w:val="22"/>
          <w:szCs w:val="22"/>
        </w:rPr>
        <w:t xml:space="preserve">Focality </w:t>
      </w:r>
      <w:r>
        <w:rPr>
          <w:sz w:val="22"/>
          <w:szCs w:val="22"/>
        </w:rPr>
        <w:t>: localizzazione del tumore, uni-focale o multifocale.</w:t>
      </w:r>
    </w:p>
    <w:p w14:paraId="00C70119" w14:textId="485412C6" w:rsidR="003D157E" w:rsidRPr="003D157E" w:rsidRDefault="003D157E" w:rsidP="001A7ABE">
      <w:pPr>
        <w:pStyle w:val="Paragrafoelenco"/>
        <w:numPr>
          <w:ilvl w:val="0"/>
          <w:numId w:val="4"/>
        </w:numPr>
        <w:spacing w:after="0"/>
        <w:rPr>
          <w:sz w:val="22"/>
          <w:szCs w:val="22"/>
        </w:rPr>
      </w:pPr>
      <w:r>
        <w:rPr>
          <w:b/>
          <w:bCs/>
          <w:sz w:val="22"/>
          <w:szCs w:val="22"/>
        </w:rPr>
        <w:t xml:space="preserve">Risk </w:t>
      </w:r>
      <w:r>
        <w:rPr>
          <w:sz w:val="22"/>
          <w:szCs w:val="22"/>
        </w:rPr>
        <w:t>: classificazione del rischio (basso, intermedio o alto).</w:t>
      </w:r>
    </w:p>
    <w:p w14:paraId="0ED1A074" w14:textId="1041062D" w:rsidR="003D157E" w:rsidRPr="003D157E" w:rsidRDefault="003D157E" w:rsidP="001A7ABE">
      <w:pPr>
        <w:pStyle w:val="Paragrafoelenco"/>
        <w:numPr>
          <w:ilvl w:val="0"/>
          <w:numId w:val="4"/>
        </w:numPr>
        <w:spacing w:after="0"/>
        <w:rPr>
          <w:sz w:val="22"/>
          <w:szCs w:val="22"/>
        </w:rPr>
      </w:pPr>
      <w:r>
        <w:rPr>
          <w:b/>
          <w:bCs/>
          <w:sz w:val="22"/>
          <w:szCs w:val="22"/>
        </w:rPr>
        <w:t xml:space="preserve">T </w:t>
      </w:r>
      <w:r>
        <w:rPr>
          <w:sz w:val="22"/>
          <w:szCs w:val="22"/>
        </w:rPr>
        <w:t>: dimensione/classificazione del tumore (T1, T2, ecc.)</w:t>
      </w:r>
    </w:p>
    <w:p w14:paraId="2385232C" w14:textId="678CCB67" w:rsidR="003D157E" w:rsidRPr="003D157E" w:rsidRDefault="003D157E" w:rsidP="001A7ABE">
      <w:pPr>
        <w:pStyle w:val="Paragrafoelenco"/>
        <w:numPr>
          <w:ilvl w:val="0"/>
          <w:numId w:val="4"/>
        </w:numPr>
        <w:spacing w:after="0"/>
        <w:rPr>
          <w:sz w:val="22"/>
          <w:szCs w:val="22"/>
        </w:rPr>
      </w:pPr>
      <w:r>
        <w:rPr>
          <w:b/>
          <w:bCs/>
          <w:sz w:val="22"/>
          <w:szCs w:val="22"/>
        </w:rPr>
        <w:t xml:space="preserve">N </w:t>
      </w:r>
      <w:r>
        <w:rPr>
          <w:sz w:val="22"/>
          <w:szCs w:val="22"/>
        </w:rPr>
        <w:t>: classificazione linfonodale (N0, N1, ecc.).</w:t>
      </w:r>
    </w:p>
    <w:p w14:paraId="71DFE8A5" w14:textId="46F7F5ED" w:rsidR="003D157E" w:rsidRPr="003D157E" w:rsidRDefault="003D157E" w:rsidP="001A7ABE">
      <w:pPr>
        <w:pStyle w:val="Paragrafoelenco"/>
        <w:numPr>
          <w:ilvl w:val="0"/>
          <w:numId w:val="4"/>
        </w:numPr>
        <w:spacing w:after="0"/>
        <w:rPr>
          <w:sz w:val="22"/>
          <w:szCs w:val="22"/>
        </w:rPr>
      </w:pPr>
      <w:r>
        <w:rPr>
          <w:b/>
          <w:bCs/>
          <w:sz w:val="22"/>
          <w:szCs w:val="22"/>
        </w:rPr>
        <w:t xml:space="preserve">M : </w:t>
      </w:r>
      <w:r>
        <w:rPr>
          <w:sz w:val="22"/>
          <w:szCs w:val="22"/>
        </w:rPr>
        <w:t>classificazione delle metastasi (M0 = assenti, M1 = presenti).</w:t>
      </w:r>
    </w:p>
    <w:p w14:paraId="7079FB7F" w14:textId="42B31464" w:rsidR="003D157E" w:rsidRPr="003D157E" w:rsidRDefault="003D157E" w:rsidP="001A7ABE">
      <w:pPr>
        <w:pStyle w:val="Paragrafoelenco"/>
        <w:numPr>
          <w:ilvl w:val="0"/>
          <w:numId w:val="4"/>
        </w:numPr>
        <w:spacing w:after="0"/>
        <w:rPr>
          <w:sz w:val="22"/>
          <w:szCs w:val="22"/>
        </w:rPr>
      </w:pPr>
      <w:r>
        <w:rPr>
          <w:b/>
          <w:bCs/>
          <w:sz w:val="22"/>
          <w:szCs w:val="22"/>
        </w:rPr>
        <w:t xml:space="preserve">Stage </w:t>
      </w:r>
      <w:r>
        <w:rPr>
          <w:sz w:val="22"/>
          <w:szCs w:val="22"/>
        </w:rPr>
        <w:t>: stadio complessivo del tumore (stadio I, II, III, IV).</w:t>
      </w:r>
    </w:p>
    <w:p w14:paraId="591EC0FA" w14:textId="1F6428EE" w:rsidR="003D157E" w:rsidRPr="003D157E" w:rsidRDefault="003D157E" w:rsidP="001A7ABE">
      <w:pPr>
        <w:pStyle w:val="Paragrafoelenco"/>
        <w:numPr>
          <w:ilvl w:val="0"/>
          <w:numId w:val="4"/>
        </w:numPr>
        <w:spacing w:after="0"/>
        <w:rPr>
          <w:sz w:val="22"/>
          <w:szCs w:val="22"/>
        </w:rPr>
      </w:pPr>
      <w:r>
        <w:rPr>
          <w:b/>
          <w:bCs/>
          <w:sz w:val="22"/>
          <w:szCs w:val="22"/>
        </w:rPr>
        <w:t xml:space="preserve">Response </w:t>
      </w:r>
      <w:r>
        <w:rPr>
          <w:sz w:val="22"/>
          <w:szCs w:val="22"/>
        </w:rPr>
        <w:t>: risposta al trattamento. Esito della terapia (es. eccellente, indeterminata, ecc.).</w:t>
      </w:r>
    </w:p>
    <w:p w14:paraId="4B8FD884" w14:textId="0E2290D8" w:rsidR="003D157E" w:rsidRDefault="003D157E" w:rsidP="001A7ABE">
      <w:pPr>
        <w:pStyle w:val="Paragrafoelenco"/>
        <w:numPr>
          <w:ilvl w:val="0"/>
          <w:numId w:val="4"/>
        </w:numPr>
        <w:spacing w:after="0"/>
        <w:rPr>
          <w:sz w:val="22"/>
          <w:szCs w:val="22"/>
        </w:rPr>
      </w:pPr>
      <w:r>
        <w:rPr>
          <w:b/>
          <w:bCs/>
          <w:sz w:val="22"/>
          <w:szCs w:val="22"/>
        </w:rPr>
        <w:t xml:space="preserve">Recurred </w:t>
      </w:r>
      <w:r>
        <w:rPr>
          <w:sz w:val="22"/>
          <w:szCs w:val="22"/>
        </w:rPr>
        <w:t>: indicazione se il tumore è recidivato.</w:t>
      </w:r>
    </w:p>
    <w:p w14:paraId="18A21B07" w14:textId="77777777" w:rsidR="003D157E" w:rsidRDefault="003D157E" w:rsidP="003D157E">
      <w:pPr>
        <w:spacing w:after="0"/>
        <w:rPr>
          <w:sz w:val="22"/>
          <w:szCs w:val="22"/>
        </w:rPr>
      </w:pPr>
    </w:p>
    <w:p w14:paraId="4EA5B3BF" w14:textId="37E86672" w:rsidR="003D157E" w:rsidRDefault="003D157E" w:rsidP="003D157E">
      <w:pPr>
        <w:spacing w:after="0"/>
        <w:rPr>
          <w:sz w:val="22"/>
          <w:szCs w:val="22"/>
        </w:rPr>
      </w:pPr>
      <w:r>
        <w:rPr>
          <w:sz w:val="22"/>
          <w:szCs w:val="22"/>
        </w:rPr>
        <w:t xml:space="preserve">Successivamente si effettua un ragionamento basato su precisi step logici del </w:t>
      </w:r>
      <w:r>
        <w:rPr>
          <w:i/>
          <w:iCs/>
          <w:sz w:val="22"/>
          <w:szCs w:val="22"/>
        </w:rPr>
        <w:t xml:space="preserve">preprocessing </w:t>
      </w:r>
      <w:r>
        <w:rPr>
          <w:sz w:val="22"/>
          <w:szCs w:val="22"/>
        </w:rPr>
        <w:t xml:space="preserve"> e </w:t>
      </w:r>
      <w:r>
        <w:rPr>
          <w:i/>
          <w:iCs/>
          <w:sz w:val="22"/>
          <w:szCs w:val="22"/>
        </w:rPr>
        <w:t>analisi dei dati</w:t>
      </w:r>
      <w:r>
        <w:rPr>
          <w:sz w:val="22"/>
          <w:szCs w:val="22"/>
        </w:rPr>
        <w:t>:</w:t>
      </w:r>
    </w:p>
    <w:p w14:paraId="76CF53F5" w14:textId="344CBBF0" w:rsidR="003D157E" w:rsidRDefault="003D157E" w:rsidP="003D157E">
      <w:pPr>
        <w:pStyle w:val="Paragrafoelenco"/>
        <w:numPr>
          <w:ilvl w:val="0"/>
          <w:numId w:val="5"/>
        </w:numPr>
        <w:spacing w:after="0"/>
        <w:rPr>
          <w:sz w:val="22"/>
          <w:szCs w:val="22"/>
        </w:rPr>
      </w:pPr>
      <w:r>
        <w:rPr>
          <w:sz w:val="22"/>
          <w:szCs w:val="22"/>
        </w:rPr>
        <w:t>Pulizia dei dati (gestione dei valori nulli e anomali);</w:t>
      </w:r>
    </w:p>
    <w:p w14:paraId="7321009D" w14:textId="52422D4F" w:rsidR="003D157E" w:rsidRDefault="003D157E" w:rsidP="003D157E">
      <w:pPr>
        <w:pStyle w:val="Paragrafoelenco"/>
        <w:numPr>
          <w:ilvl w:val="0"/>
          <w:numId w:val="5"/>
        </w:numPr>
        <w:spacing w:after="0"/>
        <w:rPr>
          <w:sz w:val="22"/>
          <w:szCs w:val="22"/>
        </w:rPr>
      </w:pPr>
      <w:r>
        <w:rPr>
          <w:sz w:val="22"/>
          <w:szCs w:val="22"/>
        </w:rPr>
        <w:t>Trattamento dei dati mancanti;</w:t>
      </w:r>
    </w:p>
    <w:p w14:paraId="1B80706C" w14:textId="76D12550" w:rsidR="00C92E3E" w:rsidRPr="00B715F1" w:rsidRDefault="003D157E" w:rsidP="00B715F1">
      <w:pPr>
        <w:pStyle w:val="Paragrafoelenco"/>
        <w:numPr>
          <w:ilvl w:val="0"/>
          <w:numId w:val="5"/>
        </w:numPr>
        <w:spacing w:after="0"/>
        <w:rPr>
          <w:sz w:val="22"/>
          <w:szCs w:val="22"/>
        </w:rPr>
      </w:pPr>
      <w:r>
        <w:rPr>
          <w:sz w:val="22"/>
          <w:szCs w:val="22"/>
        </w:rPr>
        <w:t>Controllo e bilanciamento delle classi (</w:t>
      </w:r>
      <w:r w:rsidRPr="00414632">
        <w:rPr>
          <w:i/>
          <w:iCs/>
          <w:sz w:val="22"/>
          <w:szCs w:val="22"/>
        </w:rPr>
        <w:t>oversampling</w:t>
      </w:r>
      <w:r>
        <w:rPr>
          <w:sz w:val="22"/>
          <w:szCs w:val="22"/>
        </w:rPr>
        <w:t>)</w:t>
      </w:r>
      <w:r w:rsidR="00414632">
        <w:rPr>
          <w:sz w:val="22"/>
          <w:szCs w:val="22"/>
        </w:rPr>
        <w:t>.</w:t>
      </w:r>
    </w:p>
    <w:p w14:paraId="72F89E36" w14:textId="77777777" w:rsidR="00B715F1" w:rsidRDefault="00C92E3E" w:rsidP="00113F75">
      <w:pPr>
        <w:spacing w:after="0" w:line="240" w:lineRule="auto"/>
        <w:rPr>
          <w:sz w:val="22"/>
          <w:szCs w:val="22"/>
        </w:rPr>
      </w:pPr>
      <w:r>
        <w:rPr>
          <w:sz w:val="22"/>
          <w:szCs w:val="22"/>
        </w:rPr>
        <w:lastRenderedPageBreak/>
        <w:t xml:space="preserve">Durante la fase di pre-elaborazione dei dati è stata condotta una verifica accurata della qualità del dataset, con particolare attenzione alla presenza di valori mancanti. Il controllo iniziale attraverso la creazione di una tabella ha mostrato che tutte le variabili risultavano complete e non presentavano dati assenti, indicando che il dataset fosse già ben strutturato e pronto per l’analisi. </w:t>
      </w:r>
    </w:p>
    <w:p w14:paraId="4470719C" w14:textId="692D80A5" w:rsidR="00B715F1" w:rsidRDefault="00B715F1" w:rsidP="00113F75">
      <w:pPr>
        <w:spacing w:after="0" w:line="240" w:lineRule="auto"/>
        <w:rPr>
          <w:sz w:val="22"/>
          <w:szCs w:val="22"/>
        </w:rPr>
      </w:pPr>
      <w:r>
        <w:rPr>
          <w:noProof/>
          <w:sz w:val="22"/>
          <w:szCs w:val="22"/>
        </w:rPr>
        <w:drawing>
          <wp:inline distT="0" distB="0" distL="0" distR="0" wp14:anchorId="11AD22B2" wp14:editId="7B6FD061">
            <wp:extent cx="3454400" cy="2616200"/>
            <wp:effectExtent l="0" t="0" r="0" b="0"/>
            <wp:docPr id="477288745" name="Immagine 1" descr="Immagine che contiene testo, schermata, Carattere,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88745" name="Immagine 1" descr="Immagine che contiene testo, schermata, Carattere, design&#10;&#10;Il contenuto generato dall'IA potrebbe non essere corretto."/>
                    <pic:cNvPicPr/>
                  </pic:nvPicPr>
                  <pic:blipFill>
                    <a:blip r:embed="rId8">
                      <a:extLst>
                        <a:ext uri="{28A0092B-C50C-407E-A947-70E740481C1C}">
                          <a14:useLocalDpi xmlns:a14="http://schemas.microsoft.com/office/drawing/2010/main" val="0"/>
                        </a:ext>
                      </a:extLst>
                    </a:blip>
                    <a:stretch>
                      <a:fillRect/>
                    </a:stretch>
                  </pic:blipFill>
                  <pic:spPr>
                    <a:xfrm>
                      <a:off x="0" y="0"/>
                      <a:ext cx="3454400" cy="2616200"/>
                    </a:xfrm>
                    <a:prstGeom prst="rect">
                      <a:avLst/>
                    </a:prstGeom>
                  </pic:spPr>
                </pic:pic>
              </a:graphicData>
            </a:graphic>
          </wp:inline>
        </w:drawing>
      </w:r>
    </w:p>
    <w:p w14:paraId="2E200038" w14:textId="77777777" w:rsidR="00B715F1" w:rsidRDefault="00B715F1" w:rsidP="00113F75">
      <w:pPr>
        <w:spacing w:after="0" w:line="240" w:lineRule="auto"/>
        <w:rPr>
          <w:sz w:val="22"/>
          <w:szCs w:val="22"/>
        </w:rPr>
      </w:pPr>
    </w:p>
    <w:p w14:paraId="3A0150AC" w14:textId="46DA6C10" w:rsidR="008D5EA2" w:rsidRDefault="00C92E3E" w:rsidP="00113F75">
      <w:pPr>
        <w:spacing w:after="0" w:line="240" w:lineRule="auto"/>
        <w:rPr>
          <w:sz w:val="22"/>
          <w:szCs w:val="22"/>
        </w:rPr>
      </w:pPr>
      <w:r>
        <w:rPr>
          <w:sz w:val="22"/>
          <w:szCs w:val="22"/>
        </w:rPr>
        <w:t>Nonostante ciò, per rendere la pipeline più robusta e in grado di gestire eventuali casi futuri in cui i dati potessero risultare incompleti, è stata comunque predisposta una procedura di imputazione. In questo processo, qualora si fossero riscontrati valori mancanti, le variabili numeriche</w:t>
      </w:r>
      <w:r w:rsidR="008D5EA2">
        <w:rPr>
          <w:sz w:val="22"/>
          <w:szCs w:val="22"/>
        </w:rPr>
        <w:t xml:space="preserve"> </w:t>
      </w:r>
      <w:r>
        <w:rPr>
          <w:sz w:val="22"/>
          <w:szCs w:val="22"/>
        </w:rPr>
        <w:t>sarebbero state completate utilizzando la media dei valori disponibili, mentre le variabili categoriali sarebbero state completate usando il valore più frequente (moda). Tale strategia è stata adottata con l’intento di preservare la coerenza interna del dataset e ridurre il rischio che eventuali anomalie potessero compromettere le fasi successive di addestramento dei modelli. Al termine di questa procedura, è stata effettuata una seconda verifica, che ha confermato l’assenza di valori mancanti residui, garantendo così la piena affidabilità del dataset per le successive attività di analisi e modellazione.</w:t>
      </w:r>
    </w:p>
    <w:p w14:paraId="181B3B61" w14:textId="77777777" w:rsidR="00B715F1" w:rsidRDefault="00B715F1" w:rsidP="00113F75">
      <w:pPr>
        <w:spacing w:after="0" w:line="240" w:lineRule="auto"/>
        <w:rPr>
          <w:sz w:val="22"/>
          <w:szCs w:val="22"/>
        </w:rPr>
      </w:pPr>
    </w:p>
    <w:p w14:paraId="09A82693" w14:textId="6CB2AA30" w:rsidR="00C92E3E" w:rsidRDefault="00B715F1" w:rsidP="00113F75">
      <w:pPr>
        <w:spacing w:after="0" w:line="240" w:lineRule="auto"/>
        <w:rPr>
          <w:sz w:val="22"/>
          <w:szCs w:val="22"/>
        </w:rPr>
      </w:pPr>
      <w:r>
        <w:rPr>
          <w:noProof/>
          <w:sz w:val="22"/>
          <w:szCs w:val="22"/>
        </w:rPr>
        <w:drawing>
          <wp:inline distT="0" distB="0" distL="0" distR="0" wp14:anchorId="1D37EA20" wp14:editId="5CEFFCA0">
            <wp:extent cx="3683000" cy="2870200"/>
            <wp:effectExtent l="0" t="0" r="0" b="0"/>
            <wp:docPr id="329474860" name="Immagine 2"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74860" name="Immagine 2" descr="Immagine che contiene testo, schermata, Carattere&#10;&#10;Il contenuto generato dall'IA potrebbe non essere corretto."/>
                    <pic:cNvPicPr/>
                  </pic:nvPicPr>
                  <pic:blipFill>
                    <a:blip r:embed="rId9">
                      <a:extLst>
                        <a:ext uri="{28A0092B-C50C-407E-A947-70E740481C1C}">
                          <a14:useLocalDpi xmlns:a14="http://schemas.microsoft.com/office/drawing/2010/main" val="0"/>
                        </a:ext>
                      </a:extLst>
                    </a:blip>
                    <a:stretch>
                      <a:fillRect/>
                    </a:stretch>
                  </pic:blipFill>
                  <pic:spPr>
                    <a:xfrm>
                      <a:off x="0" y="0"/>
                      <a:ext cx="3683000" cy="2870200"/>
                    </a:xfrm>
                    <a:prstGeom prst="rect">
                      <a:avLst/>
                    </a:prstGeom>
                  </pic:spPr>
                </pic:pic>
              </a:graphicData>
            </a:graphic>
          </wp:inline>
        </w:drawing>
      </w:r>
    </w:p>
    <w:p w14:paraId="0E8BBEA2" w14:textId="77777777" w:rsidR="00B715F1" w:rsidRDefault="00B715F1" w:rsidP="00113F75">
      <w:pPr>
        <w:spacing w:after="0" w:line="240" w:lineRule="auto"/>
        <w:rPr>
          <w:sz w:val="22"/>
          <w:szCs w:val="22"/>
        </w:rPr>
      </w:pPr>
    </w:p>
    <w:p w14:paraId="514B7E07" w14:textId="6B3B131F" w:rsidR="00B715F1" w:rsidRDefault="00C83DCA" w:rsidP="00113F75">
      <w:pPr>
        <w:spacing w:after="0" w:line="240" w:lineRule="auto"/>
        <w:rPr>
          <w:sz w:val="22"/>
          <w:szCs w:val="22"/>
        </w:rPr>
      </w:pPr>
      <w:r>
        <w:rPr>
          <w:sz w:val="22"/>
          <w:szCs w:val="22"/>
        </w:rPr>
        <w:t>Come si evince dalle immagini, i valori sono tutti pari a zero in entrambe le tabelle, poiché in questo caso le feature non contenevano valori nulli già in partenza.</w:t>
      </w:r>
    </w:p>
    <w:p w14:paraId="0985B8EC" w14:textId="77777777" w:rsidR="00C83DCA" w:rsidRDefault="00C83DCA" w:rsidP="00113F75">
      <w:pPr>
        <w:spacing w:after="0" w:line="240" w:lineRule="auto"/>
        <w:rPr>
          <w:sz w:val="22"/>
          <w:szCs w:val="22"/>
        </w:rPr>
      </w:pPr>
    </w:p>
    <w:p w14:paraId="77E09BAD" w14:textId="77777777" w:rsidR="000715A6" w:rsidRDefault="000715A6" w:rsidP="00113F75">
      <w:pPr>
        <w:spacing w:after="0" w:line="240" w:lineRule="auto"/>
        <w:rPr>
          <w:sz w:val="22"/>
          <w:szCs w:val="22"/>
        </w:rPr>
      </w:pPr>
    </w:p>
    <w:p w14:paraId="53FAC325" w14:textId="3F493E1C" w:rsidR="000715A6" w:rsidRDefault="000715A6" w:rsidP="00113F75">
      <w:pPr>
        <w:spacing w:after="0" w:line="240" w:lineRule="auto"/>
        <w:rPr>
          <w:sz w:val="22"/>
          <w:szCs w:val="22"/>
        </w:rPr>
      </w:pPr>
      <w:r>
        <w:rPr>
          <w:sz w:val="22"/>
          <w:szCs w:val="22"/>
        </w:rPr>
        <w:lastRenderedPageBreak/>
        <w:t>Successivamente si è controllata la distribuzione della variabile target (Recurred), la quale indica se il tumore è recidivato. Inizialmente c’è uno squilibrio, ossia 275 senza ricaduta e 108 con ricaduta.</w:t>
      </w:r>
    </w:p>
    <w:p w14:paraId="360B176A" w14:textId="77777777" w:rsidR="000715A6" w:rsidRDefault="000715A6" w:rsidP="00113F75">
      <w:pPr>
        <w:spacing w:after="0" w:line="240" w:lineRule="auto"/>
        <w:rPr>
          <w:sz w:val="22"/>
          <w:szCs w:val="22"/>
        </w:rPr>
      </w:pPr>
    </w:p>
    <w:p w14:paraId="00FE8537" w14:textId="53639056" w:rsidR="000715A6" w:rsidRDefault="000715A6" w:rsidP="00113F75">
      <w:pPr>
        <w:spacing w:after="0" w:line="240" w:lineRule="auto"/>
        <w:rPr>
          <w:sz w:val="22"/>
          <w:szCs w:val="22"/>
        </w:rPr>
      </w:pPr>
      <w:r>
        <w:rPr>
          <w:noProof/>
          <w:sz w:val="22"/>
          <w:szCs w:val="22"/>
        </w:rPr>
        <w:drawing>
          <wp:inline distT="0" distB="0" distL="0" distR="0" wp14:anchorId="2DA5212A" wp14:editId="036CC286">
            <wp:extent cx="3822700" cy="571500"/>
            <wp:effectExtent l="0" t="0" r="0" b="0"/>
            <wp:docPr id="698050199" name="Immagine 3" descr="Immagine che contiene testo, Carattere, schermata, Elementi grafici&#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50199" name="Immagine 3" descr="Immagine che contiene testo, Carattere, schermata, Elementi grafici&#10;&#10;Il contenuto generato dall'IA potrebbe non essere corretto."/>
                    <pic:cNvPicPr/>
                  </pic:nvPicPr>
                  <pic:blipFill>
                    <a:blip r:embed="rId10">
                      <a:extLst>
                        <a:ext uri="{28A0092B-C50C-407E-A947-70E740481C1C}">
                          <a14:useLocalDpi xmlns:a14="http://schemas.microsoft.com/office/drawing/2010/main" val="0"/>
                        </a:ext>
                      </a:extLst>
                    </a:blip>
                    <a:stretch>
                      <a:fillRect/>
                    </a:stretch>
                  </pic:blipFill>
                  <pic:spPr>
                    <a:xfrm>
                      <a:off x="0" y="0"/>
                      <a:ext cx="3822700" cy="571500"/>
                    </a:xfrm>
                    <a:prstGeom prst="rect">
                      <a:avLst/>
                    </a:prstGeom>
                  </pic:spPr>
                </pic:pic>
              </a:graphicData>
            </a:graphic>
          </wp:inline>
        </w:drawing>
      </w:r>
    </w:p>
    <w:p w14:paraId="0E3B3F58" w14:textId="77777777" w:rsidR="000715A6" w:rsidRDefault="000715A6" w:rsidP="00113F75">
      <w:pPr>
        <w:spacing w:after="0" w:line="240" w:lineRule="auto"/>
        <w:rPr>
          <w:sz w:val="22"/>
          <w:szCs w:val="22"/>
        </w:rPr>
      </w:pPr>
    </w:p>
    <w:p w14:paraId="7FAF882C" w14:textId="2135A5B2" w:rsidR="000715A6" w:rsidRDefault="00ED60AB" w:rsidP="00113F75">
      <w:pPr>
        <w:spacing w:after="0" w:line="240" w:lineRule="auto"/>
        <w:rPr>
          <w:sz w:val="22"/>
          <w:szCs w:val="22"/>
        </w:rPr>
      </w:pPr>
      <w:r>
        <w:rPr>
          <w:sz w:val="22"/>
          <w:szCs w:val="22"/>
        </w:rPr>
        <w:t xml:space="preserve">Per </w:t>
      </w:r>
      <w:r w:rsidR="004529A6">
        <w:rPr>
          <w:sz w:val="22"/>
          <w:szCs w:val="22"/>
        </w:rPr>
        <w:t xml:space="preserve">risolvere questa distribuzione sbilanciata della variabile </w:t>
      </w:r>
      <w:r w:rsidR="006E46E4">
        <w:rPr>
          <w:sz w:val="22"/>
          <w:szCs w:val="22"/>
        </w:rPr>
        <w:t>target, si applica l’</w:t>
      </w:r>
      <w:r w:rsidR="006E46E4">
        <w:rPr>
          <w:b/>
          <w:bCs/>
          <w:sz w:val="22"/>
          <w:szCs w:val="22"/>
        </w:rPr>
        <w:t xml:space="preserve">oversampling </w:t>
      </w:r>
      <w:r w:rsidR="006E46E4">
        <w:rPr>
          <w:sz w:val="22"/>
          <w:szCs w:val="22"/>
        </w:rPr>
        <w:t xml:space="preserve">della classe minoritaria, ossia </w:t>
      </w:r>
      <w:r w:rsidR="008D1E25">
        <w:rPr>
          <w:sz w:val="22"/>
          <w:szCs w:val="22"/>
        </w:rPr>
        <w:t>un processo che consiste nel ge</w:t>
      </w:r>
      <w:r w:rsidR="00221270">
        <w:rPr>
          <w:sz w:val="22"/>
          <w:szCs w:val="22"/>
        </w:rPr>
        <w:t>n</w:t>
      </w:r>
      <w:r w:rsidR="008D1E25">
        <w:rPr>
          <w:sz w:val="22"/>
          <w:szCs w:val="22"/>
        </w:rPr>
        <w:t xml:space="preserve">erare </w:t>
      </w:r>
      <w:r w:rsidR="00547FCC">
        <w:rPr>
          <w:sz w:val="22"/>
          <w:szCs w:val="22"/>
        </w:rPr>
        <w:t>nuovi dati simili alla classe meno rappresentata, con lo scopo di colmare il divario tra le due classi portando</w:t>
      </w:r>
      <w:r w:rsidR="00221270">
        <w:rPr>
          <w:sz w:val="22"/>
          <w:szCs w:val="22"/>
        </w:rPr>
        <w:t>le</w:t>
      </w:r>
      <w:r w:rsidR="00547FCC">
        <w:rPr>
          <w:sz w:val="22"/>
          <w:szCs w:val="22"/>
        </w:rPr>
        <w:t xml:space="preserve"> entramb</w:t>
      </w:r>
      <w:r w:rsidR="00221270">
        <w:rPr>
          <w:sz w:val="22"/>
          <w:szCs w:val="22"/>
        </w:rPr>
        <w:t>i allo stesso numero di elementi.</w:t>
      </w:r>
    </w:p>
    <w:p w14:paraId="56E0A784" w14:textId="3F9C24CF" w:rsidR="001C7F43" w:rsidRDefault="00DF64E7" w:rsidP="00113F75">
      <w:pPr>
        <w:spacing w:after="0" w:line="240" w:lineRule="auto"/>
        <w:rPr>
          <w:sz w:val="22"/>
          <w:szCs w:val="22"/>
        </w:rPr>
      </w:pPr>
      <w:r>
        <w:rPr>
          <w:sz w:val="22"/>
          <w:szCs w:val="22"/>
        </w:rPr>
        <w:t xml:space="preserve">Esistono varie tecniche di oversampling, </w:t>
      </w:r>
      <w:r w:rsidR="00896462">
        <w:rPr>
          <w:sz w:val="22"/>
          <w:szCs w:val="22"/>
        </w:rPr>
        <w:t xml:space="preserve">ma quella adottata in questo progetto è quella più semplice, ossia la </w:t>
      </w:r>
      <w:r w:rsidR="00896462" w:rsidRPr="006D0359">
        <w:rPr>
          <w:b/>
          <w:bCs/>
          <w:sz w:val="22"/>
          <w:szCs w:val="22"/>
        </w:rPr>
        <w:t>Random Oversampling</w:t>
      </w:r>
      <w:r w:rsidR="00896462">
        <w:rPr>
          <w:sz w:val="22"/>
          <w:szCs w:val="22"/>
        </w:rPr>
        <w:t xml:space="preserve"> (ROS), </w:t>
      </w:r>
      <w:r w:rsidR="007B59DD">
        <w:rPr>
          <w:sz w:val="22"/>
          <w:szCs w:val="22"/>
        </w:rPr>
        <w:t xml:space="preserve">ossia il processo di duplicazione di </w:t>
      </w:r>
      <w:r w:rsidR="006D337B">
        <w:rPr>
          <w:sz w:val="22"/>
          <w:szCs w:val="22"/>
        </w:rPr>
        <w:t>campioni</w:t>
      </w:r>
      <w:r w:rsidR="007B59DD">
        <w:rPr>
          <w:sz w:val="22"/>
          <w:szCs w:val="22"/>
        </w:rPr>
        <w:t xml:space="preserve"> casuali </w:t>
      </w:r>
      <w:r w:rsidR="006D337B">
        <w:rPr>
          <w:sz w:val="22"/>
          <w:szCs w:val="22"/>
        </w:rPr>
        <w:t>d</w:t>
      </w:r>
      <w:r w:rsidR="007B59DD">
        <w:rPr>
          <w:sz w:val="22"/>
          <w:szCs w:val="22"/>
        </w:rPr>
        <w:t xml:space="preserve">ella classe minoritaria fino a eguagliare </w:t>
      </w:r>
      <w:r w:rsidR="001D1649">
        <w:rPr>
          <w:sz w:val="22"/>
          <w:szCs w:val="22"/>
        </w:rPr>
        <w:t>la numerosità della classe maggioritaria</w:t>
      </w:r>
      <w:r w:rsidR="006D0359">
        <w:rPr>
          <w:sz w:val="22"/>
          <w:szCs w:val="22"/>
        </w:rPr>
        <w:t xml:space="preserve">. </w:t>
      </w:r>
      <w:r w:rsidR="00423EF2">
        <w:rPr>
          <w:sz w:val="22"/>
          <w:szCs w:val="22"/>
        </w:rPr>
        <w:t>Questa tecnica presenta diversi vantaggi rispetto ad altri metodi</w:t>
      </w:r>
      <w:r w:rsidR="00397A52">
        <w:rPr>
          <w:sz w:val="22"/>
          <w:szCs w:val="22"/>
        </w:rPr>
        <w:t xml:space="preserve"> come l</w:t>
      </w:r>
      <w:r w:rsidR="00423EF2">
        <w:rPr>
          <w:sz w:val="22"/>
          <w:szCs w:val="22"/>
        </w:rPr>
        <w:t>a sua facilità di implementazione</w:t>
      </w:r>
      <w:r w:rsidR="00397A52">
        <w:rPr>
          <w:sz w:val="22"/>
          <w:szCs w:val="22"/>
        </w:rPr>
        <w:t xml:space="preserve"> e la complessità a breve termine a causa di un algoritmo semplice.</w:t>
      </w:r>
    </w:p>
    <w:p w14:paraId="3A005D3C" w14:textId="643CF7D5" w:rsidR="00C5754F" w:rsidRDefault="00256F64" w:rsidP="00113F75">
      <w:pPr>
        <w:spacing w:after="0" w:line="240" w:lineRule="auto"/>
        <w:rPr>
          <w:sz w:val="22"/>
          <w:szCs w:val="22"/>
        </w:rPr>
      </w:pPr>
      <w:r>
        <w:rPr>
          <w:sz w:val="22"/>
          <w:szCs w:val="22"/>
        </w:rPr>
        <w:t xml:space="preserve">Dopo il bilanciamento </w:t>
      </w:r>
      <w:r w:rsidR="00C5754F">
        <w:rPr>
          <w:sz w:val="22"/>
          <w:szCs w:val="22"/>
        </w:rPr>
        <w:t>i valori sono i seguenti:</w:t>
      </w:r>
    </w:p>
    <w:p w14:paraId="5B6C211D" w14:textId="77777777" w:rsidR="00275801" w:rsidRDefault="00275801" w:rsidP="00113F75">
      <w:pPr>
        <w:spacing w:after="0" w:line="240" w:lineRule="auto"/>
        <w:rPr>
          <w:sz w:val="22"/>
          <w:szCs w:val="22"/>
        </w:rPr>
      </w:pPr>
    </w:p>
    <w:p w14:paraId="359194FA" w14:textId="5468A2D7" w:rsidR="00A05FE2" w:rsidRDefault="00275801" w:rsidP="00113F75">
      <w:pPr>
        <w:spacing w:after="0" w:line="240" w:lineRule="auto"/>
        <w:rPr>
          <w:sz w:val="22"/>
          <w:szCs w:val="22"/>
        </w:rPr>
      </w:pPr>
      <w:r>
        <w:rPr>
          <w:noProof/>
          <w:sz w:val="22"/>
          <w:szCs w:val="22"/>
        </w:rPr>
        <w:drawing>
          <wp:inline distT="0" distB="0" distL="0" distR="0" wp14:anchorId="4D3C032C" wp14:editId="778D062E">
            <wp:extent cx="3429000" cy="647700"/>
            <wp:effectExtent l="0" t="0" r="0" b="0"/>
            <wp:docPr id="2036647" name="Immagine 4" descr="Immagine che contiene testo, Carattere, schermata, Elementi grafici&#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47" name="Immagine 4" descr="Immagine che contiene testo, Carattere, schermata, Elementi grafici&#10;&#10;Il contenuto generato dall'IA potrebbe non essere corretto."/>
                    <pic:cNvPicPr/>
                  </pic:nvPicPr>
                  <pic:blipFill>
                    <a:blip r:embed="rId11">
                      <a:extLst>
                        <a:ext uri="{28A0092B-C50C-407E-A947-70E740481C1C}">
                          <a14:useLocalDpi xmlns:a14="http://schemas.microsoft.com/office/drawing/2010/main" val="0"/>
                        </a:ext>
                      </a:extLst>
                    </a:blip>
                    <a:stretch>
                      <a:fillRect/>
                    </a:stretch>
                  </pic:blipFill>
                  <pic:spPr>
                    <a:xfrm>
                      <a:off x="0" y="0"/>
                      <a:ext cx="3429000" cy="647700"/>
                    </a:xfrm>
                    <a:prstGeom prst="rect">
                      <a:avLst/>
                    </a:prstGeom>
                  </pic:spPr>
                </pic:pic>
              </a:graphicData>
            </a:graphic>
          </wp:inline>
        </w:drawing>
      </w:r>
      <w:r w:rsidR="00C5754F">
        <w:rPr>
          <w:sz w:val="22"/>
          <w:szCs w:val="22"/>
        </w:rPr>
        <w:t xml:space="preserve"> </w:t>
      </w:r>
    </w:p>
    <w:p w14:paraId="3BEEE62E" w14:textId="77777777" w:rsidR="00275801" w:rsidRDefault="00275801" w:rsidP="00113F75">
      <w:pPr>
        <w:spacing w:after="0" w:line="240" w:lineRule="auto"/>
        <w:rPr>
          <w:sz w:val="22"/>
          <w:szCs w:val="22"/>
        </w:rPr>
      </w:pPr>
    </w:p>
    <w:p w14:paraId="50C477E2" w14:textId="3F3D070A" w:rsidR="004937F4" w:rsidRDefault="00275801" w:rsidP="00113F75">
      <w:pPr>
        <w:spacing w:after="0" w:line="240" w:lineRule="auto"/>
        <w:rPr>
          <w:sz w:val="22"/>
          <w:szCs w:val="22"/>
        </w:rPr>
      </w:pPr>
      <w:r>
        <w:rPr>
          <w:sz w:val="22"/>
          <w:szCs w:val="22"/>
        </w:rPr>
        <w:t xml:space="preserve">Per semplicità di visualizzazione dei dati, </w:t>
      </w:r>
      <w:r w:rsidR="00B61A4A">
        <w:rPr>
          <w:sz w:val="22"/>
          <w:szCs w:val="22"/>
        </w:rPr>
        <w:t xml:space="preserve">sono state creati anche dei diagrammi a torta che mostrano </w:t>
      </w:r>
      <w:r w:rsidR="004937F4">
        <w:rPr>
          <w:sz w:val="22"/>
          <w:szCs w:val="22"/>
        </w:rPr>
        <w:t>il bilanciamento delle classi prima e dopo l’oversampling</w:t>
      </w:r>
      <w:r w:rsidR="00A33EC8">
        <w:rPr>
          <w:sz w:val="22"/>
          <w:szCs w:val="22"/>
        </w:rPr>
        <w:t>.</w:t>
      </w:r>
    </w:p>
    <w:p w14:paraId="3A462881" w14:textId="77777777" w:rsidR="00D700A1" w:rsidRDefault="00D700A1" w:rsidP="00113F75">
      <w:pPr>
        <w:spacing w:after="0" w:line="240" w:lineRule="auto"/>
        <w:rPr>
          <w:sz w:val="22"/>
          <w:szCs w:val="22"/>
        </w:rPr>
      </w:pPr>
    </w:p>
    <w:p w14:paraId="544112A0" w14:textId="0EF216A5" w:rsidR="004937F4" w:rsidRDefault="004937F4" w:rsidP="00113F75">
      <w:pPr>
        <w:spacing w:after="0" w:line="240" w:lineRule="auto"/>
        <w:rPr>
          <w:sz w:val="22"/>
          <w:szCs w:val="22"/>
        </w:rPr>
      </w:pPr>
      <w:r>
        <w:rPr>
          <w:noProof/>
          <w:sz w:val="22"/>
          <w:szCs w:val="22"/>
        </w:rPr>
        <w:drawing>
          <wp:inline distT="0" distB="0" distL="0" distR="0" wp14:anchorId="785B803E" wp14:editId="59A69120">
            <wp:extent cx="3583172" cy="3554175"/>
            <wp:effectExtent l="0" t="0" r="0" b="1905"/>
            <wp:docPr id="158119364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93641" name="Immagine 158119364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5240" cy="3576065"/>
                    </a:xfrm>
                    <a:prstGeom prst="rect">
                      <a:avLst/>
                    </a:prstGeom>
                  </pic:spPr>
                </pic:pic>
              </a:graphicData>
            </a:graphic>
          </wp:inline>
        </w:drawing>
      </w:r>
    </w:p>
    <w:p w14:paraId="074C6863" w14:textId="77777777" w:rsidR="00A76A52" w:rsidRDefault="00A76A52" w:rsidP="00113F75">
      <w:pPr>
        <w:spacing w:after="0" w:line="240" w:lineRule="auto"/>
        <w:rPr>
          <w:sz w:val="22"/>
          <w:szCs w:val="22"/>
        </w:rPr>
      </w:pPr>
    </w:p>
    <w:p w14:paraId="44FB1C14" w14:textId="3A5C544D" w:rsidR="00A76A52" w:rsidRDefault="00A76A52" w:rsidP="00113F75">
      <w:pPr>
        <w:spacing w:after="0" w:line="240" w:lineRule="auto"/>
        <w:rPr>
          <w:sz w:val="22"/>
          <w:szCs w:val="22"/>
        </w:rPr>
      </w:pPr>
      <w:r>
        <w:rPr>
          <w:noProof/>
          <w:sz w:val="22"/>
          <w:szCs w:val="22"/>
        </w:rPr>
        <w:lastRenderedPageBreak/>
        <w:drawing>
          <wp:inline distT="0" distB="0" distL="0" distR="0" wp14:anchorId="031AE112" wp14:editId="7D0C3DAA">
            <wp:extent cx="3612888" cy="3561907"/>
            <wp:effectExtent l="0" t="0" r="0" b="0"/>
            <wp:docPr id="1152461166" name="Immagine 6" descr="Immagine che contiene testo, schermata, Carattere,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61166" name="Immagine 6" descr="Immagine che contiene testo, schermata, Carattere, diagramma&#10;&#10;Il contenuto generato dall'IA potrebbe non essere corret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57185" cy="3605579"/>
                    </a:xfrm>
                    <a:prstGeom prst="rect">
                      <a:avLst/>
                    </a:prstGeom>
                  </pic:spPr>
                </pic:pic>
              </a:graphicData>
            </a:graphic>
          </wp:inline>
        </w:drawing>
      </w:r>
    </w:p>
    <w:p w14:paraId="225DDCA6" w14:textId="77777777" w:rsidR="00D700A1" w:rsidRDefault="00D700A1" w:rsidP="00113F75">
      <w:pPr>
        <w:spacing w:after="0" w:line="240" w:lineRule="auto"/>
        <w:rPr>
          <w:sz w:val="22"/>
          <w:szCs w:val="22"/>
        </w:rPr>
      </w:pPr>
    </w:p>
    <w:p w14:paraId="7AA38094" w14:textId="35B6E190" w:rsidR="00D700A1" w:rsidRDefault="00D700A1" w:rsidP="00113F75">
      <w:pPr>
        <w:spacing w:after="0" w:line="240" w:lineRule="auto"/>
        <w:rPr>
          <w:sz w:val="22"/>
          <w:szCs w:val="22"/>
        </w:rPr>
      </w:pPr>
      <w:r>
        <w:rPr>
          <w:sz w:val="22"/>
          <w:szCs w:val="22"/>
        </w:rPr>
        <w:t xml:space="preserve">Questo passaggio è fondamentale </w:t>
      </w:r>
      <w:r w:rsidR="00220A0F">
        <w:rPr>
          <w:sz w:val="22"/>
          <w:szCs w:val="22"/>
        </w:rPr>
        <w:t xml:space="preserve">per </w:t>
      </w:r>
      <w:r w:rsidR="00046811">
        <w:rPr>
          <w:sz w:val="22"/>
          <w:szCs w:val="22"/>
        </w:rPr>
        <w:t>contrastare</w:t>
      </w:r>
      <w:r w:rsidR="00220A0F">
        <w:rPr>
          <w:sz w:val="22"/>
          <w:szCs w:val="22"/>
        </w:rPr>
        <w:t xml:space="preserve"> lo squilibrio </w:t>
      </w:r>
      <w:r w:rsidR="000C7DC1">
        <w:rPr>
          <w:sz w:val="22"/>
          <w:szCs w:val="22"/>
        </w:rPr>
        <w:t xml:space="preserve">all’interno di un set di dati. Un set di dati sbilanciato è definito come un set di dati in cui una classe è fortemente </w:t>
      </w:r>
      <w:r w:rsidR="00317068">
        <w:rPr>
          <w:sz w:val="22"/>
          <w:szCs w:val="22"/>
        </w:rPr>
        <w:t>sottorappresentata nel set di dati rispetto alla popolazione reale, creando distorsioni non intenzionali.</w:t>
      </w:r>
      <w:r>
        <w:rPr>
          <w:sz w:val="22"/>
          <w:szCs w:val="22"/>
        </w:rPr>
        <w:t xml:space="preserve"> </w:t>
      </w:r>
    </w:p>
    <w:p w14:paraId="1BFFCE6E" w14:textId="77777777" w:rsidR="00CE7485" w:rsidRDefault="002C2F6B" w:rsidP="00113F75">
      <w:pPr>
        <w:spacing w:after="0" w:line="240" w:lineRule="auto"/>
        <w:rPr>
          <w:sz w:val="22"/>
          <w:szCs w:val="22"/>
        </w:rPr>
      </w:pPr>
      <w:r>
        <w:rPr>
          <w:sz w:val="22"/>
          <w:szCs w:val="22"/>
        </w:rPr>
        <w:t xml:space="preserve">In breve, </w:t>
      </w:r>
      <w:r w:rsidR="006D0531">
        <w:rPr>
          <w:sz w:val="22"/>
          <w:szCs w:val="22"/>
        </w:rPr>
        <w:t xml:space="preserve">con un dataset sbilanciato, i modelli tendono a </w:t>
      </w:r>
      <w:r w:rsidR="006608E6">
        <w:rPr>
          <w:sz w:val="22"/>
          <w:szCs w:val="22"/>
        </w:rPr>
        <w:t>concentrarsi quasi esclusivamente sulla classe più rappresentata. In questo modo possono raggiungere</w:t>
      </w:r>
      <w:r w:rsidR="006B6340">
        <w:rPr>
          <w:sz w:val="22"/>
          <w:szCs w:val="22"/>
        </w:rPr>
        <w:t xml:space="preserve"> un’accuratezza apparentemente elevata, ma senza sviluppare una reale capacità predittiva</w:t>
      </w:r>
      <w:r w:rsidR="007C1CB8">
        <w:rPr>
          <w:sz w:val="22"/>
          <w:szCs w:val="22"/>
        </w:rPr>
        <w:t xml:space="preserve">. Il bilanciamento delle classi permette al modello di apprendere in modo equilibrato </w:t>
      </w:r>
      <w:r w:rsidR="00392E71">
        <w:rPr>
          <w:sz w:val="22"/>
          <w:szCs w:val="22"/>
        </w:rPr>
        <w:t>da entrambe le categorie, migliorando la qualità e affidabilità delle previsioni.</w:t>
      </w:r>
    </w:p>
    <w:p w14:paraId="5363E290" w14:textId="77777777" w:rsidR="00CE7485" w:rsidRDefault="00CE7485" w:rsidP="00113F75">
      <w:pPr>
        <w:spacing w:after="0" w:line="240" w:lineRule="auto"/>
        <w:rPr>
          <w:sz w:val="22"/>
          <w:szCs w:val="22"/>
        </w:rPr>
      </w:pPr>
    </w:p>
    <w:p w14:paraId="6C1D2493" w14:textId="77777777" w:rsidR="00CE7485" w:rsidRDefault="00CE7485" w:rsidP="00113F75">
      <w:pPr>
        <w:spacing w:after="0" w:line="240" w:lineRule="auto"/>
        <w:rPr>
          <w:sz w:val="22"/>
          <w:szCs w:val="22"/>
        </w:rPr>
      </w:pPr>
    </w:p>
    <w:p w14:paraId="51D3F085" w14:textId="77777777" w:rsidR="00CE7485" w:rsidRDefault="00CE7485" w:rsidP="00113F75">
      <w:pPr>
        <w:spacing w:after="0" w:line="240" w:lineRule="auto"/>
        <w:rPr>
          <w:sz w:val="22"/>
          <w:szCs w:val="22"/>
        </w:rPr>
      </w:pPr>
    </w:p>
    <w:p w14:paraId="2A5F6292" w14:textId="7F10248D" w:rsidR="002C2F6B" w:rsidRDefault="00CE7485" w:rsidP="00113F75">
      <w:pPr>
        <w:spacing w:after="0" w:line="240" w:lineRule="auto"/>
        <w:rPr>
          <w:b/>
          <w:bCs/>
          <w:sz w:val="22"/>
          <w:szCs w:val="22"/>
        </w:rPr>
      </w:pPr>
      <w:r>
        <w:rPr>
          <w:b/>
          <w:bCs/>
          <w:sz w:val="22"/>
          <w:szCs w:val="22"/>
        </w:rPr>
        <w:t>APPRENDIMENTO SUPERVISIONATO</w:t>
      </w:r>
    </w:p>
    <w:p w14:paraId="0F116626" w14:textId="15818FE6" w:rsidR="005D2A52" w:rsidRDefault="005D2A52" w:rsidP="00113F75">
      <w:pPr>
        <w:spacing w:after="0" w:line="240" w:lineRule="auto"/>
        <w:rPr>
          <w:sz w:val="22"/>
          <w:szCs w:val="22"/>
        </w:rPr>
      </w:pPr>
      <w:r>
        <w:rPr>
          <w:sz w:val="22"/>
          <w:szCs w:val="22"/>
        </w:rPr>
        <w:t xml:space="preserve">Prima di addestrare i modelli, viene effettuata la standardizzazione dei dati, ossia una tecnica </w:t>
      </w:r>
      <w:r w:rsidR="004F54BE">
        <w:rPr>
          <w:sz w:val="22"/>
          <w:szCs w:val="22"/>
        </w:rPr>
        <w:t>fondamentale per</w:t>
      </w:r>
      <w:r w:rsidR="00393FD6">
        <w:rPr>
          <w:sz w:val="22"/>
          <w:szCs w:val="22"/>
        </w:rPr>
        <w:t xml:space="preserve"> migliorare le prestazioni </w:t>
      </w:r>
      <w:r w:rsidR="000433AC">
        <w:rPr>
          <w:sz w:val="22"/>
          <w:szCs w:val="22"/>
        </w:rPr>
        <w:t xml:space="preserve">degli algoritmi di machine learning. </w:t>
      </w:r>
    </w:p>
    <w:p w14:paraId="37041D63" w14:textId="2F1D5A2C" w:rsidR="000433AC" w:rsidRDefault="000433AC" w:rsidP="00113F75">
      <w:pPr>
        <w:spacing w:after="0" w:line="240" w:lineRule="auto"/>
        <w:rPr>
          <w:sz w:val="22"/>
          <w:szCs w:val="22"/>
        </w:rPr>
      </w:pPr>
      <w:r>
        <w:rPr>
          <w:sz w:val="22"/>
          <w:szCs w:val="22"/>
        </w:rPr>
        <w:t>Questo processo rende più facilmente confrontabile una variabile quantitativa con altre variabili quantitative</w:t>
      </w:r>
      <w:r w:rsidR="00802E56">
        <w:rPr>
          <w:sz w:val="22"/>
          <w:szCs w:val="22"/>
        </w:rPr>
        <w:t>. La trasformazione crea una variabile con media pari a 0 e deviazione standard pari a 1.</w:t>
      </w:r>
    </w:p>
    <w:p w14:paraId="3087500A" w14:textId="0BFBF1B1" w:rsidR="00D17E56" w:rsidRDefault="00321F32" w:rsidP="00113F75">
      <w:pPr>
        <w:spacing w:after="0" w:line="240" w:lineRule="auto"/>
        <w:rPr>
          <w:sz w:val="22"/>
          <w:szCs w:val="22"/>
        </w:rPr>
      </w:pPr>
      <w:r>
        <w:rPr>
          <w:sz w:val="22"/>
          <w:szCs w:val="22"/>
        </w:rPr>
        <w:t>È</w:t>
      </w:r>
      <w:r w:rsidR="00D17E56">
        <w:rPr>
          <w:sz w:val="22"/>
          <w:szCs w:val="22"/>
        </w:rPr>
        <w:t xml:space="preserve"> una operazione importante poiché permette di confrontare due valori che hanno magari unità di misure differenti </w:t>
      </w:r>
      <w:r w:rsidR="00CE7E77">
        <w:rPr>
          <w:sz w:val="22"/>
          <w:szCs w:val="22"/>
        </w:rPr>
        <w:t xml:space="preserve">evitando </w:t>
      </w:r>
      <w:r w:rsidR="009463B5">
        <w:rPr>
          <w:sz w:val="22"/>
          <w:szCs w:val="22"/>
        </w:rPr>
        <w:t>che variabili con scale diverse influenzino sproporzionatamente il modello.</w:t>
      </w:r>
    </w:p>
    <w:p w14:paraId="09679EB6" w14:textId="662161E4" w:rsidR="009463B5" w:rsidRDefault="009463B5" w:rsidP="00113F75">
      <w:pPr>
        <w:spacing w:after="0" w:line="240" w:lineRule="auto"/>
        <w:rPr>
          <w:sz w:val="22"/>
          <w:szCs w:val="22"/>
        </w:rPr>
      </w:pPr>
      <w:r>
        <w:rPr>
          <w:sz w:val="22"/>
          <w:szCs w:val="22"/>
        </w:rPr>
        <w:t xml:space="preserve">La standardizzazione consiste </w:t>
      </w:r>
      <w:r w:rsidR="00DF71D3">
        <w:rPr>
          <w:sz w:val="22"/>
          <w:szCs w:val="22"/>
        </w:rPr>
        <w:t xml:space="preserve">nel sottrarre la media da ogni valore del vettore e </w:t>
      </w:r>
      <w:r w:rsidR="00321F32">
        <w:rPr>
          <w:sz w:val="22"/>
          <w:szCs w:val="22"/>
        </w:rPr>
        <w:t>dividere la differenza per la deviazione standard.</w:t>
      </w:r>
    </w:p>
    <w:p w14:paraId="17708FD5" w14:textId="4D0E80BB" w:rsidR="00425B84" w:rsidRDefault="00757CBF" w:rsidP="00113F75">
      <w:pPr>
        <w:spacing w:after="0" w:line="240" w:lineRule="auto"/>
        <w:rPr>
          <w:sz w:val="22"/>
          <w:szCs w:val="22"/>
        </w:rPr>
      </w:pPr>
      <w:r>
        <w:rPr>
          <w:sz w:val="22"/>
          <w:szCs w:val="22"/>
        </w:rPr>
        <w:t xml:space="preserve">Successivamente viene </w:t>
      </w:r>
      <w:r w:rsidR="009E2325">
        <w:rPr>
          <w:sz w:val="22"/>
          <w:szCs w:val="22"/>
        </w:rPr>
        <w:t>eseguita un’ottimizzazione degli iperparametri</w:t>
      </w:r>
      <w:r w:rsidR="00EB5C17">
        <w:rPr>
          <w:sz w:val="22"/>
          <w:szCs w:val="22"/>
        </w:rPr>
        <w:t>,</w:t>
      </w:r>
      <w:r w:rsidR="00425B84">
        <w:rPr>
          <w:sz w:val="22"/>
          <w:szCs w:val="22"/>
        </w:rPr>
        <w:t xml:space="preserve"> l’ambito</w:t>
      </w:r>
      <w:r w:rsidR="005D4E03">
        <w:rPr>
          <w:sz w:val="22"/>
          <w:szCs w:val="22"/>
        </w:rPr>
        <w:t xml:space="preserve"> che si occupa della scelta di parametri ottimali per un modello di machine learning. </w:t>
      </w:r>
    </w:p>
    <w:p w14:paraId="428A46DF" w14:textId="43AEC9AF" w:rsidR="00976EDE" w:rsidRDefault="00976EDE" w:rsidP="00113F75">
      <w:pPr>
        <w:spacing w:after="0" w:line="240" w:lineRule="auto"/>
        <w:rPr>
          <w:sz w:val="22"/>
          <w:szCs w:val="22"/>
        </w:rPr>
      </w:pPr>
      <w:r>
        <w:rPr>
          <w:sz w:val="22"/>
          <w:szCs w:val="22"/>
        </w:rPr>
        <w:t>Fare tuning</w:t>
      </w:r>
      <w:r w:rsidR="00E263FD">
        <w:rPr>
          <w:sz w:val="22"/>
          <w:szCs w:val="22"/>
        </w:rPr>
        <w:t xml:space="preserve"> degli iperparametri significa trovare il set ideale</w:t>
      </w:r>
      <w:r w:rsidR="007D3FED">
        <w:rPr>
          <w:sz w:val="22"/>
          <w:szCs w:val="22"/>
        </w:rPr>
        <w:t xml:space="preserve"> per il modello di machine learning. Tra le varie tecniche </w:t>
      </w:r>
      <w:r w:rsidR="00637D0E">
        <w:rPr>
          <w:sz w:val="22"/>
          <w:szCs w:val="22"/>
        </w:rPr>
        <w:t xml:space="preserve">automatiche </w:t>
      </w:r>
      <w:r w:rsidR="0053233B">
        <w:rPr>
          <w:sz w:val="22"/>
          <w:szCs w:val="22"/>
        </w:rPr>
        <w:t xml:space="preserve">per la scelta di </w:t>
      </w:r>
      <w:r w:rsidR="00637D0E">
        <w:rPr>
          <w:sz w:val="22"/>
          <w:szCs w:val="22"/>
        </w:rPr>
        <w:t>iperparametri</w:t>
      </w:r>
      <w:r w:rsidR="0053233B">
        <w:rPr>
          <w:sz w:val="22"/>
          <w:szCs w:val="22"/>
        </w:rPr>
        <w:t xml:space="preserve"> </w:t>
      </w:r>
      <w:r w:rsidR="00637D0E">
        <w:rPr>
          <w:sz w:val="22"/>
          <w:szCs w:val="22"/>
        </w:rPr>
        <w:t>per questo progetto è stata scelta</w:t>
      </w:r>
      <w:r w:rsidR="00977A8F">
        <w:rPr>
          <w:sz w:val="22"/>
          <w:szCs w:val="22"/>
        </w:rPr>
        <w:t xml:space="preserve"> la </w:t>
      </w:r>
      <w:r w:rsidR="00977A8F">
        <w:rPr>
          <w:b/>
          <w:bCs/>
          <w:sz w:val="22"/>
          <w:szCs w:val="22"/>
        </w:rPr>
        <w:t>Random</w:t>
      </w:r>
      <w:r w:rsidR="001A51A5">
        <w:rPr>
          <w:b/>
          <w:bCs/>
          <w:sz w:val="22"/>
          <w:szCs w:val="22"/>
        </w:rPr>
        <w:t xml:space="preserve"> </w:t>
      </w:r>
      <w:r w:rsidR="00977A8F">
        <w:rPr>
          <w:b/>
          <w:bCs/>
          <w:sz w:val="22"/>
          <w:szCs w:val="22"/>
        </w:rPr>
        <w:t>Search</w:t>
      </w:r>
      <w:r w:rsidR="00977A8F">
        <w:rPr>
          <w:b/>
          <w:bCs/>
          <w:sz w:val="22"/>
          <w:szCs w:val="22"/>
        </w:rPr>
        <w:t xml:space="preserve"> </w:t>
      </w:r>
      <w:r w:rsidR="00977A8F">
        <w:rPr>
          <w:sz w:val="22"/>
          <w:szCs w:val="22"/>
        </w:rPr>
        <w:t xml:space="preserve">in cui </w:t>
      </w:r>
      <w:r w:rsidR="00FE5DAF">
        <w:rPr>
          <w:sz w:val="22"/>
          <w:szCs w:val="22"/>
        </w:rPr>
        <w:t xml:space="preserve">viene fissato un numero di combinazioni randomiche. Viene </w:t>
      </w:r>
      <w:r w:rsidR="0002674E">
        <w:rPr>
          <w:sz w:val="22"/>
          <w:szCs w:val="22"/>
        </w:rPr>
        <w:t>scelto il</w:t>
      </w:r>
      <w:r w:rsidR="00FE5DAF">
        <w:rPr>
          <w:sz w:val="22"/>
          <w:szCs w:val="22"/>
        </w:rPr>
        <w:t xml:space="preserve"> numero di combinazioni da provare, e in base a questo numero la Random Search andrà a pescare a caso un valore del set di valori per ogni iperparametro. Addestrerà un modello con </w:t>
      </w:r>
      <w:r w:rsidR="0002674E">
        <w:rPr>
          <w:sz w:val="22"/>
          <w:szCs w:val="22"/>
        </w:rPr>
        <w:t>queste combinazioni e lo valuterà, scegliendo poi il modello con la combinazione migliore di iperparametri.</w:t>
      </w:r>
    </w:p>
    <w:p w14:paraId="00416C02" w14:textId="77777777" w:rsidR="005931F8" w:rsidRPr="00977A8F" w:rsidRDefault="005931F8" w:rsidP="00113F75">
      <w:pPr>
        <w:spacing w:after="0" w:line="240" w:lineRule="auto"/>
        <w:rPr>
          <w:sz w:val="22"/>
          <w:szCs w:val="22"/>
        </w:rPr>
      </w:pPr>
    </w:p>
    <w:p w14:paraId="7CA6395B" w14:textId="6E9B42D5" w:rsidR="00EB0BB5" w:rsidRDefault="001052DF" w:rsidP="00113F75">
      <w:pPr>
        <w:spacing w:after="0" w:line="240" w:lineRule="auto"/>
        <w:rPr>
          <w:sz w:val="22"/>
          <w:szCs w:val="22"/>
        </w:rPr>
      </w:pPr>
      <w:r>
        <w:rPr>
          <w:sz w:val="22"/>
          <w:szCs w:val="22"/>
        </w:rPr>
        <w:lastRenderedPageBreak/>
        <w:t>Attraverso RandomizedSearchCV</w:t>
      </w:r>
      <w:r w:rsidR="00EE4DBC">
        <w:rPr>
          <w:sz w:val="22"/>
          <w:szCs w:val="22"/>
        </w:rPr>
        <w:t xml:space="preserve">, oltre alla </w:t>
      </w:r>
      <w:r w:rsidR="005931F8">
        <w:rPr>
          <w:sz w:val="22"/>
          <w:szCs w:val="22"/>
        </w:rPr>
        <w:t>R</w:t>
      </w:r>
      <w:r w:rsidR="00EE4DBC">
        <w:rPr>
          <w:sz w:val="22"/>
          <w:szCs w:val="22"/>
        </w:rPr>
        <w:t xml:space="preserve">andom </w:t>
      </w:r>
      <w:r w:rsidR="005931F8">
        <w:rPr>
          <w:sz w:val="22"/>
          <w:szCs w:val="22"/>
        </w:rPr>
        <w:t>S</w:t>
      </w:r>
      <w:r w:rsidR="00EE4DBC">
        <w:rPr>
          <w:sz w:val="22"/>
          <w:szCs w:val="22"/>
        </w:rPr>
        <w:t>earch, viene eseguita la cross-validation</w:t>
      </w:r>
      <w:r w:rsidR="005931F8">
        <w:rPr>
          <w:sz w:val="22"/>
          <w:szCs w:val="22"/>
        </w:rPr>
        <w:t xml:space="preserve">, che viene usata </w:t>
      </w:r>
      <w:r w:rsidR="00E072CC">
        <w:rPr>
          <w:sz w:val="22"/>
          <w:szCs w:val="22"/>
        </w:rPr>
        <w:t>durante l’addestramento del modello. Quello più comunemente utilizzato è il K-fold cross-validation</w:t>
      </w:r>
      <w:r w:rsidR="00A53DF4">
        <w:rPr>
          <w:sz w:val="22"/>
          <w:szCs w:val="22"/>
        </w:rPr>
        <w:t>.</w:t>
      </w:r>
    </w:p>
    <w:p w14:paraId="00B57B7F" w14:textId="77777777" w:rsidR="00177B6E" w:rsidRDefault="00A53DF4" w:rsidP="00113F75">
      <w:pPr>
        <w:spacing w:after="0" w:line="240" w:lineRule="auto"/>
        <w:rPr>
          <w:sz w:val="22"/>
          <w:szCs w:val="22"/>
        </w:rPr>
      </w:pPr>
      <w:r>
        <w:rPr>
          <w:sz w:val="22"/>
          <w:szCs w:val="22"/>
        </w:rPr>
        <w:t xml:space="preserve">In pratica, il dataset viene suddiviso in </w:t>
      </w:r>
      <w:r>
        <w:rPr>
          <w:i/>
          <w:iCs/>
          <w:sz w:val="22"/>
          <w:szCs w:val="22"/>
        </w:rPr>
        <w:t xml:space="preserve">k </w:t>
      </w:r>
      <w:r>
        <w:rPr>
          <w:sz w:val="22"/>
          <w:szCs w:val="22"/>
        </w:rPr>
        <w:t xml:space="preserve">gruppi (folds). </w:t>
      </w:r>
      <w:r w:rsidR="00F65EED">
        <w:rPr>
          <w:sz w:val="22"/>
          <w:szCs w:val="22"/>
        </w:rPr>
        <w:t xml:space="preserve">Il modello viene allenato k volte, ogni volta usando un fold come test e i restanti k-1 </w:t>
      </w:r>
      <w:r w:rsidR="009C21F6">
        <w:rPr>
          <w:sz w:val="22"/>
          <w:szCs w:val="22"/>
        </w:rPr>
        <w:t>per il training.</w:t>
      </w:r>
    </w:p>
    <w:p w14:paraId="5B72F13D" w14:textId="5291E627" w:rsidR="00A53DF4" w:rsidRDefault="00177B6E" w:rsidP="00113F75">
      <w:pPr>
        <w:spacing w:after="0" w:line="240" w:lineRule="auto"/>
        <w:rPr>
          <w:sz w:val="22"/>
          <w:szCs w:val="22"/>
        </w:rPr>
      </w:pPr>
      <w:r>
        <w:rPr>
          <w:sz w:val="22"/>
          <w:szCs w:val="22"/>
        </w:rPr>
        <w:t>Nel progetto le fold sono fissate a k=5, il che significa che</w:t>
      </w:r>
      <w:r w:rsidR="00213836">
        <w:rPr>
          <w:sz w:val="22"/>
          <w:szCs w:val="22"/>
        </w:rPr>
        <w:t xml:space="preserve"> il dataset è diviso in cinque parti, quattro per l’addestramento e una per la validazione</w:t>
      </w:r>
      <w:r w:rsidR="00D129C1">
        <w:rPr>
          <w:sz w:val="22"/>
          <w:szCs w:val="22"/>
        </w:rPr>
        <w:t>.</w:t>
      </w:r>
      <w:r>
        <w:rPr>
          <w:sz w:val="22"/>
          <w:szCs w:val="22"/>
        </w:rPr>
        <w:t xml:space="preserve"> </w:t>
      </w:r>
      <w:r w:rsidR="009C21F6">
        <w:rPr>
          <w:sz w:val="22"/>
          <w:szCs w:val="22"/>
        </w:rPr>
        <w:t xml:space="preserve"> Ad ogni iterazione verranno registrate le </w:t>
      </w:r>
      <w:r w:rsidR="00DB6956">
        <w:rPr>
          <w:sz w:val="22"/>
          <w:szCs w:val="22"/>
        </w:rPr>
        <w:t>prestazioni</w:t>
      </w:r>
      <w:r w:rsidR="009C21F6">
        <w:rPr>
          <w:sz w:val="22"/>
          <w:szCs w:val="22"/>
        </w:rPr>
        <w:t xml:space="preserve"> del modello </w:t>
      </w:r>
      <w:r w:rsidR="00A06BEC">
        <w:rPr>
          <w:sz w:val="22"/>
          <w:szCs w:val="22"/>
        </w:rPr>
        <w:t>secondo delle metriche precise.</w:t>
      </w:r>
    </w:p>
    <w:p w14:paraId="5F489FBF" w14:textId="77777777" w:rsidR="00A06BEC" w:rsidRDefault="00A06BEC" w:rsidP="00113F75">
      <w:pPr>
        <w:spacing w:after="0" w:line="240" w:lineRule="auto"/>
        <w:rPr>
          <w:sz w:val="22"/>
          <w:szCs w:val="22"/>
        </w:rPr>
      </w:pPr>
    </w:p>
    <w:p w14:paraId="328F4BB2" w14:textId="19D0A17F" w:rsidR="00A06BEC" w:rsidRDefault="00E35E1C" w:rsidP="00113F75">
      <w:pPr>
        <w:spacing w:after="0" w:line="240" w:lineRule="auto"/>
        <w:rPr>
          <w:sz w:val="22"/>
          <w:szCs w:val="22"/>
        </w:rPr>
      </w:pPr>
      <w:r>
        <w:rPr>
          <w:sz w:val="22"/>
          <w:szCs w:val="22"/>
        </w:rPr>
        <w:t>Come algoritmi di classificazione sono stati scelti i seguenti modelli:</w:t>
      </w:r>
    </w:p>
    <w:p w14:paraId="189C93BE" w14:textId="2D661217" w:rsidR="00E35E1C" w:rsidRDefault="005F0A29" w:rsidP="00E35E1C">
      <w:pPr>
        <w:pStyle w:val="Paragrafoelenco"/>
        <w:numPr>
          <w:ilvl w:val="0"/>
          <w:numId w:val="3"/>
        </w:numPr>
        <w:spacing w:after="0" w:line="240" w:lineRule="auto"/>
        <w:rPr>
          <w:b/>
          <w:bCs/>
          <w:sz w:val="22"/>
          <w:szCs w:val="22"/>
        </w:rPr>
      </w:pPr>
      <w:r>
        <w:rPr>
          <w:b/>
          <w:bCs/>
          <w:sz w:val="22"/>
          <w:szCs w:val="22"/>
        </w:rPr>
        <w:t>Random Forest</w:t>
      </w:r>
    </w:p>
    <w:p w14:paraId="470FAC5B" w14:textId="70B7C3A7" w:rsidR="005F0A29" w:rsidRDefault="005F0A29" w:rsidP="00E35E1C">
      <w:pPr>
        <w:pStyle w:val="Paragrafoelenco"/>
        <w:numPr>
          <w:ilvl w:val="0"/>
          <w:numId w:val="3"/>
        </w:numPr>
        <w:spacing w:after="0" w:line="240" w:lineRule="auto"/>
        <w:rPr>
          <w:b/>
          <w:bCs/>
          <w:sz w:val="22"/>
          <w:szCs w:val="22"/>
        </w:rPr>
      </w:pPr>
      <w:r>
        <w:rPr>
          <w:b/>
          <w:bCs/>
          <w:sz w:val="22"/>
          <w:szCs w:val="22"/>
        </w:rPr>
        <w:t>K-NN</w:t>
      </w:r>
    </w:p>
    <w:p w14:paraId="434A1AF8" w14:textId="7156EBBF" w:rsidR="005F0A29" w:rsidRDefault="005F0A29" w:rsidP="00E35E1C">
      <w:pPr>
        <w:pStyle w:val="Paragrafoelenco"/>
        <w:numPr>
          <w:ilvl w:val="0"/>
          <w:numId w:val="3"/>
        </w:numPr>
        <w:spacing w:after="0" w:line="240" w:lineRule="auto"/>
        <w:rPr>
          <w:b/>
          <w:bCs/>
          <w:sz w:val="22"/>
          <w:szCs w:val="22"/>
        </w:rPr>
      </w:pPr>
      <w:r>
        <w:rPr>
          <w:b/>
          <w:bCs/>
          <w:sz w:val="22"/>
          <w:szCs w:val="22"/>
        </w:rPr>
        <w:t>XGBoost</w:t>
      </w:r>
    </w:p>
    <w:p w14:paraId="23F8BFD9" w14:textId="6A392EA6" w:rsidR="005F0A29" w:rsidRDefault="005F0A29" w:rsidP="00E35E1C">
      <w:pPr>
        <w:pStyle w:val="Paragrafoelenco"/>
        <w:numPr>
          <w:ilvl w:val="0"/>
          <w:numId w:val="3"/>
        </w:numPr>
        <w:spacing w:after="0" w:line="240" w:lineRule="auto"/>
        <w:rPr>
          <w:b/>
          <w:bCs/>
          <w:sz w:val="22"/>
          <w:szCs w:val="22"/>
        </w:rPr>
      </w:pPr>
      <w:r>
        <w:rPr>
          <w:b/>
          <w:bCs/>
          <w:sz w:val="22"/>
          <w:szCs w:val="22"/>
        </w:rPr>
        <w:t>Decision Tree</w:t>
      </w:r>
    </w:p>
    <w:p w14:paraId="749B23F3" w14:textId="77777777" w:rsidR="00B94D87" w:rsidRDefault="00B94D87" w:rsidP="00113F75">
      <w:pPr>
        <w:spacing w:after="0" w:line="240" w:lineRule="auto"/>
        <w:rPr>
          <w:sz w:val="22"/>
          <w:szCs w:val="22"/>
        </w:rPr>
      </w:pPr>
    </w:p>
    <w:p w14:paraId="42369F2F" w14:textId="615B8090" w:rsidR="005F0A29" w:rsidRDefault="00B94D87" w:rsidP="00113F75">
      <w:pPr>
        <w:spacing w:after="0" w:line="240" w:lineRule="auto"/>
        <w:rPr>
          <w:sz w:val="22"/>
          <w:szCs w:val="22"/>
        </w:rPr>
      </w:pPr>
      <w:r>
        <w:rPr>
          <w:sz w:val="22"/>
          <w:szCs w:val="22"/>
        </w:rPr>
        <w:t xml:space="preserve">Mentre, per valutare </w:t>
      </w:r>
      <w:r w:rsidR="008C4C80">
        <w:rPr>
          <w:sz w:val="22"/>
          <w:szCs w:val="22"/>
        </w:rPr>
        <w:t>le performance di ciascun classificatore sono state considerate le seguenti metriche:</w:t>
      </w:r>
    </w:p>
    <w:p w14:paraId="120676EB" w14:textId="16AFE314" w:rsidR="00603094" w:rsidRDefault="00603094" w:rsidP="00603094">
      <w:pPr>
        <w:pStyle w:val="Paragrafoelenco"/>
        <w:numPr>
          <w:ilvl w:val="0"/>
          <w:numId w:val="3"/>
        </w:numPr>
        <w:spacing w:after="0" w:line="240" w:lineRule="auto"/>
        <w:rPr>
          <w:b/>
          <w:bCs/>
          <w:sz w:val="22"/>
          <w:szCs w:val="22"/>
        </w:rPr>
      </w:pPr>
      <w:r>
        <w:rPr>
          <w:b/>
          <w:bCs/>
          <w:sz w:val="22"/>
          <w:szCs w:val="22"/>
        </w:rPr>
        <w:t>Accuracy</w:t>
      </w:r>
      <w:r w:rsidR="00382BC7">
        <w:rPr>
          <w:b/>
          <w:bCs/>
          <w:sz w:val="22"/>
          <w:szCs w:val="22"/>
        </w:rPr>
        <w:t xml:space="preserve"> </w:t>
      </w:r>
      <w:r w:rsidR="00382BC7">
        <w:rPr>
          <w:sz w:val="22"/>
          <w:szCs w:val="22"/>
        </w:rPr>
        <w:t xml:space="preserve">: </w:t>
      </w:r>
      <w:r w:rsidR="007D7C1D">
        <w:rPr>
          <w:sz w:val="22"/>
          <w:szCs w:val="22"/>
        </w:rPr>
        <w:t>indica quante volte il modello ha correttamente classificato un item nel nostro dataset rispetto al totale</w:t>
      </w:r>
      <w:r w:rsidR="00E15B4E">
        <w:rPr>
          <w:sz w:val="22"/>
          <w:szCs w:val="22"/>
        </w:rPr>
        <w:t>.</w:t>
      </w:r>
      <w:r w:rsidR="003D2B78">
        <w:rPr>
          <w:sz w:val="22"/>
          <w:szCs w:val="22"/>
        </w:rPr>
        <w:t xml:space="preserve"> Percentuale di previsioni corrette.</w:t>
      </w:r>
    </w:p>
    <w:p w14:paraId="3981A377" w14:textId="5A03F00E" w:rsidR="00603094" w:rsidRDefault="00603094" w:rsidP="00603094">
      <w:pPr>
        <w:pStyle w:val="Paragrafoelenco"/>
        <w:numPr>
          <w:ilvl w:val="0"/>
          <w:numId w:val="3"/>
        </w:numPr>
        <w:spacing w:after="0" w:line="240" w:lineRule="auto"/>
        <w:rPr>
          <w:b/>
          <w:bCs/>
          <w:sz w:val="22"/>
          <w:szCs w:val="22"/>
        </w:rPr>
      </w:pPr>
      <w:r>
        <w:rPr>
          <w:b/>
          <w:bCs/>
          <w:sz w:val="22"/>
          <w:szCs w:val="22"/>
        </w:rPr>
        <w:t>Precision</w:t>
      </w:r>
      <w:r w:rsidR="00FF1F04">
        <w:rPr>
          <w:b/>
          <w:bCs/>
          <w:sz w:val="22"/>
          <w:szCs w:val="22"/>
        </w:rPr>
        <w:t xml:space="preserve"> </w:t>
      </w:r>
      <w:r w:rsidR="00FF1F04">
        <w:rPr>
          <w:sz w:val="22"/>
          <w:szCs w:val="22"/>
        </w:rPr>
        <w:t xml:space="preserve">: </w:t>
      </w:r>
      <w:r w:rsidR="00C4753B">
        <w:rPr>
          <w:sz w:val="22"/>
          <w:szCs w:val="22"/>
        </w:rPr>
        <w:t>rapporto tra le istanze previste correttamente e istanze totali nel dataset.</w:t>
      </w:r>
      <w:r w:rsidR="00C83EB8">
        <w:rPr>
          <w:sz w:val="22"/>
          <w:szCs w:val="22"/>
        </w:rPr>
        <w:t xml:space="preserve"> Utile per valutare la correttezza complessiva di un modello. Quantifica la frequenza con cui il modello effettua previsioni </w:t>
      </w:r>
      <w:r w:rsidR="002A4B03">
        <w:rPr>
          <w:sz w:val="22"/>
          <w:szCs w:val="22"/>
        </w:rPr>
        <w:t>corrette su tutte le previsioni effettuate.</w:t>
      </w:r>
    </w:p>
    <w:p w14:paraId="24396B4A" w14:textId="7709CA5D" w:rsidR="00603094" w:rsidRDefault="00603094" w:rsidP="00603094">
      <w:pPr>
        <w:pStyle w:val="Paragrafoelenco"/>
        <w:numPr>
          <w:ilvl w:val="0"/>
          <w:numId w:val="3"/>
        </w:numPr>
        <w:spacing w:after="0" w:line="240" w:lineRule="auto"/>
        <w:rPr>
          <w:b/>
          <w:bCs/>
          <w:sz w:val="22"/>
          <w:szCs w:val="22"/>
        </w:rPr>
      </w:pPr>
      <w:r>
        <w:rPr>
          <w:b/>
          <w:bCs/>
          <w:sz w:val="22"/>
          <w:szCs w:val="22"/>
        </w:rPr>
        <w:t>Recall</w:t>
      </w:r>
      <w:r w:rsidR="006C07E6">
        <w:rPr>
          <w:b/>
          <w:bCs/>
          <w:sz w:val="22"/>
          <w:szCs w:val="22"/>
        </w:rPr>
        <w:t xml:space="preserve"> </w:t>
      </w:r>
      <w:r w:rsidR="006C07E6">
        <w:rPr>
          <w:sz w:val="22"/>
          <w:szCs w:val="22"/>
        </w:rPr>
        <w:t xml:space="preserve">: </w:t>
      </w:r>
      <w:r w:rsidR="00D9111A">
        <w:rPr>
          <w:sz w:val="22"/>
          <w:szCs w:val="22"/>
        </w:rPr>
        <w:t>qui si tiene conto dei falsi negativi invece dei falsi positivi.</w:t>
      </w:r>
    </w:p>
    <w:p w14:paraId="6DD004BA" w14:textId="7BE72EC7" w:rsidR="00603094" w:rsidRPr="004A186D" w:rsidRDefault="00603094" w:rsidP="00603094">
      <w:pPr>
        <w:pStyle w:val="Paragrafoelenco"/>
        <w:numPr>
          <w:ilvl w:val="0"/>
          <w:numId w:val="3"/>
        </w:numPr>
        <w:spacing w:after="0" w:line="240" w:lineRule="auto"/>
        <w:rPr>
          <w:b/>
          <w:bCs/>
          <w:sz w:val="22"/>
          <w:szCs w:val="22"/>
        </w:rPr>
      </w:pPr>
      <w:r>
        <w:rPr>
          <w:b/>
          <w:bCs/>
          <w:sz w:val="22"/>
          <w:szCs w:val="22"/>
        </w:rPr>
        <w:t>F1-Score</w:t>
      </w:r>
      <w:r w:rsidR="00227DAA">
        <w:rPr>
          <w:b/>
          <w:bCs/>
          <w:sz w:val="22"/>
          <w:szCs w:val="22"/>
        </w:rPr>
        <w:t xml:space="preserve"> </w:t>
      </w:r>
      <w:r w:rsidR="00227DAA">
        <w:rPr>
          <w:sz w:val="22"/>
          <w:szCs w:val="22"/>
        </w:rPr>
        <w:t>: media armonica di precision e recall</w:t>
      </w:r>
      <w:r w:rsidR="001433E9">
        <w:rPr>
          <w:sz w:val="22"/>
          <w:szCs w:val="22"/>
        </w:rPr>
        <w:t>, utile in caso di classi sbilanciate.</w:t>
      </w:r>
      <w:r w:rsidR="00227DAA">
        <w:rPr>
          <w:sz w:val="22"/>
          <w:szCs w:val="22"/>
        </w:rPr>
        <w:t xml:space="preserve"> </w:t>
      </w:r>
      <w:r w:rsidR="002F0E4A">
        <w:rPr>
          <w:sz w:val="22"/>
          <w:szCs w:val="22"/>
        </w:rPr>
        <w:t>Combina le due metriche in un unico valore</w:t>
      </w:r>
      <w:r w:rsidR="00080EF9">
        <w:rPr>
          <w:sz w:val="22"/>
          <w:szCs w:val="22"/>
        </w:rPr>
        <w:t xml:space="preserve">. Se lo score è elevato, </w:t>
      </w:r>
      <w:r w:rsidR="006E78D5">
        <w:rPr>
          <w:sz w:val="22"/>
          <w:szCs w:val="22"/>
        </w:rPr>
        <w:t xml:space="preserve">c’è un buon equilibrio tra P e R, quindi il modello sarà </w:t>
      </w:r>
      <w:r w:rsidR="006C33CE">
        <w:rPr>
          <w:sz w:val="22"/>
          <w:szCs w:val="22"/>
        </w:rPr>
        <w:t>efficace.</w:t>
      </w:r>
    </w:p>
    <w:p w14:paraId="5CFDE64C" w14:textId="100E65AD" w:rsidR="004A186D" w:rsidRDefault="004A186D" w:rsidP="004A186D">
      <w:pPr>
        <w:spacing w:after="0" w:line="240" w:lineRule="auto"/>
        <w:rPr>
          <w:b/>
          <w:bCs/>
          <w:sz w:val="22"/>
          <w:szCs w:val="22"/>
        </w:rPr>
      </w:pPr>
    </w:p>
    <w:p w14:paraId="439B4D0B" w14:textId="6243DDAA" w:rsidR="004424CB" w:rsidRDefault="004424CB" w:rsidP="004A186D">
      <w:pPr>
        <w:spacing w:after="0" w:line="240" w:lineRule="auto"/>
        <w:rPr>
          <w:sz w:val="22"/>
          <w:szCs w:val="22"/>
        </w:rPr>
      </w:pPr>
      <w:r>
        <w:rPr>
          <w:sz w:val="22"/>
          <w:szCs w:val="22"/>
        </w:rPr>
        <w:t>Un modello ad alta precisione è conservativo: non riconosce sempre la classe correttamente, ma quando lo fa,</w:t>
      </w:r>
      <w:r w:rsidR="006D158D">
        <w:rPr>
          <w:sz w:val="22"/>
          <w:szCs w:val="22"/>
        </w:rPr>
        <w:t xml:space="preserve"> si è sicuri che la sua risposta sia corretta.</w:t>
      </w:r>
    </w:p>
    <w:p w14:paraId="38F30005" w14:textId="61456AB0" w:rsidR="00A3044C" w:rsidRDefault="00A3044C" w:rsidP="004A186D">
      <w:pPr>
        <w:spacing w:after="0" w:line="240" w:lineRule="auto"/>
        <w:rPr>
          <w:sz w:val="22"/>
          <w:szCs w:val="22"/>
        </w:rPr>
      </w:pPr>
      <w:r>
        <w:rPr>
          <w:sz w:val="22"/>
          <w:szCs w:val="22"/>
        </w:rPr>
        <w:t xml:space="preserve">Uno ad alto richiamo è liberale: riconosce una classe molto più spesso, ma incluse anche molti </w:t>
      </w:r>
      <w:r w:rsidR="00A617E4">
        <w:rPr>
          <w:sz w:val="22"/>
          <w:szCs w:val="22"/>
        </w:rPr>
        <w:t>falsi</w:t>
      </w:r>
      <w:r>
        <w:rPr>
          <w:sz w:val="22"/>
          <w:szCs w:val="22"/>
        </w:rPr>
        <w:t xml:space="preserve"> positivi.</w:t>
      </w:r>
    </w:p>
    <w:p w14:paraId="72973F88" w14:textId="655E297D" w:rsidR="00B8262A" w:rsidRPr="004424CB" w:rsidRDefault="00B8262A" w:rsidP="004A186D">
      <w:pPr>
        <w:spacing w:after="0" w:line="240" w:lineRule="auto"/>
        <w:rPr>
          <w:sz w:val="22"/>
          <w:szCs w:val="22"/>
        </w:rPr>
      </w:pPr>
      <w:r>
        <w:rPr>
          <w:sz w:val="22"/>
          <w:szCs w:val="22"/>
        </w:rPr>
        <w:t>Queste due metriche sono complementari: se aumentiamo una, l’altra deve diminuire. Si tratta del precision/recall trade-off.</w:t>
      </w:r>
    </w:p>
    <w:p w14:paraId="7197F349" w14:textId="09EA3048" w:rsidR="0013475C" w:rsidRDefault="00B8262A" w:rsidP="0013475C">
      <w:pPr>
        <w:spacing w:after="0" w:line="240" w:lineRule="auto"/>
        <w:rPr>
          <w:sz w:val="22"/>
          <w:szCs w:val="22"/>
        </w:rPr>
      </w:pPr>
      <w:r>
        <w:rPr>
          <w:sz w:val="22"/>
          <w:szCs w:val="22"/>
        </w:rPr>
        <w:t>Le</w:t>
      </w:r>
      <w:r w:rsidR="00824A57">
        <w:rPr>
          <w:sz w:val="22"/>
          <w:szCs w:val="22"/>
        </w:rPr>
        <w:t xml:space="preserve"> metriche sono utili per confrontare i diversi modelli e selezionare quello con le migliori performance per un dataset specifico</w:t>
      </w:r>
      <w:r w:rsidR="00222471">
        <w:rPr>
          <w:sz w:val="22"/>
          <w:szCs w:val="22"/>
        </w:rPr>
        <w:t>, per esempio, se un modello deve ridurre al minimo i falsi positivi, la Precision diventa una metrica critica per la valutazione</w:t>
      </w:r>
      <w:r w:rsidR="00A617E4">
        <w:rPr>
          <w:sz w:val="22"/>
          <w:szCs w:val="22"/>
        </w:rPr>
        <w:t xml:space="preserve">; </w:t>
      </w:r>
      <w:r w:rsidR="003D2B78">
        <w:rPr>
          <w:sz w:val="22"/>
          <w:szCs w:val="22"/>
        </w:rPr>
        <w:t>viceversa,</w:t>
      </w:r>
      <w:r w:rsidR="00A617E4">
        <w:rPr>
          <w:sz w:val="22"/>
          <w:szCs w:val="22"/>
        </w:rPr>
        <w:t xml:space="preserve"> per il Recall.</w:t>
      </w:r>
    </w:p>
    <w:p w14:paraId="7E8AE060" w14:textId="77777777" w:rsidR="00B27BB3" w:rsidRDefault="00B27BB3" w:rsidP="0013475C">
      <w:pPr>
        <w:spacing w:after="0" w:line="240" w:lineRule="auto"/>
        <w:rPr>
          <w:sz w:val="22"/>
          <w:szCs w:val="22"/>
        </w:rPr>
      </w:pPr>
    </w:p>
    <w:p w14:paraId="7366003A" w14:textId="06483ABE" w:rsidR="0009670D" w:rsidRDefault="0009670D" w:rsidP="0013475C">
      <w:pPr>
        <w:spacing w:after="0" w:line="240" w:lineRule="auto"/>
        <w:rPr>
          <w:sz w:val="22"/>
          <w:szCs w:val="22"/>
        </w:rPr>
      </w:pPr>
      <w:r>
        <w:rPr>
          <w:sz w:val="22"/>
          <w:szCs w:val="22"/>
        </w:rPr>
        <w:t xml:space="preserve">Analizziamo </w:t>
      </w:r>
      <w:r w:rsidR="00E373FE">
        <w:rPr>
          <w:sz w:val="22"/>
          <w:szCs w:val="22"/>
        </w:rPr>
        <w:t>Step-by-Step</w:t>
      </w:r>
      <w:r>
        <w:rPr>
          <w:sz w:val="22"/>
          <w:szCs w:val="22"/>
        </w:rPr>
        <w:t xml:space="preserve"> </w:t>
      </w:r>
      <w:r w:rsidR="00E373FE">
        <w:rPr>
          <w:sz w:val="22"/>
          <w:szCs w:val="22"/>
        </w:rPr>
        <w:t>ciascun algoritmo di classificazione con i relativi risultati delle metriche.</w:t>
      </w:r>
    </w:p>
    <w:p w14:paraId="1C24B1AF" w14:textId="77777777" w:rsidR="00E373FE" w:rsidRPr="0091361F" w:rsidRDefault="00E373FE" w:rsidP="0013475C">
      <w:pPr>
        <w:spacing w:after="0" w:line="240" w:lineRule="auto"/>
        <w:rPr>
          <w:sz w:val="22"/>
          <w:szCs w:val="22"/>
        </w:rPr>
      </w:pPr>
    </w:p>
    <w:p w14:paraId="40710DB9" w14:textId="77777777" w:rsidR="00B55258" w:rsidRPr="0091361F" w:rsidRDefault="009D7B98" w:rsidP="00B55258">
      <w:pPr>
        <w:spacing w:after="0" w:line="240" w:lineRule="auto"/>
        <w:rPr>
          <w:b/>
          <w:bCs/>
          <w:color w:val="C00000"/>
          <w:sz w:val="22"/>
          <w:szCs w:val="22"/>
        </w:rPr>
      </w:pPr>
      <w:r w:rsidRPr="0091361F">
        <w:rPr>
          <w:b/>
          <w:bCs/>
          <w:color w:val="C00000"/>
          <w:sz w:val="22"/>
          <w:szCs w:val="22"/>
        </w:rPr>
        <w:t>Random Forest</w:t>
      </w:r>
    </w:p>
    <w:p w14:paraId="48151552" w14:textId="042AB744" w:rsidR="00CC2FC8" w:rsidRPr="0091361F" w:rsidRDefault="00B55258" w:rsidP="0013475C">
      <w:pPr>
        <w:spacing w:after="0" w:line="240" w:lineRule="auto"/>
        <w:rPr>
          <w:rFonts w:ascii="Aptos" w:hAnsi="Aptos"/>
          <w:sz w:val="22"/>
          <w:szCs w:val="22"/>
        </w:rPr>
      </w:pPr>
      <w:r w:rsidRPr="0091361F">
        <w:rPr>
          <w:rFonts w:ascii="Aptos" w:hAnsi="Aptos"/>
          <w:sz w:val="22"/>
          <w:szCs w:val="22"/>
        </w:rPr>
        <w:t xml:space="preserve">L’algoritmo è un modello </w:t>
      </w:r>
      <w:r w:rsidRPr="0091361F">
        <w:rPr>
          <w:rFonts w:ascii="Aptos" w:hAnsi="Aptos"/>
          <w:i/>
          <w:iCs/>
          <w:sz w:val="22"/>
          <w:szCs w:val="22"/>
        </w:rPr>
        <w:t xml:space="preserve">ensemble, </w:t>
      </w:r>
      <w:r w:rsidRPr="0091361F">
        <w:rPr>
          <w:rFonts w:ascii="Aptos" w:hAnsi="Aptos"/>
          <w:sz w:val="22"/>
          <w:szCs w:val="22"/>
        </w:rPr>
        <w:t>cioè</w:t>
      </w:r>
      <w:r w:rsidRPr="0091361F">
        <w:rPr>
          <w:rFonts w:ascii="Aptos" w:hAnsi="Aptos"/>
          <w:sz w:val="22"/>
          <w:szCs w:val="22"/>
        </w:rPr>
        <w:t xml:space="preserve">̀ che al proprio interno mette insieme altri modelli </w:t>
      </w:r>
      <w:r w:rsidR="005D2C3E" w:rsidRPr="0091361F">
        <w:rPr>
          <w:rFonts w:ascii="Aptos" w:hAnsi="Aptos"/>
          <w:sz w:val="22"/>
          <w:szCs w:val="22"/>
        </w:rPr>
        <w:t>più</w:t>
      </w:r>
      <w:r w:rsidRPr="0091361F">
        <w:rPr>
          <w:rFonts w:ascii="Aptos" w:hAnsi="Aptos"/>
          <w:sz w:val="22"/>
          <w:szCs w:val="22"/>
        </w:rPr>
        <w:t>̀ semplici.</w:t>
      </w:r>
      <w:r w:rsidRPr="0091361F">
        <w:rPr>
          <w:rFonts w:ascii="Aptos" w:hAnsi="Aptos"/>
          <w:sz w:val="22"/>
          <w:szCs w:val="22"/>
        </w:rPr>
        <w:br/>
        <w:t>È basato sull’addestramento di N alberi decisionali (decision tree), ognuno dei quali e</w:t>
      </w:r>
      <w:r w:rsidR="005D2C3E" w:rsidRPr="0091361F">
        <w:rPr>
          <w:rFonts w:ascii="Aptos" w:hAnsi="Aptos"/>
          <w:sz w:val="22"/>
          <w:szCs w:val="22"/>
        </w:rPr>
        <w:t>ff</w:t>
      </w:r>
      <w:r w:rsidRPr="0091361F">
        <w:rPr>
          <w:rFonts w:ascii="Aptos" w:hAnsi="Aptos"/>
          <w:sz w:val="22"/>
          <w:szCs w:val="22"/>
        </w:rPr>
        <w:t xml:space="preserve">ettua una classificazione per ogni esempio. Quando tutti gli alberi (o </w:t>
      </w:r>
      <w:r w:rsidR="005D2C3E" w:rsidRPr="0091361F">
        <w:rPr>
          <w:rFonts w:ascii="Aptos" w:hAnsi="Aptos"/>
          <w:sz w:val="22"/>
          <w:szCs w:val="22"/>
        </w:rPr>
        <w:t>più</w:t>
      </w:r>
      <w:r w:rsidRPr="0091361F">
        <w:rPr>
          <w:rFonts w:ascii="Aptos" w:hAnsi="Aptos"/>
          <w:sz w:val="22"/>
          <w:szCs w:val="22"/>
        </w:rPr>
        <w:t>̀ precisamente tutta la foresta) hanno classificato l’esempio, si e</w:t>
      </w:r>
      <w:r w:rsidR="005D2C3E" w:rsidRPr="0091361F">
        <w:rPr>
          <w:rFonts w:ascii="Aptos" w:hAnsi="Aptos"/>
          <w:sz w:val="22"/>
          <w:szCs w:val="22"/>
        </w:rPr>
        <w:t>ff</w:t>
      </w:r>
      <w:r w:rsidRPr="0091361F">
        <w:rPr>
          <w:rFonts w:ascii="Aptos" w:hAnsi="Aptos"/>
          <w:sz w:val="22"/>
          <w:szCs w:val="22"/>
        </w:rPr>
        <w:t xml:space="preserve">ettua una conta su qual è stata la classe maggiormente stimata e la si assume come predizione della foresta. </w:t>
      </w:r>
    </w:p>
    <w:p w14:paraId="4D46CF1D" w14:textId="77777777" w:rsidR="00833A7B" w:rsidRPr="0091361F" w:rsidRDefault="008D390F" w:rsidP="00833A7B">
      <w:pPr>
        <w:spacing w:after="0" w:line="240" w:lineRule="auto"/>
        <w:rPr>
          <w:rFonts w:ascii="Aptos" w:hAnsi="Aptos"/>
          <w:sz w:val="22"/>
          <w:szCs w:val="22"/>
        </w:rPr>
      </w:pPr>
      <w:r w:rsidRPr="0091361F">
        <w:rPr>
          <w:rFonts w:ascii="Aptos" w:hAnsi="Aptos"/>
          <w:sz w:val="22"/>
          <w:szCs w:val="22"/>
        </w:rPr>
        <w:t>Gli iperparametri scelti</w:t>
      </w:r>
      <w:r w:rsidR="00022989" w:rsidRPr="0091361F">
        <w:rPr>
          <w:rFonts w:ascii="Aptos" w:hAnsi="Aptos"/>
          <w:sz w:val="22"/>
          <w:szCs w:val="22"/>
        </w:rPr>
        <w:t xml:space="preserve"> </w:t>
      </w:r>
      <w:r w:rsidR="00833A7B" w:rsidRPr="0091361F">
        <w:rPr>
          <w:rFonts w:ascii="Aptos" w:hAnsi="Aptos"/>
          <w:sz w:val="22"/>
          <w:szCs w:val="22"/>
        </w:rPr>
        <w:t>per questo classificatore sono:</w:t>
      </w:r>
    </w:p>
    <w:p w14:paraId="16EF6E1F" w14:textId="77777777" w:rsidR="00F7208A" w:rsidRPr="0091361F" w:rsidRDefault="00833A7B" w:rsidP="00833A7B">
      <w:pPr>
        <w:pStyle w:val="Paragrafoelenco"/>
        <w:numPr>
          <w:ilvl w:val="0"/>
          <w:numId w:val="4"/>
        </w:numPr>
        <w:spacing w:after="0" w:line="240" w:lineRule="auto"/>
        <w:rPr>
          <w:rFonts w:ascii="Aptos" w:hAnsi="Aptos"/>
          <w:sz w:val="22"/>
          <w:szCs w:val="22"/>
        </w:rPr>
      </w:pPr>
      <w:r w:rsidRPr="0091361F">
        <w:rPr>
          <w:rFonts w:ascii="Aptos" w:hAnsi="Aptos"/>
          <w:i/>
          <w:iCs/>
          <w:sz w:val="22"/>
          <w:szCs w:val="22"/>
        </w:rPr>
        <w:t>n_estimators</w:t>
      </w:r>
      <w:r w:rsidRPr="0091361F">
        <w:rPr>
          <w:rFonts w:ascii="Aptos" w:hAnsi="Aptos"/>
          <w:sz w:val="22"/>
          <w:szCs w:val="22"/>
        </w:rPr>
        <w:t xml:space="preserve"> : </w:t>
      </w:r>
      <w:r w:rsidR="00F7208A" w:rsidRPr="0091361F">
        <w:rPr>
          <w:rFonts w:ascii="Aptos" w:hAnsi="Aptos"/>
          <w:sz w:val="22"/>
          <w:szCs w:val="22"/>
        </w:rPr>
        <w:t>numero di alberi decisionali che verranno creati nella foresta. Più alberi ci sono, più accuratezza ci sarà, ma comporta anche un tempo di calcolo maggiore.</w:t>
      </w:r>
    </w:p>
    <w:p w14:paraId="14E75C75" w14:textId="549C896E" w:rsidR="00A851AC" w:rsidRPr="0091361F" w:rsidRDefault="00FC313F" w:rsidP="00833A7B">
      <w:pPr>
        <w:pStyle w:val="Paragrafoelenco"/>
        <w:numPr>
          <w:ilvl w:val="0"/>
          <w:numId w:val="4"/>
        </w:numPr>
        <w:spacing w:after="0" w:line="240" w:lineRule="auto"/>
        <w:rPr>
          <w:rFonts w:ascii="Aptos" w:hAnsi="Aptos"/>
          <w:sz w:val="22"/>
          <w:szCs w:val="22"/>
        </w:rPr>
      </w:pPr>
      <w:r w:rsidRPr="0091361F">
        <w:rPr>
          <w:rFonts w:ascii="Aptos" w:hAnsi="Aptos"/>
          <w:i/>
          <w:iCs/>
          <w:sz w:val="22"/>
          <w:szCs w:val="22"/>
        </w:rPr>
        <w:t xml:space="preserve">Max_depth </w:t>
      </w:r>
      <w:r w:rsidRPr="0091361F">
        <w:rPr>
          <w:rFonts w:ascii="Aptos" w:hAnsi="Aptos"/>
          <w:sz w:val="22"/>
          <w:szCs w:val="22"/>
        </w:rPr>
        <w:t xml:space="preserve">: </w:t>
      </w:r>
      <w:r w:rsidR="00BA20B5" w:rsidRPr="0091361F">
        <w:rPr>
          <w:rFonts w:ascii="Aptos" w:hAnsi="Aptos"/>
          <w:sz w:val="22"/>
          <w:szCs w:val="22"/>
        </w:rPr>
        <w:t>profondità</w:t>
      </w:r>
      <w:r w:rsidRPr="0091361F">
        <w:rPr>
          <w:rFonts w:ascii="Aptos" w:hAnsi="Aptos"/>
          <w:sz w:val="22"/>
          <w:szCs w:val="22"/>
        </w:rPr>
        <w:t xml:space="preserve"> massima di ogni albero.</w:t>
      </w:r>
      <w:r w:rsidR="00194189" w:rsidRPr="0091361F">
        <w:rPr>
          <w:rFonts w:ascii="Aptos" w:hAnsi="Aptos"/>
          <w:sz w:val="22"/>
          <w:szCs w:val="22"/>
        </w:rPr>
        <w:t xml:space="preserve"> Alberi con profondità maggiore catturano relazioni più complesse nei dati, ma sono anche più inclini all’overfitting</w:t>
      </w:r>
      <w:r w:rsidR="00A851AC" w:rsidRPr="0091361F">
        <w:rPr>
          <w:rFonts w:ascii="Aptos" w:hAnsi="Aptos"/>
          <w:sz w:val="22"/>
          <w:szCs w:val="22"/>
        </w:rPr>
        <w:t xml:space="preserve"> (adattamento eccessivo ai dati di addestramento).</w:t>
      </w:r>
    </w:p>
    <w:p w14:paraId="1E7A9A21" w14:textId="78E21F6F" w:rsidR="00EC7B81" w:rsidRPr="0091361F" w:rsidRDefault="00A851AC" w:rsidP="00833A7B">
      <w:pPr>
        <w:pStyle w:val="Paragrafoelenco"/>
        <w:numPr>
          <w:ilvl w:val="0"/>
          <w:numId w:val="4"/>
        </w:numPr>
        <w:spacing w:after="0" w:line="240" w:lineRule="auto"/>
        <w:rPr>
          <w:rFonts w:ascii="Aptos" w:hAnsi="Aptos"/>
          <w:sz w:val="22"/>
          <w:szCs w:val="22"/>
        </w:rPr>
      </w:pPr>
      <w:r w:rsidRPr="0091361F">
        <w:rPr>
          <w:rFonts w:ascii="Aptos" w:hAnsi="Aptos"/>
          <w:i/>
          <w:iCs/>
          <w:sz w:val="22"/>
          <w:szCs w:val="22"/>
        </w:rPr>
        <w:lastRenderedPageBreak/>
        <w:t xml:space="preserve">Min_samples_leaf </w:t>
      </w:r>
      <w:r w:rsidRPr="0091361F">
        <w:rPr>
          <w:rFonts w:ascii="Aptos" w:hAnsi="Aptos"/>
          <w:sz w:val="22"/>
          <w:szCs w:val="22"/>
        </w:rPr>
        <w:t xml:space="preserve">: </w:t>
      </w:r>
      <w:r w:rsidR="00BA20B5" w:rsidRPr="0091361F">
        <w:rPr>
          <w:rFonts w:ascii="Aptos" w:hAnsi="Aptos"/>
          <w:sz w:val="22"/>
          <w:szCs w:val="22"/>
        </w:rPr>
        <w:t>numero</w:t>
      </w:r>
      <w:r w:rsidR="009110AF" w:rsidRPr="0091361F">
        <w:rPr>
          <w:rFonts w:ascii="Aptos" w:hAnsi="Aptos"/>
          <w:sz w:val="22"/>
          <w:szCs w:val="22"/>
        </w:rPr>
        <w:t xml:space="preserve"> minimo di campioni che devono essere presenti in un nodo </w:t>
      </w:r>
      <w:r w:rsidR="00BA20B5" w:rsidRPr="0091361F">
        <w:rPr>
          <w:rFonts w:ascii="Aptos" w:hAnsi="Aptos"/>
          <w:sz w:val="22"/>
          <w:szCs w:val="22"/>
        </w:rPr>
        <w:t>foglia</w:t>
      </w:r>
      <w:r w:rsidR="009110AF" w:rsidRPr="0091361F">
        <w:rPr>
          <w:rFonts w:ascii="Aptos" w:hAnsi="Aptos"/>
          <w:sz w:val="22"/>
          <w:szCs w:val="22"/>
        </w:rPr>
        <w:t>. Valori più alti possono rendere il modello più robus</w:t>
      </w:r>
      <w:r w:rsidR="00EC7B81" w:rsidRPr="0091361F">
        <w:rPr>
          <w:rFonts w:ascii="Aptos" w:hAnsi="Aptos"/>
          <w:sz w:val="22"/>
          <w:szCs w:val="22"/>
        </w:rPr>
        <w:t>to.</w:t>
      </w:r>
    </w:p>
    <w:p w14:paraId="70E7037C" w14:textId="77777777" w:rsidR="00EC7B81" w:rsidRPr="0091361F" w:rsidRDefault="00EC7B81" w:rsidP="00833A7B">
      <w:pPr>
        <w:pStyle w:val="Paragrafoelenco"/>
        <w:numPr>
          <w:ilvl w:val="0"/>
          <w:numId w:val="4"/>
        </w:numPr>
        <w:spacing w:after="0" w:line="240" w:lineRule="auto"/>
        <w:rPr>
          <w:rFonts w:ascii="Aptos" w:hAnsi="Aptos"/>
          <w:sz w:val="22"/>
          <w:szCs w:val="22"/>
        </w:rPr>
      </w:pPr>
      <w:r w:rsidRPr="0091361F">
        <w:rPr>
          <w:rFonts w:ascii="Aptos" w:hAnsi="Aptos"/>
          <w:i/>
          <w:iCs/>
          <w:sz w:val="22"/>
          <w:szCs w:val="22"/>
        </w:rPr>
        <w:t xml:space="preserve">Min_samples_split </w:t>
      </w:r>
      <w:r w:rsidRPr="0091361F">
        <w:rPr>
          <w:rFonts w:ascii="Aptos" w:hAnsi="Aptos"/>
          <w:sz w:val="22"/>
          <w:szCs w:val="22"/>
        </w:rPr>
        <w:t>: numero minimo di campioni necessari per dividere un nodo interno. Un valore più alto può rendere il modello meno sensibile al rumore nei dati, ma anche a una perdita di informazioni.</w:t>
      </w:r>
    </w:p>
    <w:p w14:paraId="589DA59D" w14:textId="3CF4C585" w:rsidR="00CC2FC8" w:rsidRPr="0091361F" w:rsidRDefault="00A86E37" w:rsidP="00833A7B">
      <w:pPr>
        <w:pStyle w:val="Paragrafoelenco"/>
        <w:numPr>
          <w:ilvl w:val="0"/>
          <w:numId w:val="4"/>
        </w:numPr>
        <w:spacing w:after="0" w:line="240" w:lineRule="auto"/>
        <w:rPr>
          <w:rFonts w:ascii="Aptos" w:hAnsi="Aptos"/>
          <w:sz w:val="22"/>
          <w:szCs w:val="22"/>
        </w:rPr>
      </w:pPr>
      <w:r w:rsidRPr="0091361F">
        <w:rPr>
          <w:rFonts w:ascii="Aptos" w:hAnsi="Aptos"/>
          <w:i/>
          <w:iCs/>
          <w:sz w:val="22"/>
          <w:szCs w:val="22"/>
        </w:rPr>
        <w:t>M</w:t>
      </w:r>
      <w:r w:rsidR="00EC7B81" w:rsidRPr="0091361F">
        <w:rPr>
          <w:rFonts w:ascii="Aptos" w:hAnsi="Aptos"/>
          <w:i/>
          <w:iCs/>
          <w:sz w:val="22"/>
          <w:szCs w:val="22"/>
        </w:rPr>
        <w:t>ax</w:t>
      </w:r>
      <w:r w:rsidRPr="0091361F">
        <w:rPr>
          <w:rFonts w:ascii="Aptos" w:hAnsi="Aptos"/>
          <w:i/>
          <w:iCs/>
          <w:sz w:val="22"/>
          <w:szCs w:val="22"/>
        </w:rPr>
        <w:t>_features</w:t>
      </w:r>
      <w:r w:rsidRPr="0091361F">
        <w:rPr>
          <w:rFonts w:ascii="Aptos" w:hAnsi="Aptos"/>
          <w:sz w:val="22"/>
          <w:szCs w:val="22"/>
        </w:rPr>
        <w:t>: numero massimo di caratteristiche che verranno</w:t>
      </w:r>
      <w:r w:rsidR="00BA20B5" w:rsidRPr="0091361F">
        <w:rPr>
          <w:rFonts w:ascii="Aptos" w:hAnsi="Aptos"/>
          <w:sz w:val="22"/>
          <w:szCs w:val="22"/>
        </w:rPr>
        <w:t xml:space="preserve"> considerate quando si cerca la migliore divisione in un nodo.</w:t>
      </w:r>
      <w:r w:rsidR="00022989" w:rsidRPr="0091361F">
        <w:rPr>
          <w:rFonts w:ascii="Aptos" w:hAnsi="Aptos"/>
          <w:sz w:val="22"/>
          <w:szCs w:val="22"/>
        </w:rPr>
        <w:t xml:space="preserve"> </w:t>
      </w:r>
    </w:p>
    <w:p w14:paraId="5D45E7FE" w14:textId="77777777" w:rsidR="00BA20B5" w:rsidRDefault="00BA20B5" w:rsidP="00BA20B5">
      <w:pPr>
        <w:spacing w:after="0" w:line="240" w:lineRule="auto"/>
        <w:rPr>
          <w:rFonts w:ascii="Aptos" w:hAnsi="Aptos"/>
        </w:rPr>
      </w:pPr>
    </w:p>
    <w:p w14:paraId="57F94B38" w14:textId="1DE06B95" w:rsidR="00BA20B5" w:rsidRPr="0091361F" w:rsidRDefault="002921C1" w:rsidP="00BA20B5">
      <w:pPr>
        <w:spacing w:after="0" w:line="240" w:lineRule="auto"/>
        <w:rPr>
          <w:rFonts w:ascii="Aptos" w:hAnsi="Aptos"/>
          <w:sz w:val="22"/>
          <w:szCs w:val="22"/>
        </w:rPr>
      </w:pPr>
      <w:r w:rsidRPr="0091361F">
        <w:rPr>
          <w:rFonts w:ascii="Aptos" w:hAnsi="Aptos"/>
          <w:sz w:val="22"/>
          <w:szCs w:val="22"/>
        </w:rPr>
        <w:t>Questo è il risultato ottenuto:</w:t>
      </w:r>
    </w:p>
    <w:p w14:paraId="25F79901" w14:textId="1CD6B856" w:rsidR="002921C1" w:rsidRDefault="002921C1" w:rsidP="00BA20B5">
      <w:pPr>
        <w:spacing w:after="0" w:line="240" w:lineRule="auto"/>
        <w:rPr>
          <w:rFonts w:ascii="Aptos" w:hAnsi="Aptos"/>
        </w:rPr>
      </w:pPr>
      <w:r>
        <w:rPr>
          <w:rFonts w:ascii="Aptos" w:hAnsi="Aptos"/>
          <w:noProof/>
        </w:rPr>
        <w:drawing>
          <wp:inline distT="0" distB="0" distL="0" distR="0" wp14:anchorId="746A7755" wp14:editId="2ECEA54F">
            <wp:extent cx="6412542" cy="1587500"/>
            <wp:effectExtent l="0" t="0" r="1270" b="0"/>
            <wp:docPr id="967986801" name="Immagine 7" descr="Immagine che contiene testo,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86801" name="Immagine 7" descr="Immagine che contiene testo, schermata&#10;&#10;Il contenuto generato dall'IA potrebbe non essere corret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27258" cy="1591143"/>
                    </a:xfrm>
                    <a:prstGeom prst="rect">
                      <a:avLst/>
                    </a:prstGeom>
                  </pic:spPr>
                </pic:pic>
              </a:graphicData>
            </a:graphic>
          </wp:inline>
        </w:drawing>
      </w:r>
    </w:p>
    <w:p w14:paraId="017D9195" w14:textId="77777777" w:rsidR="002921C1" w:rsidRDefault="002921C1" w:rsidP="00BA20B5">
      <w:pPr>
        <w:spacing w:after="0" w:line="240" w:lineRule="auto"/>
        <w:rPr>
          <w:rFonts w:ascii="Aptos" w:hAnsi="Aptos"/>
        </w:rPr>
      </w:pPr>
    </w:p>
    <w:p w14:paraId="398B4479" w14:textId="7E6BD262" w:rsidR="002921C1" w:rsidRDefault="00297EEB" w:rsidP="00BA20B5">
      <w:pPr>
        <w:spacing w:after="0" w:line="240" w:lineRule="auto"/>
        <w:rPr>
          <w:rFonts w:ascii="Aptos" w:hAnsi="Aptos"/>
          <w:sz w:val="22"/>
          <w:szCs w:val="22"/>
        </w:rPr>
      </w:pPr>
      <w:r w:rsidRPr="0091361F">
        <w:rPr>
          <w:rFonts w:ascii="Aptos" w:hAnsi="Aptos"/>
          <w:sz w:val="22"/>
          <w:szCs w:val="22"/>
        </w:rPr>
        <w:t>Innanzitutto,</w:t>
      </w:r>
      <w:r w:rsidR="001037C4" w:rsidRPr="0091361F">
        <w:rPr>
          <w:rFonts w:ascii="Aptos" w:hAnsi="Aptos"/>
          <w:sz w:val="22"/>
          <w:szCs w:val="22"/>
        </w:rPr>
        <w:t xml:space="preserve"> la RandomizedSearchCV fa la selezione dei parametri ottimali per la Random Forest</w:t>
      </w:r>
      <w:r w:rsidRPr="0091361F">
        <w:rPr>
          <w:rFonts w:ascii="Aptos" w:hAnsi="Aptos"/>
          <w:sz w:val="22"/>
          <w:szCs w:val="22"/>
        </w:rPr>
        <w:t>. In seguito, elenca le metriche in Cross-Validation</w:t>
      </w:r>
      <w:r w:rsidR="00BE10FB" w:rsidRPr="0091361F">
        <w:rPr>
          <w:rFonts w:ascii="Aptos" w:hAnsi="Aptos"/>
          <w:sz w:val="22"/>
          <w:szCs w:val="22"/>
        </w:rPr>
        <w:t>, garantendo ottime prestazioni in CV, con particolare forza nel recall (cioè individua bene i casi di recidiva).</w:t>
      </w:r>
    </w:p>
    <w:p w14:paraId="6B9C4791" w14:textId="12CADD37" w:rsidR="00BB38B3" w:rsidRPr="0091361F" w:rsidRDefault="00BB38B3" w:rsidP="00BA20B5">
      <w:pPr>
        <w:spacing w:after="0" w:line="240" w:lineRule="auto"/>
        <w:rPr>
          <w:rFonts w:ascii="Aptos" w:hAnsi="Aptos"/>
          <w:sz w:val="22"/>
          <w:szCs w:val="22"/>
        </w:rPr>
      </w:pPr>
      <w:r>
        <w:rPr>
          <w:rFonts w:ascii="Aptos" w:hAnsi="Aptos"/>
          <w:sz w:val="22"/>
          <w:szCs w:val="22"/>
        </w:rPr>
        <w:t xml:space="preserve">Inoltre, </w:t>
      </w:r>
      <w:r w:rsidR="003C3B13">
        <w:rPr>
          <w:rFonts w:ascii="Aptos" w:hAnsi="Aptos"/>
          <w:sz w:val="22"/>
          <w:szCs w:val="22"/>
        </w:rPr>
        <w:t>vengono elencati i valori della deviazione standard per ogni metrica, la quale informa quanto bisogna fidarsi</w:t>
      </w:r>
      <w:r w:rsidR="0042420B">
        <w:rPr>
          <w:rFonts w:ascii="Aptos" w:hAnsi="Aptos"/>
          <w:sz w:val="22"/>
          <w:szCs w:val="22"/>
        </w:rPr>
        <w:t xml:space="preserve"> dei risultati ottenuti.</w:t>
      </w:r>
    </w:p>
    <w:p w14:paraId="182BA4F0" w14:textId="11B3C862" w:rsidR="00BE10FB" w:rsidRPr="0091361F" w:rsidRDefault="0091361F" w:rsidP="00BA20B5">
      <w:pPr>
        <w:spacing w:after="0" w:line="240" w:lineRule="auto"/>
        <w:rPr>
          <w:rFonts w:ascii="Aptos" w:hAnsi="Aptos"/>
          <w:sz w:val="22"/>
          <w:szCs w:val="22"/>
        </w:rPr>
      </w:pPr>
      <w:r w:rsidRPr="0091361F">
        <w:rPr>
          <w:rFonts w:ascii="Aptos" w:hAnsi="Aptos"/>
          <w:sz w:val="22"/>
          <w:szCs w:val="22"/>
        </w:rPr>
        <w:t>Infine,</w:t>
      </w:r>
      <w:r w:rsidR="00962447" w:rsidRPr="0091361F">
        <w:rPr>
          <w:rFonts w:ascii="Aptos" w:hAnsi="Aptos"/>
          <w:sz w:val="22"/>
          <w:szCs w:val="22"/>
        </w:rPr>
        <w:t xml:space="preserve"> con il classification report si vedono i risultati sul test set, cioè dati mai visti in addestramento</w:t>
      </w:r>
      <w:r w:rsidR="007F6017" w:rsidRPr="0091361F">
        <w:rPr>
          <w:rFonts w:ascii="Aptos" w:hAnsi="Aptos"/>
          <w:sz w:val="22"/>
          <w:szCs w:val="22"/>
        </w:rPr>
        <w:t>: classe “no recurrence” (pazienti senza recidiva) hanno precisione 0.79, richiamo 0.81</w:t>
      </w:r>
      <w:r w:rsidR="00B50B22" w:rsidRPr="0091361F">
        <w:rPr>
          <w:rFonts w:ascii="Aptos" w:hAnsi="Aptos"/>
          <w:sz w:val="22"/>
          <w:szCs w:val="22"/>
        </w:rPr>
        <w:t>; mentre “recurrence” rispettivamente 0.81 e 0.78</w:t>
      </w:r>
      <w:r w:rsidR="006423DF" w:rsidRPr="0091361F">
        <w:rPr>
          <w:rFonts w:ascii="Aptos" w:hAnsi="Aptos"/>
          <w:sz w:val="22"/>
          <w:szCs w:val="22"/>
        </w:rPr>
        <w:t xml:space="preserve"> con accuracy finale 0.80, il che significa che il modello non è sbilanciato: predice bene entrambe le classi.</w:t>
      </w:r>
    </w:p>
    <w:p w14:paraId="1568619F" w14:textId="77777777" w:rsidR="0091361F" w:rsidRPr="0091361F" w:rsidRDefault="0091361F" w:rsidP="00BA20B5">
      <w:pPr>
        <w:spacing w:after="0" w:line="240" w:lineRule="auto"/>
        <w:rPr>
          <w:rFonts w:ascii="Aptos" w:hAnsi="Aptos"/>
          <w:sz w:val="22"/>
          <w:szCs w:val="22"/>
        </w:rPr>
      </w:pPr>
    </w:p>
    <w:p w14:paraId="216924A9" w14:textId="77777777" w:rsidR="0091361F" w:rsidRPr="0091361F" w:rsidRDefault="0091361F" w:rsidP="00BA20B5">
      <w:pPr>
        <w:spacing w:after="0" w:line="240" w:lineRule="auto"/>
        <w:rPr>
          <w:rFonts w:ascii="Aptos" w:hAnsi="Aptos"/>
          <w:sz w:val="22"/>
          <w:szCs w:val="22"/>
        </w:rPr>
      </w:pPr>
    </w:p>
    <w:p w14:paraId="79BEA42E" w14:textId="77777777" w:rsidR="004A14EC" w:rsidRDefault="0091361F" w:rsidP="004A14EC">
      <w:pPr>
        <w:spacing w:after="0" w:line="240" w:lineRule="auto"/>
        <w:rPr>
          <w:b/>
          <w:bCs/>
          <w:color w:val="C00000"/>
          <w:sz w:val="22"/>
          <w:szCs w:val="22"/>
        </w:rPr>
      </w:pPr>
      <w:r w:rsidRPr="0091361F">
        <w:rPr>
          <w:b/>
          <w:bCs/>
          <w:color w:val="C00000"/>
          <w:sz w:val="22"/>
          <w:szCs w:val="22"/>
        </w:rPr>
        <w:t>K-NN</w:t>
      </w:r>
    </w:p>
    <w:p w14:paraId="2B8ED2C3" w14:textId="2E90283A" w:rsidR="005018D0" w:rsidRDefault="005018D0" w:rsidP="004A14EC">
      <w:pPr>
        <w:spacing w:after="0" w:line="240" w:lineRule="auto"/>
        <w:rPr>
          <w:sz w:val="22"/>
          <w:szCs w:val="22"/>
        </w:rPr>
      </w:pPr>
      <w:r>
        <w:rPr>
          <w:sz w:val="22"/>
          <w:szCs w:val="22"/>
        </w:rPr>
        <w:t xml:space="preserve">L’algoritmo K-NN funziona in base a un principio di </w:t>
      </w:r>
      <w:r w:rsidR="00852032">
        <w:rPr>
          <w:sz w:val="22"/>
          <w:szCs w:val="22"/>
        </w:rPr>
        <w:t xml:space="preserve">somiglianza, tipicamente misurato da una metrica di distanza, generalmente la distanza euclidea, ma </w:t>
      </w:r>
      <w:r w:rsidR="000E45CB">
        <w:rPr>
          <w:sz w:val="22"/>
          <w:szCs w:val="22"/>
        </w:rPr>
        <w:t>ne esistono diverse, a seconda del set di dati.</w:t>
      </w:r>
    </w:p>
    <w:p w14:paraId="5CB236C4" w14:textId="05131E24" w:rsidR="00985A26" w:rsidRDefault="00AE194B" w:rsidP="004A14EC">
      <w:pPr>
        <w:spacing w:after="0" w:line="240" w:lineRule="auto"/>
        <w:rPr>
          <w:sz w:val="22"/>
          <w:szCs w:val="22"/>
        </w:rPr>
      </w:pPr>
      <w:r>
        <w:rPr>
          <w:sz w:val="22"/>
          <w:szCs w:val="22"/>
        </w:rPr>
        <w:t xml:space="preserve">L’idea è che </w:t>
      </w:r>
      <w:r w:rsidR="001051D2">
        <w:rPr>
          <w:sz w:val="22"/>
          <w:szCs w:val="22"/>
        </w:rPr>
        <w:t xml:space="preserve">dato un nuovo punto da classificare, l’algoritmo calcola la distanza tra questo punto e </w:t>
      </w:r>
      <w:r w:rsidR="00BD25A1">
        <w:rPr>
          <w:sz w:val="22"/>
          <w:szCs w:val="22"/>
        </w:rPr>
        <w:t xml:space="preserve">tutti quelli </w:t>
      </w:r>
      <w:r w:rsidR="002E687D">
        <w:rPr>
          <w:sz w:val="22"/>
          <w:szCs w:val="22"/>
        </w:rPr>
        <w:t>già</w:t>
      </w:r>
      <w:r w:rsidR="00BD25A1">
        <w:rPr>
          <w:sz w:val="22"/>
          <w:szCs w:val="22"/>
        </w:rPr>
        <w:t xml:space="preserve"> presenti nel dataset, per poi selezionare i k esempi più vicini </w:t>
      </w:r>
      <w:r w:rsidR="00D124DC">
        <w:rPr>
          <w:sz w:val="22"/>
          <w:szCs w:val="22"/>
        </w:rPr>
        <w:t>e assegna al nuovo punto la classe che compare più frequentemente tra questi.</w:t>
      </w:r>
    </w:p>
    <w:p w14:paraId="57FD40E7" w14:textId="51AB1699" w:rsidR="0091361F" w:rsidRDefault="00D034BE" w:rsidP="004A14EC">
      <w:pPr>
        <w:spacing w:after="0" w:line="240" w:lineRule="auto"/>
        <w:rPr>
          <w:sz w:val="22"/>
          <w:szCs w:val="22"/>
        </w:rPr>
      </w:pPr>
      <w:r w:rsidRPr="00D034BE">
        <w:rPr>
          <w:sz w:val="22"/>
          <w:szCs w:val="22"/>
        </w:rPr>
        <w:t xml:space="preserve">Sono stati scelti i </w:t>
      </w:r>
      <w:r>
        <w:rPr>
          <w:sz w:val="22"/>
          <w:szCs w:val="22"/>
        </w:rPr>
        <w:t xml:space="preserve">seguenti iperparametri per questo </w:t>
      </w:r>
      <w:r w:rsidR="00054268">
        <w:rPr>
          <w:sz w:val="22"/>
          <w:szCs w:val="22"/>
        </w:rPr>
        <w:t>classificatore:</w:t>
      </w:r>
    </w:p>
    <w:p w14:paraId="677B6E51" w14:textId="35429B61" w:rsidR="00054268" w:rsidRDefault="00C92245" w:rsidP="00C92245">
      <w:pPr>
        <w:pStyle w:val="Paragrafoelenco"/>
        <w:numPr>
          <w:ilvl w:val="0"/>
          <w:numId w:val="4"/>
        </w:numPr>
        <w:spacing w:after="0" w:line="240" w:lineRule="auto"/>
        <w:rPr>
          <w:sz w:val="22"/>
          <w:szCs w:val="22"/>
        </w:rPr>
      </w:pPr>
      <w:r w:rsidRPr="003B665F">
        <w:rPr>
          <w:i/>
          <w:iCs/>
          <w:sz w:val="22"/>
          <w:szCs w:val="22"/>
        </w:rPr>
        <w:t>N_neighbors</w:t>
      </w:r>
      <w:r w:rsidR="003B665F">
        <w:rPr>
          <w:sz w:val="22"/>
          <w:szCs w:val="22"/>
        </w:rPr>
        <w:t xml:space="preserve"> :</w:t>
      </w:r>
      <w:r w:rsidR="00062CE7">
        <w:rPr>
          <w:sz w:val="22"/>
          <w:szCs w:val="22"/>
        </w:rPr>
        <w:t xml:space="preserve"> numero di vicini da </w:t>
      </w:r>
      <w:r w:rsidR="00A2774D">
        <w:rPr>
          <w:sz w:val="22"/>
          <w:szCs w:val="22"/>
        </w:rPr>
        <w:t>considerare per classificare un nuovo punto</w:t>
      </w:r>
    </w:p>
    <w:p w14:paraId="08A454FA" w14:textId="7CFE9FC6" w:rsidR="00C92245" w:rsidRDefault="003B665F" w:rsidP="00C92245">
      <w:pPr>
        <w:pStyle w:val="Paragrafoelenco"/>
        <w:numPr>
          <w:ilvl w:val="0"/>
          <w:numId w:val="4"/>
        </w:numPr>
        <w:spacing w:after="0" w:line="240" w:lineRule="auto"/>
        <w:rPr>
          <w:sz w:val="22"/>
          <w:szCs w:val="22"/>
        </w:rPr>
      </w:pPr>
      <w:r w:rsidRPr="003B665F">
        <w:rPr>
          <w:i/>
          <w:iCs/>
          <w:sz w:val="22"/>
          <w:szCs w:val="22"/>
        </w:rPr>
        <w:t>Weights</w:t>
      </w:r>
      <w:r>
        <w:rPr>
          <w:sz w:val="22"/>
          <w:szCs w:val="22"/>
        </w:rPr>
        <w:t xml:space="preserve"> :</w:t>
      </w:r>
      <w:r w:rsidR="00476F13">
        <w:rPr>
          <w:sz w:val="22"/>
          <w:szCs w:val="22"/>
        </w:rPr>
        <w:t xml:space="preserve"> peso da attribuire ai vicini </w:t>
      </w:r>
      <w:r w:rsidR="00312C49">
        <w:rPr>
          <w:sz w:val="22"/>
          <w:szCs w:val="22"/>
        </w:rPr>
        <w:t>(“uniform” – tutti i vicini hanno lo stesso peso; “</w:t>
      </w:r>
      <w:r w:rsidR="00E12D97">
        <w:rPr>
          <w:sz w:val="22"/>
          <w:szCs w:val="22"/>
        </w:rPr>
        <w:t xml:space="preserve">distance” – i vicini più vicini al nuovo punto hanno </w:t>
      </w:r>
      <w:r w:rsidR="00CC7892">
        <w:rPr>
          <w:sz w:val="22"/>
          <w:szCs w:val="22"/>
        </w:rPr>
        <w:t>un peso maggiore, cioè sono più influenti).</w:t>
      </w:r>
    </w:p>
    <w:p w14:paraId="426D1847" w14:textId="2FE0ACCB" w:rsidR="003B665F" w:rsidRDefault="003B665F" w:rsidP="00C92245">
      <w:pPr>
        <w:pStyle w:val="Paragrafoelenco"/>
        <w:numPr>
          <w:ilvl w:val="0"/>
          <w:numId w:val="4"/>
        </w:numPr>
        <w:spacing w:after="0" w:line="240" w:lineRule="auto"/>
        <w:rPr>
          <w:sz w:val="22"/>
          <w:szCs w:val="22"/>
        </w:rPr>
      </w:pPr>
      <w:r w:rsidRPr="003B665F">
        <w:rPr>
          <w:i/>
          <w:iCs/>
          <w:sz w:val="22"/>
          <w:szCs w:val="22"/>
        </w:rPr>
        <w:t>P</w:t>
      </w:r>
      <w:r>
        <w:rPr>
          <w:sz w:val="22"/>
          <w:szCs w:val="22"/>
        </w:rPr>
        <w:t xml:space="preserve"> :</w:t>
      </w:r>
      <w:r w:rsidR="00EF57C3">
        <w:rPr>
          <w:sz w:val="22"/>
          <w:szCs w:val="22"/>
        </w:rPr>
        <w:t xml:space="preserve"> tipo di distanza da usare (“manhattan”, “euclidea”, “minkowski”)</w:t>
      </w:r>
      <w:r w:rsidR="00E96DA1">
        <w:rPr>
          <w:sz w:val="22"/>
          <w:szCs w:val="22"/>
        </w:rPr>
        <w:t>.</w:t>
      </w:r>
    </w:p>
    <w:p w14:paraId="068C1D87" w14:textId="0CABA4DF" w:rsidR="003B665F" w:rsidRDefault="003B665F" w:rsidP="00C92245">
      <w:pPr>
        <w:pStyle w:val="Paragrafoelenco"/>
        <w:numPr>
          <w:ilvl w:val="0"/>
          <w:numId w:val="4"/>
        </w:numPr>
        <w:spacing w:after="0" w:line="240" w:lineRule="auto"/>
        <w:rPr>
          <w:sz w:val="22"/>
          <w:szCs w:val="22"/>
        </w:rPr>
      </w:pPr>
      <w:r w:rsidRPr="003B665F">
        <w:rPr>
          <w:i/>
          <w:iCs/>
          <w:sz w:val="22"/>
          <w:szCs w:val="22"/>
        </w:rPr>
        <w:t>Leaf_size</w:t>
      </w:r>
      <w:r>
        <w:rPr>
          <w:sz w:val="22"/>
          <w:szCs w:val="22"/>
        </w:rPr>
        <w:t xml:space="preserve"> : </w:t>
      </w:r>
      <w:r w:rsidR="00C67DC5">
        <w:rPr>
          <w:sz w:val="22"/>
          <w:szCs w:val="22"/>
        </w:rPr>
        <w:t xml:space="preserve">numero massimo di </w:t>
      </w:r>
      <w:r w:rsidR="007F1383">
        <w:rPr>
          <w:sz w:val="22"/>
          <w:szCs w:val="22"/>
        </w:rPr>
        <w:t>punti</w:t>
      </w:r>
      <w:r w:rsidR="00C67DC5">
        <w:rPr>
          <w:sz w:val="22"/>
          <w:szCs w:val="22"/>
        </w:rPr>
        <w:t xml:space="preserve"> che </w:t>
      </w:r>
      <w:r w:rsidR="007F1383">
        <w:rPr>
          <w:sz w:val="22"/>
          <w:szCs w:val="22"/>
        </w:rPr>
        <w:t>un nodo della struttura può contenere</w:t>
      </w:r>
      <w:r w:rsidR="00E96DA1">
        <w:rPr>
          <w:sz w:val="22"/>
          <w:szCs w:val="22"/>
        </w:rPr>
        <w:t>.</w:t>
      </w:r>
    </w:p>
    <w:p w14:paraId="30628A54" w14:textId="77777777" w:rsidR="00E96DA1" w:rsidRDefault="00E96DA1" w:rsidP="00E96DA1">
      <w:pPr>
        <w:spacing w:after="0" w:line="240" w:lineRule="auto"/>
        <w:rPr>
          <w:sz w:val="22"/>
          <w:szCs w:val="22"/>
        </w:rPr>
      </w:pPr>
    </w:p>
    <w:p w14:paraId="1A92E917" w14:textId="77777777" w:rsidR="002E687D" w:rsidRDefault="002E687D" w:rsidP="00E96DA1">
      <w:pPr>
        <w:spacing w:after="0" w:line="240" w:lineRule="auto"/>
        <w:rPr>
          <w:sz w:val="22"/>
          <w:szCs w:val="22"/>
        </w:rPr>
      </w:pPr>
    </w:p>
    <w:p w14:paraId="00C654F8" w14:textId="77777777" w:rsidR="002E687D" w:rsidRDefault="002E687D" w:rsidP="00E96DA1">
      <w:pPr>
        <w:spacing w:after="0" w:line="240" w:lineRule="auto"/>
        <w:rPr>
          <w:sz w:val="22"/>
          <w:szCs w:val="22"/>
        </w:rPr>
      </w:pPr>
    </w:p>
    <w:p w14:paraId="148B0995" w14:textId="77777777" w:rsidR="002E687D" w:rsidRDefault="002E687D" w:rsidP="00E96DA1">
      <w:pPr>
        <w:spacing w:after="0" w:line="240" w:lineRule="auto"/>
        <w:rPr>
          <w:sz w:val="22"/>
          <w:szCs w:val="22"/>
        </w:rPr>
      </w:pPr>
    </w:p>
    <w:p w14:paraId="2666571D" w14:textId="77777777" w:rsidR="002E687D" w:rsidRDefault="002E687D" w:rsidP="00E96DA1">
      <w:pPr>
        <w:spacing w:after="0" w:line="240" w:lineRule="auto"/>
        <w:rPr>
          <w:sz w:val="22"/>
          <w:szCs w:val="22"/>
        </w:rPr>
      </w:pPr>
    </w:p>
    <w:p w14:paraId="18CF2AE8" w14:textId="77777777" w:rsidR="002E687D" w:rsidRDefault="002E687D" w:rsidP="00E96DA1">
      <w:pPr>
        <w:spacing w:after="0" w:line="240" w:lineRule="auto"/>
        <w:rPr>
          <w:sz w:val="22"/>
          <w:szCs w:val="22"/>
        </w:rPr>
      </w:pPr>
    </w:p>
    <w:p w14:paraId="4BE12072" w14:textId="77777777" w:rsidR="002E687D" w:rsidRDefault="002E687D" w:rsidP="00E96DA1">
      <w:pPr>
        <w:spacing w:after="0" w:line="240" w:lineRule="auto"/>
        <w:rPr>
          <w:sz w:val="22"/>
          <w:szCs w:val="22"/>
        </w:rPr>
      </w:pPr>
    </w:p>
    <w:p w14:paraId="1187431F" w14:textId="77777777" w:rsidR="002E687D" w:rsidRDefault="002E687D" w:rsidP="00E96DA1">
      <w:pPr>
        <w:spacing w:after="0" w:line="240" w:lineRule="auto"/>
        <w:rPr>
          <w:sz w:val="22"/>
          <w:szCs w:val="22"/>
        </w:rPr>
      </w:pPr>
    </w:p>
    <w:p w14:paraId="20C350BD" w14:textId="77777777" w:rsidR="002E687D" w:rsidRDefault="002E687D" w:rsidP="00E96DA1">
      <w:pPr>
        <w:spacing w:after="0" w:line="240" w:lineRule="auto"/>
        <w:rPr>
          <w:sz w:val="22"/>
          <w:szCs w:val="22"/>
        </w:rPr>
      </w:pPr>
    </w:p>
    <w:p w14:paraId="2E354CA2" w14:textId="77777777" w:rsidR="002E687D" w:rsidRDefault="002E687D" w:rsidP="00E96DA1">
      <w:pPr>
        <w:spacing w:after="0" w:line="240" w:lineRule="auto"/>
        <w:rPr>
          <w:sz w:val="22"/>
          <w:szCs w:val="22"/>
        </w:rPr>
      </w:pPr>
    </w:p>
    <w:p w14:paraId="15B4AC69" w14:textId="7FFD29B0" w:rsidR="00E96DA1" w:rsidRDefault="00E96DA1" w:rsidP="00E96DA1">
      <w:pPr>
        <w:spacing w:after="0" w:line="240" w:lineRule="auto"/>
        <w:rPr>
          <w:sz w:val="22"/>
          <w:szCs w:val="22"/>
        </w:rPr>
      </w:pPr>
      <w:r>
        <w:rPr>
          <w:sz w:val="22"/>
          <w:szCs w:val="22"/>
        </w:rPr>
        <w:lastRenderedPageBreak/>
        <w:t>Questo è il risultato ottenuto:</w:t>
      </w:r>
    </w:p>
    <w:p w14:paraId="0CD2E695" w14:textId="146E5489" w:rsidR="00E96DA1" w:rsidRDefault="00DB7B65" w:rsidP="00E96DA1">
      <w:pPr>
        <w:spacing w:after="0" w:line="240" w:lineRule="auto"/>
        <w:rPr>
          <w:sz w:val="22"/>
          <w:szCs w:val="22"/>
        </w:rPr>
      </w:pPr>
      <w:r>
        <w:rPr>
          <w:noProof/>
          <w:sz w:val="22"/>
          <w:szCs w:val="22"/>
        </w:rPr>
        <w:drawing>
          <wp:inline distT="0" distB="0" distL="0" distR="0" wp14:anchorId="67ADCE3B" wp14:editId="55C9DD14">
            <wp:extent cx="4139738" cy="1505476"/>
            <wp:effectExtent l="0" t="0" r="635" b="6350"/>
            <wp:docPr id="494618993" name="Immagine 8" descr="Immagine che contiene testo,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18993" name="Immagine 8" descr="Immagine che contiene testo, schermata&#10;&#10;Il contenuto generato dall'IA potrebbe non essere corret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72406" cy="1517356"/>
                    </a:xfrm>
                    <a:prstGeom prst="rect">
                      <a:avLst/>
                    </a:prstGeom>
                  </pic:spPr>
                </pic:pic>
              </a:graphicData>
            </a:graphic>
          </wp:inline>
        </w:drawing>
      </w:r>
    </w:p>
    <w:p w14:paraId="3BCA2A69" w14:textId="77777777" w:rsidR="00DB7B65" w:rsidRDefault="00DB7B65" w:rsidP="00E96DA1">
      <w:pPr>
        <w:spacing w:after="0" w:line="240" w:lineRule="auto"/>
        <w:rPr>
          <w:sz w:val="22"/>
          <w:szCs w:val="22"/>
        </w:rPr>
      </w:pPr>
    </w:p>
    <w:p w14:paraId="425B8FA3" w14:textId="12972DFF" w:rsidR="00FF7CA9" w:rsidRDefault="00FF7CA9" w:rsidP="00E96DA1">
      <w:pPr>
        <w:spacing w:after="0" w:line="240" w:lineRule="auto"/>
        <w:rPr>
          <w:sz w:val="22"/>
          <w:szCs w:val="22"/>
        </w:rPr>
      </w:pPr>
      <w:r>
        <w:rPr>
          <w:sz w:val="22"/>
          <w:szCs w:val="22"/>
        </w:rPr>
        <w:t xml:space="preserve">Si notano innanzitutto i parametri ottimali scelti per il k-NN. Poi, </w:t>
      </w:r>
      <w:r w:rsidR="009C4F16">
        <w:rPr>
          <w:sz w:val="22"/>
          <w:szCs w:val="22"/>
        </w:rPr>
        <w:t>vengon</w:t>
      </w:r>
      <w:r w:rsidR="0042420B">
        <w:rPr>
          <w:sz w:val="22"/>
          <w:szCs w:val="22"/>
        </w:rPr>
        <w:t xml:space="preserve">o </w:t>
      </w:r>
      <w:r w:rsidR="001875C1">
        <w:rPr>
          <w:sz w:val="22"/>
          <w:szCs w:val="22"/>
        </w:rPr>
        <w:t>elencate le metriche con la Cross-Validation e la sua deviazione standard</w:t>
      </w:r>
      <w:r w:rsidR="00C034DB">
        <w:rPr>
          <w:sz w:val="22"/>
          <w:szCs w:val="22"/>
        </w:rPr>
        <w:t>. Si noti come in CV, il modello si comporti molto bene</w:t>
      </w:r>
      <w:r w:rsidR="00782B95">
        <w:rPr>
          <w:sz w:val="22"/>
          <w:szCs w:val="22"/>
        </w:rPr>
        <w:t>: alta capacità di riconoscere la recidiva senza perdere troppa precisione.</w:t>
      </w:r>
    </w:p>
    <w:p w14:paraId="530C6325" w14:textId="5596A342" w:rsidR="00001A15" w:rsidRPr="00001A15" w:rsidRDefault="00782B95" w:rsidP="00001A15">
      <w:pPr>
        <w:spacing w:after="0" w:line="240" w:lineRule="auto"/>
        <w:rPr>
          <w:sz w:val="22"/>
          <w:szCs w:val="22"/>
        </w:rPr>
      </w:pPr>
      <w:r>
        <w:rPr>
          <w:sz w:val="22"/>
          <w:szCs w:val="22"/>
        </w:rPr>
        <w:t xml:space="preserve">Sul test set </w:t>
      </w:r>
      <w:r w:rsidR="00796FDE">
        <w:rPr>
          <w:sz w:val="22"/>
          <w:szCs w:val="22"/>
        </w:rPr>
        <w:t xml:space="preserve">le metriche delle due classi “recurrence” e “no recurrence” sono </w:t>
      </w:r>
      <w:r w:rsidR="00533158">
        <w:rPr>
          <w:sz w:val="22"/>
          <w:szCs w:val="22"/>
        </w:rPr>
        <w:t xml:space="preserve">abbastanza bilanciate, segnale molto </w:t>
      </w:r>
      <w:r w:rsidR="00001A15">
        <w:rPr>
          <w:sz w:val="22"/>
          <w:szCs w:val="22"/>
        </w:rPr>
        <w:t xml:space="preserve">importante, specialmente in ambito medico, perché questo vuol dire che </w:t>
      </w:r>
      <w:r w:rsidR="002776A0">
        <w:rPr>
          <w:sz w:val="22"/>
          <w:szCs w:val="22"/>
        </w:rPr>
        <w:t>il modello non ignora i pazienti con recidiva.</w:t>
      </w:r>
    </w:p>
    <w:p w14:paraId="13B4ED4B" w14:textId="5690F185" w:rsidR="00001A15" w:rsidRDefault="00001A15" w:rsidP="00001A15">
      <w:pPr>
        <w:tabs>
          <w:tab w:val="left" w:pos="2029"/>
        </w:tabs>
        <w:rPr>
          <w:sz w:val="22"/>
          <w:szCs w:val="22"/>
        </w:rPr>
      </w:pPr>
    </w:p>
    <w:p w14:paraId="51C79CB7" w14:textId="77777777" w:rsidR="002776A0" w:rsidRDefault="002776A0" w:rsidP="00001A15">
      <w:pPr>
        <w:tabs>
          <w:tab w:val="left" w:pos="2029"/>
        </w:tabs>
        <w:rPr>
          <w:sz w:val="22"/>
          <w:szCs w:val="22"/>
        </w:rPr>
      </w:pPr>
    </w:p>
    <w:p w14:paraId="5BEC2201" w14:textId="195BD31A" w:rsidR="002776A0" w:rsidRDefault="002776A0" w:rsidP="002776A0">
      <w:pPr>
        <w:spacing w:after="0" w:line="240" w:lineRule="auto"/>
        <w:rPr>
          <w:b/>
          <w:bCs/>
          <w:color w:val="C00000"/>
          <w:sz w:val="22"/>
          <w:szCs w:val="22"/>
        </w:rPr>
      </w:pPr>
      <w:r>
        <w:rPr>
          <w:b/>
          <w:bCs/>
          <w:color w:val="C00000"/>
          <w:sz w:val="22"/>
          <w:szCs w:val="22"/>
        </w:rPr>
        <w:t>XGBoost</w:t>
      </w:r>
    </w:p>
    <w:p w14:paraId="6EB6A440" w14:textId="1114B44F" w:rsidR="00532895" w:rsidRDefault="001F0727" w:rsidP="00532895">
      <w:pPr>
        <w:tabs>
          <w:tab w:val="left" w:pos="2029"/>
        </w:tabs>
        <w:spacing w:after="0"/>
        <w:rPr>
          <w:sz w:val="22"/>
          <w:szCs w:val="22"/>
        </w:rPr>
      </w:pPr>
      <w:r>
        <w:rPr>
          <w:sz w:val="22"/>
          <w:szCs w:val="22"/>
        </w:rPr>
        <w:t xml:space="preserve">L’XGBoost (eXtreme Gradient Boost) è </w:t>
      </w:r>
      <w:r w:rsidR="00CB2A24">
        <w:rPr>
          <w:sz w:val="22"/>
          <w:szCs w:val="22"/>
        </w:rPr>
        <w:t xml:space="preserve">un algoritmo di apprendimento supervisionato basato su ensemble </w:t>
      </w:r>
      <w:r w:rsidR="00FA3B09">
        <w:rPr>
          <w:sz w:val="22"/>
          <w:szCs w:val="22"/>
        </w:rPr>
        <w:t>di alberi decisionali. Funziona costruendo tanti alberi in sequenza, dove ogni nuovo albero corregge gli errori commessi</w:t>
      </w:r>
      <w:r w:rsidR="00FC516E">
        <w:rPr>
          <w:sz w:val="22"/>
          <w:szCs w:val="22"/>
        </w:rPr>
        <w:t xml:space="preserve"> da quelli precedenti. A differenza del bagging (come il Random Forest), il boosting è sequenziale: ogni passo aggiunge un modello che si concentra</w:t>
      </w:r>
      <w:r w:rsidR="00997A38">
        <w:rPr>
          <w:sz w:val="22"/>
          <w:szCs w:val="22"/>
        </w:rPr>
        <w:t xml:space="preserve"> sugli esempi difficili da classificare</w:t>
      </w:r>
      <w:r w:rsidR="00532895">
        <w:rPr>
          <w:sz w:val="22"/>
          <w:szCs w:val="22"/>
        </w:rPr>
        <w:t>.</w:t>
      </w:r>
    </w:p>
    <w:p w14:paraId="4F30A623" w14:textId="27B7C75A" w:rsidR="00E46867" w:rsidRDefault="00532895" w:rsidP="00532895">
      <w:pPr>
        <w:tabs>
          <w:tab w:val="left" w:pos="2029"/>
        </w:tabs>
        <w:spacing w:after="0"/>
        <w:rPr>
          <w:sz w:val="22"/>
          <w:szCs w:val="22"/>
        </w:rPr>
      </w:pPr>
      <w:r>
        <w:rPr>
          <w:sz w:val="22"/>
          <w:szCs w:val="22"/>
        </w:rPr>
        <w:t>Q</w:t>
      </w:r>
      <w:r w:rsidR="00B366C5">
        <w:rPr>
          <w:sz w:val="22"/>
          <w:szCs w:val="22"/>
        </w:rPr>
        <w:t>uando un modello fa una previsione, c’è una differenza rispe</w:t>
      </w:r>
      <w:r w:rsidR="00E80C95">
        <w:rPr>
          <w:sz w:val="22"/>
          <w:szCs w:val="22"/>
        </w:rPr>
        <w:t xml:space="preserve">tto </w:t>
      </w:r>
      <w:r w:rsidR="00194EB8">
        <w:rPr>
          <w:sz w:val="22"/>
          <w:szCs w:val="22"/>
        </w:rPr>
        <w:t>al valore reale. Questa differenza si chiama errore e viene misurata da una funzione di perdita</w:t>
      </w:r>
      <w:r w:rsidR="00E46867">
        <w:rPr>
          <w:sz w:val="22"/>
          <w:szCs w:val="22"/>
        </w:rPr>
        <w:t xml:space="preserve"> come la log-loss. L’algoritmo usa dei gradienti, ossia la derivata della funzione di perdita rispetto alla previsione del modello, cioè dice quanto </w:t>
      </w:r>
      <w:r w:rsidR="006B3BBB">
        <w:rPr>
          <w:sz w:val="22"/>
          <w:szCs w:val="22"/>
        </w:rPr>
        <w:t>e in che direzione bisogna correggere la previsione per ridurre l’errore. In XGBoost ogni nuovo albero viene addestrato per predire i propri gradienti lasciati dal modello fino a quel punto.</w:t>
      </w:r>
    </w:p>
    <w:p w14:paraId="2DAAD01F" w14:textId="03999F3F" w:rsidR="006B3BBB" w:rsidRDefault="008A3F79" w:rsidP="00532895">
      <w:pPr>
        <w:tabs>
          <w:tab w:val="left" w:pos="2029"/>
        </w:tabs>
        <w:spacing w:after="0"/>
        <w:rPr>
          <w:sz w:val="22"/>
          <w:szCs w:val="22"/>
        </w:rPr>
      </w:pPr>
      <w:r>
        <w:rPr>
          <w:sz w:val="22"/>
          <w:szCs w:val="22"/>
        </w:rPr>
        <w:t xml:space="preserve">Per questo modello sono stati scelti i seguenti </w:t>
      </w:r>
      <w:r w:rsidR="00733341">
        <w:rPr>
          <w:sz w:val="22"/>
          <w:szCs w:val="22"/>
        </w:rPr>
        <w:t>iperparametri:</w:t>
      </w:r>
    </w:p>
    <w:p w14:paraId="17C14C04" w14:textId="67817A5C" w:rsidR="00733341" w:rsidRDefault="00735B52" w:rsidP="00733341">
      <w:pPr>
        <w:pStyle w:val="Paragrafoelenco"/>
        <w:numPr>
          <w:ilvl w:val="0"/>
          <w:numId w:val="4"/>
        </w:numPr>
        <w:tabs>
          <w:tab w:val="left" w:pos="2029"/>
        </w:tabs>
        <w:spacing w:after="0"/>
        <w:rPr>
          <w:sz w:val="22"/>
          <w:szCs w:val="22"/>
        </w:rPr>
      </w:pPr>
      <w:r w:rsidRPr="00C24DF1">
        <w:rPr>
          <w:i/>
          <w:iCs/>
          <w:sz w:val="22"/>
          <w:szCs w:val="22"/>
        </w:rPr>
        <w:t>Max_depth</w:t>
      </w:r>
      <w:r w:rsidR="00A9294F">
        <w:rPr>
          <w:sz w:val="22"/>
          <w:szCs w:val="22"/>
        </w:rPr>
        <w:t xml:space="preserve"> : profondità massima degli alberi</w:t>
      </w:r>
    </w:p>
    <w:p w14:paraId="19EDE3D5" w14:textId="78EA442C" w:rsidR="00735B52" w:rsidRDefault="00735B52" w:rsidP="00733341">
      <w:pPr>
        <w:pStyle w:val="Paragrafoelenco"/>
        <w:numPr>
          <w:ilvl w:val="0"/>
          <w:numId w:val="4"/>
        </w:numPr>
        <w:tabs>
          <w:tab w:val="left" w:pos="2029"/>
        </w:tabs>
        <w:spacing w:after="0"/>
        <w:rPr>
          <w:sz w:val="22"/>
          <w:szCs w:val="22"/>
        </w:rPr>
      </w:pPr>
      <w:r w:rsidRPr="00C24DF1">
        <w:rPr>
          <w:i/>
          <w:iCs/>
          <w:sz w:val="22"/>
          <w:szCs w:val="22"/>
        </w:rPr>
        <w:t>N_estimators</w:t>
      </w:r>
      <w:r w:rsidR="00A9294F">
        <w:rPr>
          <w:sz w:val="22"/>
          <w:szCs w:val="22"/>
        </w:rPr>
        <w:t xml:space="preserve"> : numero di alberi da costruire</w:t>
      </w:r>
    </w:p>
    <w:p w14:paraId="3020DA95" w14:textId="386E564F" w:rsidR="00735B52" w:rsidRDefault="008F3207" w:rsidP="00733341">
      <w:pPr>
        <w:pStyle w:val="Paragrafoelenco"/>
        <w:numPr>
          <w:ilvl w:val="0"/>
          <w:numId w:val="4"/>
        </w:numPr>
        <w:tabs>
          <w:tab w:val="left" w:pos="2029"/>
        </w:tabs>
        <w:spacing w:after="0"/>
        <w:rPr>
          <w:sz w:val="22"/>
          <w:szCs w:val="22"/>
        </w:rPr>
      </w:pPr>
      <w:r w:rsidRPr="00C24DF1">
        <w:rPr>
          <w:i/>
          <w:iCs/>
          <w:sz w:val="22"/>
          <w:szCs w:val="22"/>
        </w:rPr>
        <w:t>Learning_rate</w:t>
      </w:r>
      <w:r w:rsidR="00A9294F">
        <w:rPr>
          <w:sz w:val="22"/>
          <w:szCs w:val="22"/>
        </w:rPr>
        <w:t xml:space="preserve"> : peso dato a ciascun nuovo albero</w:t>
      </w:r>
    </w:p>
    <w:p w14:paraId="7339497E" w14:textId="19A86867" w:rsidR="008F3207" w:rsidRDefault="008F3207" w:rsidP="00733341">
      <w:pPr>
        <w:pStyle w:val="Paragrafoelenco"/>
        <w:numPr>
          <w:ilvl w:val="0"/>
          <w:numId w:val="4"/>
        </w:numPr>
        <w:tabs>
          <w:tab w:val="left" w:pos="2029"/>
        </w:tabs>
        <w:spacing w:after="0"/>
        <w:rPr>
          <w:sz w:val="22"/>
          <w:szCs w:val="22"/>
        </w:rPr>
      </w:pPr>
      <w:r w:rsidRPr="00C24DF1">
        <w:rPr>
          <w:i/>
          <w:iCs/>
          <w:sz w:val="22"/>
          <w:szCs w:val="22"/>
        </w:rPr>
        <w:t>Subsample</w:t>
      </w:r>
      <w:r w:rsidR="0067209E">
        <w:rPr>
          <w:sz w:val="22"/>
          <w:szCs w:val="22"/>
        </w:rPr>
        <w:t xml:space="preserve"> : percentuale di dati usata per </w:t>
      </w:r>
      <w:r w:rsidR="00B50CA1">
        <w:rPr>
          <w:sz w:val="22"/>
          <w:szCs w:val="22"/>
        </w:rPr>
        <w:t>costruire ogni albero</w:t>
      </w:r>
      <w:r w:rsidR="00835D80">
        <w:rPr>
          <w:sz w:val="22"/>
          <w:szCs w:val="22"/>
        </w:rPr>
        <w:t xml:space="preserve"> (es. 0.8, ogni albero vede solo 80% dei dati scelti a caso)</w:t>
      </w:r>
    </w:p>
    <w:p w14:paraId="7C122BA4" w14:textId="4D4BFDE5" w:rsidR="008F3207" w:rsidRDefault="00A9294F" w:rsidP="00733341">
      <w:pPr>
        <w:pStyle w:val="Paragrafoelenco"/>
        <w:numPr>
          <w:ilvl w:val="0"/>
          <w:numId w:val="4"/>
        </w:numPr>
        <w:tabs>
          <w:tab w:val="left" w:pos="2029"/>
        </w:tabs>
        <w:spacing w:after="0"/>
        <w:rPr>
          <w:sz w:val="22"/>
          <w:szCs w:val="22"/>
        </w:rPr>
      </w:pPr>
      <w:r w:rsidRPr="00C24DF1">
        <w:rPr>
          <w:i/>
          <w:iCs/>
          <w:sz w:val="22"/>
          <w:szCs w:val="22"/>
        </w:rPr>
        <w:t>Colsample_bytree</w:t>
      </w:r>
      <w:r w:rsidR="00B50CA1">
        <w:rPr>
          <w:sz w:val="22"/>
          <w:szCs w:val="22"/>
        </w:rPr>
        <w:t xml:space="preserve"> : percentuale di feature usate per ogni albero.</w:t>
      </w:r>
    </w:p>
    <w:p w14:paraId="3622D20D" w14:textId="77777777" w:rsidR="00C24DF1" w:rsidRDefault="00C24DF1" w:rsidP="00C24DF1">
      <w:pPr>
        <w:tabs>
          <w:tab w:val="left" w:pos="2029"/>
        </w:tabs>
        <w:spacing w:after="0"/>
        <w:rPr>
          <w:sz w:val="22"/>
          <w:szCs w:val="22"/>
        </w:rPr>
      </w:pPr>
    </w:p>
    <w:p w14:paraId="3D29D412" w14:textId="7AE1D779" w:rsidR="004851F5" w:rsidRDefault="004851F5" w:rsidP="00C24DF1">
      <w:pPr>
        <w:tabs>
          <w:tab w:val="left" w:pos="2029"/>
        </w:tabs>
        <w:spacing w:after="0"/>
        <w:rPr>
          <w:sz w:val="22"/>
          <w:szCs w:val="22"/>
        </w:rPr>
      </w:pPr>
      <w:r>
        <w:rPr>
          <w:sz w:val="22"/>
          <w:szCs w:val="22"/>
        </w:rPr>
        <w:t>Il risultato ottenuto per questo modello è il seguente:</w:t>
      </w:r>
    </w:p>
    <w:p w14:paraId="05B19F6A" w14:textId="6F2744FE" w:rsidR="003B4E31" w:rsidRDefault="003B4E31" w:rsidP="00C24DF1">
      <w:pPr>
        <w:tabs>
          <w:tab w:val="left" w:pos="2029"/>
        </w:tabs>
        <w:spacing w:after="0"/>
        <w:rPr>
          <w:sz w:val="22"/>
          <w:szCs w:val="22"/>
        </w:rPr>
      </w:pPr>
      <w:r>
        <w:rPr>
          <w:noProof/>
          <w:sz w:val="22"/>
          <w:szCs w:val="22"/>
        </w:rPr>
        <w:drawing>
          <wp:inline distT="0" distB="0" distL="0" distR="0" wp14:anchorId="3D724918" wp14:editId="0A3D55B1">
            <wp:extent cx="6120130" cy="1632585"/>
            <wp:effectExtent l="0" t="0" r="1270" b="5715"/>
            <wp:docPr id="1943010613" name="Immagine 9" descr="Immagine che contiene testo, schermata, n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10613" name="Immagine 9" descr="Immagine che contiene testo, schermata, nero&#10;&#10;Il contenuto generato dall'IA potrebbe non essere corret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1632585"/>
                    </a:xfrm>
                    <a:prstGeom prst="rect">
                      <a:avLst/>
                    </a:prstGeom>
                  </pic:spPr>
                </pic:pic>
              </a:graphicData>
            </a:graphic>
          </wp:inline>
        </w:drawing>
      </w:r>
    </w:p>
    <w:p w14:paraId="0D2BCF7E" w14:textId="576C6283" w:rsidR="00917576" w:rsidRDefault="00917576" w:rsidP="00C24DF1">
      <w:pPr>
        <w:tabs>
          <w:tab w:val="left" w:pos="2029"/>
        </w:tabs>
        <w:spacing w:after="0"/>
        <w:rPr>
          <w:sz w:val="22"/>
          <w:szCs w:val="22"/>
        </w:rPr>
      </w:pPr>
      <w:r>
        <w:rPr>
          <w:sz w:val="22"/>
          <w:szCs w:val="22"/>
        </w:rPr>
        <w:lastRenderedPageBreak/>
        <w:t>Il modello con i migliori parametri trovati</w:t>
      </w:r>
      <w:r w:rsidR="00A2154B">
        <w:rPr>
          <w:sz w:val="22"/>
          <w:szCs w:val="22"/>
        </w:rPr>
        <w:t xml:space="preserve"> ha mostrato ottime prestazioni in cross-validation, con un accuracy pari quali al 90% </w:t>
      </w:r>
      <w:r w:rsidR="006D678F">
        <w:rPr>
          <w:sz w:val="22"/>
          <w:szCs w:val="22"/>
        </w:rPr>
        <w:t xml:space="preserve">e valori molto bilanciati di precision, recall e F1-score, segno che riesce a riconoscere bene </w:t>
      </w:r>
      <w:r w:rsidR="00BA146E">
        <w:rPr>
          <w:sz w:val="22"/>
          <w:szCs w:val="22"/>
        </w:rPr>
        <w:t>sia i casi di recidiva sia quelli di non recidiva. La deviazione standard molto bassa indica che i risultati sono stabili e poco variabili</w:t>
      </w:r>
      <w:r w:rsidR="000D7914">
        <w:rPr>
          <w:sz w:val="22"/>
          <w:szCs w:val="22"/>
        </w:rPr>
        <w:t xml:space="preserve"> tra le diverse fold della cross-validation. Tuttavia, quando testato sul set di dati mai visto</w:t>
      </w:r>
      <w:r w:rsidR="00F227C4">
        <w:rPr>
          <w:sz w:val="22"/>
          <w:szCs w:val="22"/>
        </w:rPr>
        <w:t xml:space="preserve">, l’accuratezza scende all’80%. Questo è normale perché </w:t>
      </w:r>
      <w:r w:rsidR="004A15A5">
        <w:rPr>
          <w:sz w:val="22"/>
          <w:szCs w:val="22"/>
        </w:rPr>
        <w:t>in test viene valutato su dati più difficili.</w:t>
      </w:r>
    </w:p>
    <w:p w14:paraId="11E928BE" w14:textId="77777777" w:rsidR="004A15A5" w:rsidRDefault="004A15A5" w:rsidP="00C24DF1">
      <w:pPr>
        <w:tabs>
          <w:tab w:val="left" w:pos="2029"/>
        </w:tabs>
        <w:spacing w:after="0"/>
        <w:rPr>
          <w:sz w:val="22"/>
          <w:szCs w:val="22"/>
        </w:rPr>
      </w:pPr>
    </w:p>
    <w:p w14:paraId="5698E69B" w14:textId="77777777" w:rsidR="004A15A5" w:rsidRDefault="004A15A5" w:rsidP="00C24DF1">
      <w:pPr>
        <w:tabs>
          <w:tab w:val="left" w:pos="2029"/>
        </w:tabs>
        <w:spacing w:after="0"/>
        <w:rPr>
          <w:sz w:val="22"/>
          <w:szCs w:val="22"/>
        </w:rPr>
      </w:pPr>
    </w:p>
    <w:p w14:paraId="73EDF882" w14:textId="05DA10AD" w:rsidR="004A15A5" w:rsidRDefault="004A15A5" w:rsidP="004A15A5">
      <w:pPr>
        <w:spacing w:after="0" w:line="240" w:lineRule="auto"/>
        <w:rPr>
          <w:b/>
          <w:bCs/>
          <w:color w:val="C00000"/>
          <w:sz w:val="22"/>
          <w:szCs w:val="22"/>
        </w:rPr>
      </w:pPr>
      <w:r>
        <w:rPr>
          <w:b/>
          <w:bCs/>
          <w:color w:val="C00000"/>
          <w:sz w:val="22"/>
          <w:szCs w:val="22"/>
        </w:rPr>
        <w:t>Decision Tree</w:t>
      </w:r>
    </w:p>
    <w:p w14:paraId="232C4208" w14:textId="3745C42A" w:rsidR="004A15A5" w:rsidRDefault="0029627E" w:rsidP="004A15A5">
      <w:pPr>
        <w:tabs>
          <w:tab w:val="left" w:pos="2029"/>
        </w:tabs>
        <w:spacing w:after="0"/>
        <w:rPr>
          <w:sz w:val="22"/>
          <w:szCs w:val="22"/>
        </w:rPr>
      </w:pPr>
      <w:r>
        <w:rPr>
          <w:sz w:val="22"/>
          <w:szCs w:val="22"/>
        </w:rPr>
        <w:t>Questo è un algoritmo di apprendimento</w:t>
      </w:r>
      <w:r w:rsidR="000514EE">
        <w:rPr>
          <w:sz w:val="22"/>
          <w:szCs w:val="22"/>
        </w:rPr>
        <w:t xml:space="preserve"> supervisionato con struttura gerarchica ad albero che consiste in un nodo radice, rami, nodi interni e nodi foglia. Si inizia con </w:t>
      </w:r>
      <w:r w:rsidR="00E8207E">
        <w:rPr>
          <w:sz w:val="22"/>
          <w:szCs w:val="22"/>
        </w:rPr>
        <w:t>un nodo radice con rami in uscita alimentando i nodi interni, noti anche come nodi decisionali. Sulla base delle funzionalità disponibili, entrambi i tipi di nodo conducono valutazioni per formare sottoinsiemi omogenei, indicati da nodi foglia</w:t>
      </w:r>
      <w:r w:rsidR="00F3702E">
        <w:rPr>
          <w:sz w:val="22"/>
          <w:szCs w:val="22"/>
        </w:rPr>
        <w:t xml:space="preserve">. I nodi foglia sono tutti i possibili </w:t>
      </w:r>
      <w:r w:rsidR="00B21834">
        <w:rPr>
          <w:sz w:val="22"/>
          <w:szCs w:val="22"/>
        </w:rPr>
        <w:t>target</w:t>
      </w:r>
      <w:r w:rsidR="00F3702E">
        <w:rPr>
          <w:sz w:val="22"/>
          <w:szCs w:val="22"/>
        </w:rPr>
        <w:t xml:space="preserve"> nel set di dati</w:t>
      </w:r>
      <w:r w:rsidR="00B21834">
        <w:rPr>
          <w:sz w:val="22"/>
          <w:szCs w:val="22"/>
        </w:rPr>
        <w:t>.</w:t>
      </w:r>
    </w:p>
    <w:p w14:paraId="27E2681C" w14:textId="06F9EF9F" w:rsidR="00E40FBA" w:rsidRDefault="00E40FBA" w:rsidP="004A15A5">
      <w:pPr>
        <w:tabs>
          <w:tab w:val="left" w:pos="2029"/>
        </w:tabs>
        <w:spacing w:after="0"/>
        <w:rPr>
          <w:sz w:val="22"/>
          <w:szCs w:val="22"/>
        </w:rPr>
      </w:pPr>
      <w:r>
        <w:rPr>
          <w:sz w:val="22"/>
          <w:szCs w:val="22"/>
        </w:rPr>
        <w:t>Per questo modello sono stati scelti i seguenti iperparametri</w:t>
      </w:r>
      <w:r>
        <w:rPr>
          <w:sz w:val="22"/>
          <w:szCs w:val="22"/>
        </w:rPr>
        <w:t>:</w:t>
      </w:r>
    </w:p>
    <w:p w14:paraId="6C568B5E" w14:textId="26E6FE3A" w:rsidR="002F7DEC" w:rsidRDefault="002F7DEC" w:rsidP="002F7DEC">
      <w:pPr>
        <w:pStyle w:val="Paragrafoelenco"/>
        <w:numPr>
          <w:ilvl w:val="0"/>
          <w:numId w:val="4"/>
        </w:numPr>
        <w:tabs>
          <w:tab w:val="left" w:pos="2029"/>
        </w:tabs>
        <w:spacing w:after="0"/>
        <w:rPr>
          <w:sz w:val="22"/>
          <w:szCs w:val="22"/>
        </w:rPr>
      </w:pPr>
      <w:r>
        <w:rPr>
          <w:sz w:val="22"/>
          <w:szCs w:val="22"/>
        </w:rPr>
        <w:t xml:space="preserve">Max_depth : </w:t>
      </w:r>
      <w:r w:rsidR="001E57AF">
        <w:rPr>
          <w:sz w:val="22"/>
          <w:szCs w:val="22"/>
        </w:rPr>
        <w:t>massima profondità dell’albero.</w:t>
      </w:r>
    </w:p>
    <w:p w14:paraId="08D9A903" w14:textId="03BC93F7" w:rsidR="002F7DEC" w:rsidRDefault="002F7DEC" w:rsidP="002F7DEC">
      <w:pPr>
        <w:pStyle w:val="Paragrafoelenco"/>
        <w:numPr>
          <w:ilvl w:val="0"/>
          <w:numId w:val="4"/>
        </w:numPr>
        <w:tabs>
          <w:tab w:val="left" w:pos="2029"/>
        </w:tabs>
        <w:spacing w:after="0"/>
        <w:rPr>
          <w:sz w:val="22"/>
          <w:szCs w:val="22"/>
        </w:rPr>
      </w:pPr>
      <w:r>
        <w:rPr>
          <w:sz w:val="22"/>
          <w:szCs w:val="22"/>
        </w:rPr>
        <w:t>Min_sample_split :</w:t>
      </w:r>
      <w:r w:rsidR="001E57AF">
        <w:rPr>
          <w:sz w:val="22"/>
          <w:szCs w:val="22"/>
        </w:rPr>
        <w:t xml:space="preserve"> </w:t>
      </w:r>
      <w:r w:rsidR="00C21BCD">
        <w:rPr>
          <w:sz w:val="22"/>
          <w:szCs w:val="22"/>
        </w:rPr>
        <w:t>numero minimo di campioni richiesti per dividere un nodo interno.</w:t>
      </w:r>
    </w:p>
    <w:p w14:paraId="0366E9DC" w14:textId="72D449E2" w:rsidR="002F7DEC" w:rsidRDefault="002F7DEC" w:rsidP="002F7DEC">
      <w:pPr>
        <w:pStyle w:val="Paragrafoelenco"/>
        <w:numPr>
          <w:ilvl w:val="0"/>
          <w:numId w:val="4"/>
        </w:numPr>
        <w:tabs>
          <w:tab w:val="left" w:pos="2029"/>
        </w:tabs>
        <w:spacing w:after="0"/>
        <w:rPr>
          <w:sz w:val="22"/>
          <w:szCs w:val="22"/>
        </w:rPr>
      </w:pPr>
      <w:r>
        <w:rPr>
          <w:sz w:val="22"/>
          <w:szCs w:val="22"/>
        </w:rPr>
        <w:t>Min_sample_leaf :</w:t>
      </w:r>
      <w:r w:rsidR="00C21BCD">
        <w:rPr>
          <w:sz w:val="22"/>
          <w:szCs w:val="22"/>
        </w:rPr>
        <w:t xml:space="preserve"> numero minimo di campioni richiesti per un nodo foglia. Garantisce che ogni nodo foglia abbia un numero minimo di esempi, stabilizzando le predizioni.</w:t>
      </w:r>
    </w:p>
    <w:p w14:paraId="4D92D41D" w14:textId="62B3AF5E" w:rsidR="002F7DEC" w:rsidRDefault="002F7DEC" w:rsidP="002F7DEC">
      <w:pPr>
        <w:pStyle w:val="Paragrafoelenco"/>
        <w:numPr>
          <w:ilvl w:val="0"/>
          <w:numId w:val="4"/>
        </w:numPr>
        <w:tabs>
          <w:tab w:val="left" w:pos="2029"/>
        </w:tabs>
        <w:spacing w:after="0"/>
        <w:rPr>
          <w:sz w:val="22"/>
          <w:szCs w:val="22"/>
        </w:rPr>
      </w:pPr>
      <w:r>
        <w:rPr>
          <w:sz w:val="22"/>
          <w:szCs w:val="22"/>
        </w:rPr>
        <w:t>Max_features :</w:t>
      </w:r>
      <w:r w:rsidR="00C21BCD">
        <w:rPr>
          <w:sz w:val="22"/>
          <w:szCs w:val="22"/>
        </w:rPr>
        <w:t xml:space="preserve"> numero massimo di feature da considerare per ogni split.</w:t>
      </w:r>
    </w:p>
    <w:p w14:paraId="2746DDFD" w14:textId="07331077" w:rsidR="002F7DEC" w:rsidRDefault="002F7DEC" w:rsidP="002F7DEC">
      <w:pPr>
        <w:pStyle w:val="Paragrafoelenco"/>
        <w:numPr>
          <w:ilvl w:val="0"/>
          <w:numId w:val="4"/>
        </w:numPr>
        <w:tabs>
          <w:tab w:val="left" w:pos="2029"/>
        </w:tabs>
        <w:spacing w:after="0"/>
        <w:rPr>
          <w:sz w:val="22"/>
          <w:szCs w:val="22"/>
        </w:rPr>
      </w:pPr>
      <w:r>
        <w:rPr>
          <w:sz w:val="22"/>
          <w:szCs w:val="22"/>
        </w:rPr>
        <w:t>Criterion :</w:t>
      </w:r>
      <w:r w:rsidR="00C21BCD">
        <w:rPr>
          <w:sz w:val="22"/>
          <w:szCs w:val="22"/>
        </w:rPr>
        <w:t xml:space="preserve"> misura usata per valutare la qualità di uno split. (“gini” </w:t>
      </w:r>
      <w:r w:rsidR="00845F9A">
        <w:rPr>
          <w:sz w:val="22"/>
          <w:szCs w:val="22"/>
        </w:rPr>
        <w:t>–</w:t>
      </w:r>
      <w:r w:rsidR="00C21BCD">
        <w:rPr>
          <w:sz w:val="22"/>
          <w:szCs w:val="22"/>
        </w:rPr>
        <w:t xml:space="preserve"> </w:t>
      </w:r>
      <w:r w:rsidR="00845F9A">
        <w:rPr>
          <w:sz w:val="22"/>
          <w:szCs w:val="22"/>
        </w:rPr>
        <w:t>misura impurità , “</w:t>
      </w:r>
      <w:proofErr w:type="spellStart"/>
      <w:r w:rsidR="00845F9A">
        <w:rPr>
          <w:sz w:val="22"/>
          <w:szCs w:val="22"/>
        </w:rPr>
        <w:t>entropy</w:t>
      </w:r>
      <w:proofErr w:type="spellEnd"/>
      <w:r w:rsidR="00845F9A">
        <w:rPr>
          <w:sz w:val="22"/>
          <w:szCs w:val="22"/>
        </w:rPr>
        <w:t>” – misura informativa).</w:t>
      </w:r>
    </w:p>
    <w:p w14:paraId="46FAED90" w14:textId="77777777" w:rsidR="00845F9A" w:rsidRPr="00845F9A" w:rsidRDefault="00845F9A" w:rsidP="00845F9A">
      <w:pPr>
        <w:tabs>
          <w:tab w:val="left" w:pos="2029"/>
        </w:tabs>
        <w:spacing w:after="0"/>
        <w:rPr>
          <w:sz w:val="22"/>
          <w:szCs w:val="22"/>
        </w:rPr>
      </w:pPr>
    </w:p>
    <w:p w14:paraId="21F86A46" w14:textId="77777777" w:rsidR="00D60F7F" w:rsidRDefault="00D60F7F" w:rsidP="002F7DEC">
      <w:pPr>
        <w:tabs>
          <w:tab w:val="left" w:pos="2029"/>
        </w:tabs>
        <w:spacing w:after="0"/>
        <w:rPr>
          <w:sz w:val="22"/>
          <w:szCs w:val="22"/>
        </w:rPr>
      </w:pPr>
    </w:p>
    <w:p w14:paraId="49E7A680" w14:textId="458888E4" w:rsidR="002F7DEC" w:rsidRDefault="000E34ED" w:rsidP="002F7DEC">
      <w:pPr>
        <w:tabs>
          <w:tab w:val="left" w:pos="2029"/>
        </w:tabs>
        <w:spacing w:after="0"/>
        <w:rPr>
          <w:sz w:val="22"/>
          <w:szCs w:val="22"/>
        </w:rPr>
      </w:pPr>
      <w:r>
        <w:rPr>
          <w:sz w:val="22"/>
          <w:szCs w:val="22"/>
        </w:rPr>
        <w:t>Questo è il risultato ottenuto:</w:t>
      </w:r>
    </w:p>
    <w:p w14:paraId="75D76D91" w14:textId="017062A6" w:rsidR="000E34ED" w:rsidRDefault="000E34ED" w:rsidP="002F7DEC">
      <w:pPr>
        <w:tabs>
          <w:tab w:val="left" w:pos="2029"/>
        </w:tabs>
        <w:spacing w:after="0"/>
        <w:rPr>
          <w:sz w:val="22"/>
          <w:szCs w:val="22"/>
        </w:rPr>
      </w:pPr>
      <w:r>
        <w:rPr>
          <w:noProof/>
          <w:sz w:val="22"/>
          <w:szCs w:val="22"/>
        </w:rPr>
        <w:drawing>
          <wp:inline distT="0" distB="0" distL="0" distR="0" wp14:anchorId="4F8532F3" wp14:editId="43DFDE18">
            <wp:extent cx="6120130" cy="1548765"/>
            <wp:effectExtent l="0" t="0" r="1270" b="635"/>
            <wp:docPr id="1911167291" name="Immagine 10" descr="Immagine che contiene testo, schermata, n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67291" name="Immagine 10" descr="Immagine che contiene testo, schermata, nero&#10;&#10;Il contenuto generato dall'IA potrebbe non essere corret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1548765"/>
                    </a:xfrm>
                    <a:prstGeom prst="rect">
                      <a:avLst/>
                    </a:prstGeom>
                  </pic:spPr>
                </pic:pic>
              </a:graphicData>
            </a:graphic>
          </wp:inline>
        </w:drawing>
      </w:r>
    </w:p>
    <w:p w14:paraId="3D14C059" w14:textId="77777777" w:rsidR="00CD586A" w:rsidRDefault="00CD586A" w:rsidP="002F7DEC">
      <w:pPr>
        <w:tabs>
          <w:tab w:val="left" w:pos="2029"/>
        </w:tabs>
        <w:spacing w:after="0"/>
        <w:rPr>
          <w:sz w:val="22"/>
          <w:szCs w:val="22"/>
        </w:rPr>
      </w:pPr>
    </w:p>
    <w:p w14:paraId="705D4763" w14:textId="77777777" w:rsidR="00D60F7F" w:rsidRDefault="00D60F7F" w:rsidP="002F7DEC">
      <w:pPr>
        <w:tabs>
          <w:tab w:val="left" w:pos="2029"/>
        </w:tabs>
        <w:spacing w:after="0"/>
        <w:rPr>
          <w:sz w:val="22"/>
          <w:szCs w:val="22"/>
        </w:rPr>
      </w:pPr>
    </w:p>
    <w:p w14:paraId="5C154CED" w14:textId="0C3F383E" w:rsidR="00CD586A" w:rsidRDefault="00CD586A" w:rsidP="002F7DEC">
      <w:pPr>
        <w:tabs>
          <w:tab w:val="left" w:pos="2029"/>
        </w:tabs>
        <w:spacing w:after="0"/>
        <w:rPr>
          <w:sz w:val="22"/>
          <w:szCs w:val="22"/>
        </w:rPr>
      </w:pPr>
      <w:r>
        <w:rPr>
          <w:sz w:val="22"/>
          <w:szCs w:val="22"/>
        </w:rPr>
        <w:t xml:space="preserve">Questo mostra che il modello </w:t>
      </w:r>
      <w:r w:rsidR="00866B89">
        <w:rPr>
          <w:sz w:val="22"/>
          <w:szCs w:val="22"/>
        </w:rPr>
        <w:t xml:space="preserve">dopo aver trovato i migliori iperparametri, durante la cross-validation, esso </w:t>
      </w:r>
      <w:r w:rsidR="00FB7523">
        <w:rPr>
          <w:sz w:val="22"/>
          <w:szCs w:val="22"/>
        </w:rPr>
        <w:t xml:space="preserve">ha </w:t>
      </w:r>
      <w:r w:rsidR="008F4C50">
        <w:rPr>
          <w:sz w:val="22"/>
          <w:szCs w:val="22"/>
        </w:rPr>
        <w:t>raggiunto</w:t>
      </w:r>
      <w:r w:rsidR="00FB7523">
        <w:rPr>
          <w:sz w:val="22"/>
          <w:szCs w:val="22"/>
        </w:rPr>
        <w:t xml:space="preserve"> una accuracy media pari quasi a 0.9, con prestazioni complessive buone e stabilità. Tuttavia, sul test set, le metriche scendono leggermente</w:t>
      </w:r>
      <w:r w:rsidR="00BF5F7D">
        <w:rPr>
          <w:sz w:val="22"/>
          <w:szCs w:val="22"/>
        </w:rPr>
        <w:t>, suggerendo una certa perdita di generalizzazione rispetto alla cross- validation.</w:t>
      </w:r>
    </w:p>
    <w:p w14:paraId="5D20EC56" w14:textId="77777777" w:rsidR="00BF5F7D" w:rsidRDefault="00BF5F7D" w:rsidP="002F7DEC">
      <w:pPr>
        <w:tabs>
          <w:tab w:val="left" w:pos="2029"/>
        </w:tabs>
        <w:spacing w:after="0"/>
        <w:rPr>
          <w:sz w:val="22"/>
          <w:szCs w:val="22"/>
        </w:rPr>
      </w:pPr>
    </w:p>
    <w:p w14:paraId="1D051C38" w14:textId="77777777" w:rsidR="00D60F7F" w:rsidRDefault="00D60F7F" w:rsidP="002F7DEC">
      <w:pPr>
        <w:tabs>
          <w:tab w:val="left" w:pos="2029"/>
        </w:tabs>
        <w:spacing w:after="0"/>
        <w:rPr>
          <w:sz w:val="22"/>
          <w:szCs w:val="22"/>
        </w:rPr>
      </w:pPr>
    </w:p>
    <w:p w14:paraId="09D9D3D4" w14:textId="77777777" w:rsidR="00D60F7F" w:rsidRDefault="00D60F7F" w:rsidP="002F7DEC">
      <w:pPr>
        <w:tabs>
          <w:tab w:val="left" w:pos="2029"/>
        </w:tabs>
        <w:spacing w:after="0"/>
        <w:rPr>
          <w:sz w:val="22"/>
          <w:szCs w:val="22"/>
        </w:rPr>
      </w:pPr>
    </w:p>
    <w:p w14:paraId="10C1F578" w14:textId="77777777" w:rsidR="00D60F7F" w:rsidRDefault="00D60F7F" w:rsidP="002F7DEC">
      <w:pPr>
        <w:tabs>
          <w:tab w:val="left" w:pos="2029"/>
        </w:tabs>
        <w:spacing w:after="0"/>
        <w:rPr>
          <w:sz w:val="22"/>
          <w:szCs w:val="22"/>
        </w:rPr>
      </w:pPr>
    </w:p>
    <w:p w14:paraId="2BC62CC5" w14:textId="77777777" w:rsidR="00D60F7F" w:rsidRDefault="00D60F7F" w:rsidP="002F7DEC">
      <w:pPr>
        <w:tabs>
          <w:tab w:val="left" w:pos="2029"/>
        </w:tabs>
        <w:spacing w:after="0"/>
        <w:rPr>
          <w:sz w:val="22"/>
          <w:szCs w:val="22"/>
        </w:rPr>
      </w:pPr>
    </w:p>
    <w:p w14:paraId="403D29AB" w14:textId="77777777" w:rsidR="00D60F7F" w:rsidRDefault="00D60F7F" w:rsidP="002F7DEC">
      <w:pPr>
        <w:tabs>
          <w:tab w:val="left" w:pos="2029"/>
        </w:tabs>
        <w:spacing w:after="0"/>
        <w:rPr>
          <w:sz w:val="22"/>
          <w:szCs w:val="22"/>
        </w:rPr>
      </w:pPr>
    </w:p>
    <w:p w14:paraId="59B43456" w14:textId="77777777" w:rsidR="00D60F7F" w:rsidRDefault="00D60F7F" w:rsidP="002F7DEC">
      <w:pPr>
        <w:tabs>
          <w:tab w:val="left" w:pos="2029"/>
        </w:tabs>
        <w:spacing w:after="0"/>
        <w:rPr>
          <w:sz w:val="22"/>
          <w:szCs w:val="22"/>
        </w:rPr>
      </w:pPr>
    </w:p>
    <w:p w14:paraId="0A417557" w14:textId="77777777" w:rsidR="00D60F7F" w:rsidRDefault="00D60F7F" w:rsidP="002F7DEC">
      <w:pPr>
        <w:tabs>
          <w:tab w:val="left" w:pos="2029"/>
        </w:tabs>
        <w:spacing w:after="0"/>
        <w:rPr>
          <w:sz w:val="22"/>
          <w:szCs w:val="22"/>
        </w:rPr>
      </w:pPr>
    </w:p>
    <w:p w14:paraId="48A3943F" w14:textId="7148A07B" w:rsidR="00BF5F7D" w:rsidRDefault="008F4C50" w:rsidP="002F7DEC">
      <w:pPr>
        <w:tabs>
          <w:tab w:val="left" w:pos="2029"/>
        </w:tabs>
        <w:spacing w:after="0"/>
        <w:rPr>
          <w:sz w:val="22"/>
          <w:szCs w:val="22"/>
        </w:rPr>
      </w:pPr>
      <w:r>
        <w:rPr>
          <w:sz w:val="22"/>
          <w:szCs w:val="22"/>
        </w:rPr>
        <w:t>Successivamente sono state create degli istogrammi per ogni metrica rappresentanti i risultati di ogni</w:t>
      </w:r>
      <w:r w:rsidR="00D60F7F">
        <w:rPr>
          <w:sz w:val="22"/>
          <w:szCs w:val="22"/>
        </w:rPr>
        <w:t xml:space="preserve">  </w:t>
      </w:r>
      <w:r>
        <w:rPr>
          <w:sz w:val="22"/>
          <w:szCs w:val="22"/>
        </w:rPr>
        <w:t>modello.</w:t>
      </w:r>
    </w:p>
    <w:p w14:paraId="659262E1" w14:textId="6C4E9F02" w:rsidR="00D60F7F" w:rsidRDefault="00D60F7F" w:rsidP="002F7DEC">
      <w:pPr>
        <w:tabs>
          <w:tab w:val="left" w:pos="2029"/>
        </w:tabs>
        <w:spacing w:after="0"/>
        <w:rPr>
          <w:sz w:val="22"/>
          <w:szCs w:val="22"/>
        </w:rPr>
      </w:pPr>
      <w:r>
        <w:rPr>
          <w:noProof/>
          <w:sz w:val="22"/>
          <w:szCs w:val="22"/>
        </w:rPr>
        <w:drawing>
          <wp:inline distT="0" distB="0" distL="0" distR="0" wp14:anchorId="1F370CA2" wp14:editId="06CF4BBA">
            <wp:extent cx="3701143" cy="2747632"/>
            <wp:effectExtent l="0" t="0" r="0" b="0"/>
            <wp:docPr id="2103248163" name="Immagine 11" descr="Immagine che contiene testo, schermat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48163" name="Immagine 11" descr="Immagine che contiene testo, schermata, diagramma, Diagramma&#10;&#10;Il contenuto generato dall'IA potrebbe non essere corret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19515" cy="2761271"/>
                    </a:xfrm>
                    <a:prstGeom prst="rect">
                      <a:avLst/>
                    </a:prstGeom>
                  </pic:spPr>
                </pic:pic>
              </a:graphicData>
            </a:graphic>
          </wp:inline>
        </w:drawing>
      </w:r>
    </w:p>
    <w:p w14:paraId="0BE3E1A3" w14:textId="77777777" w:rsidR="00D60F7F" w:rsidRDefault="00D60F7F" w:rsidP="002F7DEC">
      <w:pPr>
        <w:tabs>
          <w:tab w:val="left" w:pos="2029"/>
        </w:tabs>
        <w:spacing w:after="0"/>
        <w:rPr>
          <w:sz w:val="22"/>
          <w:szCs w:val="22"/>
        </w:rPr>
      </w:pPr>
    </w:p>
    <w:p w14:paraId="6EA2E77E" w14:textId="2B9F9001" w:rsidR="00D60F7F" w:rsidRDefault="00D60F7F" w:rsidP="002F7DEC">
      <w:pPr>
        <w:tabs>
          <w:tab w:val="left" w:pos="2029"/>
        </w:tabs>
        <w:spacing w:after="0"/>
        <w:rPr>
          <w:sz w:val="22"/>
          <w:szCs w:val="22"/>
        </w:rPr>
      </w:pPr>
      <w:r>
        <w:rPr>
          <w:noProof/>
          <w:sz w:val="22"/>
          <w:szCs w:val="22"/>
        </w:rPr>
        <w:drawing>
          <wp:inline distT="0" distB="0" distL="0" distR="0" wp14:anchorId="23643EF9" wp14:editId="553FACA6">
            <wp:extent cx="3702592" cy="2760617"/>
            <wp:effectExtent l="0" t="0" r="6350" b="0"/>
            <wp:docPr id="973927613" name="Immagine 12" descr="Immagine che contiene testo, schermat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27613" name="Immagine 12" descr="Immagine che contiene testo, schermata, diagramma, Diagramma&#10;&#10;Il contenuto generato dall'IA potrebbe non essere corret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44104" cy="2791568"/>
                    </a:xfrm>
                    <a:prstGeom prst="rect">
                      <a:avLst/>
                    </a:prstGeom>
                  </pic:spPr>
                </pic:pic>
              </a:graphicData>
            </a:graphic>
          </wp:inline>
        </w:drawing>
      </w:r>
    </w:p>
    <w:p w14:paraId="4919600C" w14:textId="77777777" w:rsidR="00D60F7F" w:rsidRDefault="00D60F7F" w:rsidP="002F7DEC">
      <w:pPr>
        <w:tabs>
          <w:tab w:val="left" w:pos="2029"/>
        </w:tabs>
        <w:spacing w:after="0"/>
        <w:rPr>
          <w:sz w:val="22"/>
          <w:szCs w:val="22"/>
        </w:rPr>
      </w:pPr>
    </w:p>
    <w:p w14:paraId="5CC8C4D8" w14:textId="1D7AF3B9" w:rsidR="00D60F7F" w:rsidRDefault="00D60F7F" w:rsidP="002F7DEC">
      <w:pPr>
        <w:tabs>
          <w:tab w:val="left" w:pos="2029"/>
        </w:tabs>
        <w:spacing w:after="0"/>
        <w:rPr>
          <w:sz w:val="22"/>
          <w:szCs w:val="22"/>
        </w:rPr>
      </w:pPr>
      <w:r>
        <w:rPr>
          <w:noProof/>
          <w:sz w:val="22"/>
          <w:szCs w:val="22"/>
        </w:rPr>
        <w:lastRenderedPageBreak/>
        <w:drawing>
          <wp:inline distT="0" distB="0" distL="0" distR="0" wp14:anchorId="10E4CC43" wp14:editId="7F9A15B5">
            <wp:extent cx="4047092" cy="3004457"/>
            <wp:effectExtent l="0" t="0" r="4445" b="5715"/>
            <wp:docPr id="966062316" name="Immagine 15" descr="Immagine che contiene testo, schermat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62316" name="Immagine 15" descr="Immagine che contiene testo, schermata, diagramma, Diagramma&#10;&#10;Il contenuto generato dall'IA potrebbe non essere corret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63902" cy="3016936"/>
                    </a:xfrm>
                    <a:prstGeom prst="rect">
                      <a:avLst/>
                    </a:prstGeom>
                  </pic:spPr>
                </pic:pic>
              </a:graphicData>
            </a:graphic>
          </wp:inline>
        </w:drawing>
      </w:r>
    </w:p>
    <w:p w14:paraId="5D4B4D59" w14:textId="77777777" w:rsidR="00D60F7F" w:rsidRDefault="00D60F7F" w:rsidP="002F7DEC">
      <w:pPr>
        <w:tabs>
          <w:tab w:val="left" w:pos="2029"/>
        </w:tabs>
        <w:spacing w:after="0"/>
        <w:rPr>
          <w:sz w:val="22"/>
          <w:szCs w:val="22"/>
        </w:rPr>
      </w:pPr>
    </w:p>
    <w:p w14:paraId="60AFC47A" w14:textId="01311165" w:rsidR="00D60F7F" w:rsidRDefault="00D60F7F" w:rsidP="002F7DEC">
      <w:pPr>
        <w:tabs>
          <w:tab w:val="left" w:pos="2029"/>
        </w:tabs>
        <w:spacing w:after="0"/>
        <w:rPr>
          <w:sz w:val="22"/>
          <w:szCs w:val="22"/>
        </w:rPr>
      </w:pPr>
      <w:r>
        <w:rPr>
          <w:noProof/>
          <w:sz w:val="22"/>
          <w:szCs w:val="22"/>
        </w:rPr>
        <w:drawing>
          <wp:inline distT="0" distB="0" distL="0" distR="0" wp14:anchorId="5274FA53" wp14:editId="534E5830">
            <wp:extent cx="4036260" cy="3013166"/>
            <wp:effectExtent l="0" t="0" r="2540" b="0"/>
            <wp:docPr id="264307940" name="Immagine 16" descr="Immagine che contiene testo, schermat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07940" name="Immagine 16" descr="Immagine che contiene testo, schermata, diagramma, Diagramma&#10;&#10;Il contenuto generato dall'IA potrebbe non essere corret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54226" cy="3026578"/>
                    </a:xfrm>
                    <a:prstGeom prst="rect">
                      <a:avLst/>
                    </a:prstGeom>
                  </pic:spPr>
                </pic:pic>
              </a:graphicData>
            </a:graphic>
          </wp:inline>
        </w:drawing>
      </w:r>
    </w:p>
    <w:p w14:paraId="35307BF0" w14:textId="77777777" w:rsidR="00D60F7F" w:rsidRDefault="00D60F7F" w:rsidP="002F7DEC">
      <w:pPr>
        <w:tabs>
          <w:tab w:val="left" w:pos="2029"/>
        </w:tabs>
        <w:spacing w:after="0"/>
        <w:rPr>
          <w:sz w:val="22"/>
          <w:szCs w:val="22"/>
        </w:rPr>
      </w:pPr>
    </w:p>
    <w:p w14:paraId="11794ADB" w14:textId="57ACF3FE" w:rsidR="008662D5" w:rsidRDefault="000B7892" w:rsidP="002F7DEC">
      <w:pPr>
        <w:tabs>
          <w:tab w:val="left" w:pos="2029"/>
        </w:tabs>
        <w:spacing w:after="0"/>
        <w:rPr>
          <w:sz w:val="22"/>
          <w:szCs w:val="22"/>
        </w:rPr>
      </w:pPr>
      <w:r>
        <w:rPr>
          <w:sz w:val="22"/>
          <w:szCs w:val="22"/>
        </w:rPr>
        <w:t>Dai dati analizzati, si evince come i</w:t>
      </w:r>
      <w:r w:rsidR="00BD11AC">
        <w:rPr>
          <w:sz w:val="22"/>
          <w:szCs w:val="22"/>
        </w:rPr>
        <w:t>l Decision Tree sia il migliore perché tra tutti ha ottenuto il più alto F1-score medio durante la cross-validation (0.901).</w:t>
      </w:r>
      <w:r w:rsidR="008662D5">
        <w:rPr>
          <w:sz w:val="22"/>
          <w:szCs w:val="22"/>
        </w:rPr>
        <w:t xml:space="preserve"> </w:t>
      </w:r>
      <w:r w:rsidR="00856F29">
        <w:rPr>
          <w:sz w:val="22"/>
          <w:szCs w:val="22"/>
        </w:rPr>
        <w:t>È</w:t>
      </w:r>
      <w:r w:rsidR="008662D5">
        <w:rPr>
          <w:sz w:val="22"/>
          <w:szCs w:val="22"/>
        </w:rPr>
        <w:t xml:space="preserve"> una metrica fondamentale se si vuole bilanciare precision e recall, cioè quando sia gli errori di falsi positivi sia quelli di falsi negativi hanno rilevanza. In questo caso il Decision Tree ha mostrato la migliore accuratezza delle predizioni e capacità di catturare entrambe le classi (Recurrence e No Recurrence) durante la CV, anche se sul test set le prestazioni scendono leggermente.</w:t>
      </w:r>
    </w:p>
    <w:p w14:paraId="609D3EC3" w14:textId="77777777" w:rsidR="00856F29" w:rsidRDefault="00856F29" w:rsidP="002F7DEC">
      <w:pPr>
        <w:tabs>
          <w:tab w:val="left" w:pos="2029"/>
        </w:tabs>
        <w:spacing w:after="0"/>
        <w:rPr>
          <w:sz w:val="22"/>
          <w:szCs w:val="22"/>
        </w:rPr>
      </w:pPr>
    </w:p>
    <w:p w14:paraId="70480F7D" w14:textId="77777777" w:rsidR="00856F29" w:rsidRDefault="00856F29" w:rsidP="002F7DEC">
      <w:pPr>
        <w:tabs>
          <w:tab w:val="left" w:pos="2029"/>
        </w:tabs>
        <w:spacing w:after="0"/>
        <w:rPr>
          <w:b/>
          <w:bCs/>
          <w:sz w:val="22"/>
          <w:szCs w:val="22"/>
        </w:rPr>
      </w:pPr>
    </w:p>
    <w:p w14:paraId="33F51E2C" w14:textId="77777777" w:rsidR="00856F29" w:rsidRDefault="00856F29" w:rsidP="002F7DEC">
      <w:pPr>
        <w:tabs>
          <w:tab w:val="left" w:pos="2029"/>
        </w:tabs>
        <w:spacing w:after="0"/>
        <w:rPr>
          <w:b/>
          <w:bCs/>
          <w:sz w:val="22"/>
          <w:szCs w:val="22"/>
        </w:rPr>
      </w:pPr>
    </w:p>
    <w:p w14:paraId="753BD240" w14:textId="77777777" w:rsidR="00856F29" w:rsidRDefault="00856F29" w:rsidP="002F7DEC">
      <w:pPr>
        <w:tabs>
          <w:tab w:val="left" w:pos="2029"/>
        </w:tabs>
        <w:spacing w:after="0"/>
        <w:rPr>
          <w:b/>
          <w:bCs/>
          <w:sz w:val="22"/>
          <w:szCs w:val="22"/>
        </w:rPr>
      </w:pPr>
    </w:p>
    <w:p w14:paraId="2CD97DB1" w14:textId="77777777" w:rsidR="00856F29" w:rsidRDefault="00856F29" w:rsidP="002F7DEC">
      <w:pPr>
        <w:tabs>
          <w:tab w:val="left" w:pos="2029"/>
        </w:tabs>
        <w:spacing w:after="0"/>
        <w:rPr>
          <w:b/>
          <w:bCs/>
          <w:sz w:val="22"/>
          <w:szCs w:val="22"/>
        </w:rPr>
      </w:pPr>
    </w:p>
    <w:p w14:paraId="57708C81" w14:textId="77777777" w:rsidR="00856F29" w:rsidRDefault="00856F29" w:rsidP="002F7DEC">
      <w:pPr>
        <w:tabs>
          <w:tab w:val="left" w:pos="2029"/>
        </w:tabs>
        <w:spacing w:after="0"/>
        <w:rPr>
          <w:b/>
          <w:bCs/>
          <w:sz w:val="22"/>
          <w:szCs w:val="22"/>
        </w:rPr>
      </w:pPr>
    </w:p>
    <w:p w14:paraId="72322CDC" w14:textId="77777777" w:rsidR="00856F29" w:rsidRDefault="00856F29" w:rsidP="002F7DEC">
      <w:pPr>
        <w:tabs>
          <w:tab w:val="left" w:pos="2029"/>
        </w:tabs>
        <w:spacing w:after="0"/>
        <w:rPr>
          <w:b/>
          <w:bCs/>
          <w:sz w:val="22"/>
          <w:szCs w:val="22"/>
        </w:rPr>
      </w:pPr>
    </w:p>
    <w:p w14:paraId="3200215A" w14:textId="61DFDFF2" w:rsidR="00856F29" w:rsidRDefault="00856F29" w:rsidP="002F7DEC">
      <w:pPr>
        <w:tabs>
          <w:tab w:val="left" w:pos="2029"/>
        </w:tabs>
        <w:spacing w:after="0"/>
        <w:rPr>
          <w:b/>
          <w:bCs/>
          <w:sz w:val="22"/>
          <w:szCs w:val="22"/>
        </w:rPr>
      </w:pPr>
      <w:r>
        <w:rPr>
          <w:b/>
          <w:bCs/>
          <w:sz w:val="22"/>
          <w:szCs w:val="22"/>
        </w:rPr>
        <w:lastRenderedPageBreak/>
        <w:t xml:space="preserve">MODALITA’ D’USO E </w:t>
      </w:r>
      <w:r w:rsidR="00AF09E4">
        <w:rPr>
          <w:b/>
          <w:bCs/>
          <w:sz w:val="22"/>
          <w:szCs w:val="22"/>
        </w:rPr>
        <w:t>INTERFACCIA</w:t>
      </w:r>
    </w:p>
    <w:p w14:paraId="4BAC3043" w14:textId="1C6677F0" w:rsidR="00AF09E4" w:rsidRDefault="00703ACF" w:rsidP="002F7DEC">
      <w:pPr>
        <w:tabs>
          <w:tab w:val="left" w:pos="2029"/>
        </w:tabs>
        <w:spacing w:after="0"/>
        <w:rPr>
          <w:sz w:val="22"/>
          <w:szCs w:val="22"/>
        </w:rPr>
      </w:pPr>
      <w:r>
        <w:rPr>
          <w:sz w:val="22"/>
          <w:szCs w:val="22"/>
        </w:rPr>
        <w:t>Il progetto è stato sviluppato per permettere l’inserimento di dati specifici relativi al tumore della tiroide,</w:t>
      </w:r>
      <w:r w:rsidR="00716AFC">
        <w:rPr>
          <w:sz w:val="22"/>
          <w:szCs w:val="22"/>
        </w:rPr>
        <w:t xml:space="preserve"> seguendo specifiche feature come l’età, genere, caratteristiche patologiche, stadiazione e così via. Questi dati possono essere facilmente inseriti tramite una interfaccia grafica intuitiva, studiata per guidare l’utente nella compilazione dei campi corretti, riducendo errori e rendendo il processo di previsione della recidiva semplice e immediato.</w:t>
      </w:r>
    </w:p>
    <w:p w14:paraId="70D736FF" w14:textId="77777777" w:rsidR="00716AFC" w:rsidRDefault="00716AFC" w:rsidP="002F7DEC">
      <w:pPr>
        <w:tabs>
          <w:tab w:val="left" w:pos="2029"/>
        </w:tabs>
        <w:spacing w:after="0"/>
        <w:rPr>
          <w:sz w:val="22"/>
          <w:szCs w:val="22"/>
        </w:rPr>
      </w:pPr>
    </w:p>
    <w:p w14:paraId="59A0B083" w14:textId="3ECF85A6" w:rsidR="00716AFC" w:rsidRDefault="00716AFC" w:rsidP="002F7DEC">
      <w:pPr>
        <w:tabs>
          <w:tab w:val="left" w:pos="2029"/>
        </w:tabs>
        <w:spacing w:after="0"/>
        <w:rPr>
          <w:sz w:val="22"/>
          <w:szCs w:val="22"/>
        </w:rPr>
      </w:pPr>
      <w:r>
        <w:rPr>
          <w:sz w:val="22"/>
          <w:szCs w:val="22"/>
        </w:rPr>
        <w:t>Schermata principale di inserimento dati:</w:t>
      </w:r>
      <w:r>
        <w:rPr>
          <w:noProof/>
          <w:sz w:val="22"/>
          <w:szCs w:val="22"/>
        </w:rPr>
        <w:drawing>
          <wp:inline distT="0" distB="0" distL="0" distR="0" wp14:anchorId="3A470F0B" wp14:editId="482811F7">
            <wp:extent cx="6120130" cy="3796665"/>
            <wp:effectExtent l="0" t="0" r="1270" b="635"/>
            <wp:docPr id="101215299" name="Immagine 17" descr="Immagine che contiene schermata,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5299" name="Immagine 17" descr="Immagine che contiene schermata, design&#10;&#10;Il contenuto generato dall'IA potrebbe non essere corret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3796665"/>
                    </a:xfrm>
                    <a:prstGeom prst="rect">
                      <a:avLst/>
                    </a:prstGeom>
                  </pic:spPr>
                </pic:pic>
              </a:graphicData>
            </a:graphic>
          </wp:inline>
        </w:drawing>
      </w:r>
    </w:p>
    <w:p w14:paraId="0EAE8103" w14:textId="18F29E1D" w:rsidR="00716AFC" w:rsidRDefault="00716AFC" w:rsidP="002F7DEC">
      <w:pPr>
        <w:tabs>
          <w:tab w:val="left" w:pos="2029"/>
        </w:tabs>
        <w:spacing w:after="0"/>
        <w:rPr>
          <w:sz w:val="22"/>
          <w:szCs w:val="22"/>
        </w:rPr>
      </w:pPr>
    </w:p>
    <w:p w14:paraId="19EA77CD" w14:textId="3F291A09" w:rsidR="00FC1E9F" w:rsidRDefault="00FC1E9F" w:rsidP="002F7DEC">
      <w:pPr>
        <w:tabs>
          <w:tab w:val="left" w:pos="2029"/>
        </w:tabs>
        <w:spacing w:after="0"/>
        <w:rPr>
          <w:sz w:val="22"/>
          <w:szCs w:val="22"/>
        </w:rPr>
      </w:pPr>
      <w:r>
        <w:rPr>
          <w:sz w:val="22"/>
          <w:szCs w:val="22"/>
        </w:rPr>
        <w:t xml:space="preserve">Ci sono solo due tasti presenti per questa interfaccia progettata, ossia “fai predizione”, che </w:t>
      </w:r>
      <w:r w:rsidR="000F465D">
        <w:rPr>
          <w:sz w:val="22"/>
          <w:szCs w:val="22"/>
        </w:rPr>
        <w:t>eseguirà</w:t>
      </w:r>
      <w:r>
        <w:rPr>
          <w:sz w:val="22"/>
          <w:szCs w:val="22"/>
        </w:rPr>
        <w:t xml:space="preserve"> la predizione </w:t>
      </w:r>
      <w:r w:rsidR="000F465D">
        <w:rPr>
          <w:sz w:val="22"/>
          <w:szCs w:val="22"/>
        </w:rPr>
        <w:t>di recidiva del tumore sul paziente a seconda dei dati inseriti, oppure “esci” che permette di abbandonare il programma in qualsiasi momento.</w:t>
      </w:r>
    </w:p>
    <w:p w14:paraId="60B5EFAB" w14:textId="77777777" w:rsidR="000F465D" w:rsidRDefault="000F465D" w:rsidP="002F7DEC">
      <w:pPr>
        <w:tabs>
          <w:tab w:val="left" w:pos="2029"/>
        </w:tabs>
        <w:spacing w:after="0"/>
        <w:rPr>
          <w:sz w:val="22"/>
          <w:szCs w:val="22"/>
        </w:rPr>
      </w:pPr>
    </w:p>
    <w:p w14:paraId="4366DD42" w14:textId="122FD430" w:rsidR="000F465D" w:rsidRDefault="000F465D" w:rsidP="002F7DEC">
      <w:pPr>
        <w:tabs>
          <w:tab w:val="left" w:pos="2029"/>
        </w:tabs>
        <w:spacing w:after="0"/>
        <w:rPr>
          <w:sz w:val="22"/>
          <w:szCs w:val="22"/>
        </w:rPr>
      </w:pPr>
      <w:r>
        <w:rPr>
          <w:noProof/>
          <w:sz w:val="22"/>
          <w:szCs w:val="22"/>
        </w:rPr>
        <w:lastRenderedPageBreak/>
        <w:drawing>
          <wp:inline distT="0" distB="0" distL="0" distR="0" wp14:anchorId="4FEBEE28" wp14:editId="17361259">
            <wp:extent cx="6120130" cy="3806190"/>
            <wp:effectExtent l="0" t="0" r="1270" b="3810"/>
            <wp:docPr id="20910243" name="Immagine 18" descr="Immagine che contiene schermata, Software per la grafica, Software multimediale,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243" name="Immagine 18" descr="Immagine che contiene schermata, Software per la grafica, Software multimediale, design&#10;&#10;Il contenuto generato dall'IA potrebbe non essere corret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3806190"/>
                    </a:xfrm>
                    <a:prstGeom prst="rect">
                      <a:avLst/>
                    </a:prstGeom>
                  </pic:spPr>
                </pic:pic>
              </a:graphicData>
            </a:graphic>
          </wp:inline>
        </w:drawing>
      </w:r>
    </w:p>
    <w:p w14:paraId="6397F761" w14:textId="66A3A8F8" w:rsidR="000F465D" w:rsidRDefault="000F465D" w:rsidP="002F7DEC">
      <w:pPr>
        <w:tabs>
          <w:tab w:val="left" w:pos="2029"/>
        </w:tabs>
        <w:spacing w:after="0"/>
        <w:rPr>
          <w:sz w:val="22"/>
          <w:szCs w:val="22"/>
        </w:rPr>
      </w:pPr>
      <w:r>
        <w:rPr>
          <w:sz w:val="22"/>
          <w:szCs w:val="22"/>
        </w:rPr>
        <w:t xml:space="preserve">In questo esempio sono stati inseriti dei dati casuali per verificare il corretto funzionamento del modello. Come si può notare, in fondo alla schermata, dopo aver cliccato sul pulsante “fai predizione”, compare il risultato della predizione, la probabilità di </w:t>
      </w:r>
      <w:r w:rsidR="00F51830">
        <w:rPr>
          <w:sz w:val="22"/>
          <w:szCs w:val="22"/>
        </w:rPr>
        <w:t>accuratezza e il tipo di modello utilizzato.</w:t>
      </w:r>
    </w:p>
    <w:p w14:paraId="451A136B" w14:textId="77777777" w:rsidR="00BA01F1" w:rsidRDefault="00BA01F1" w:rsidP="002F7DEC">
      <w:pPr>
        <w:tabs>
          <w:tab w:val="left" w:pos="2029"/>
        </w:tabs>
        <w:spacing w:after="0"/>
        <w:rPr>
          <w:sz w:val="22"/>
          <w:szCs w:val="22"/>
        </w:rPr>
      </w:pPr>
    </w:p>
    <w:p w14:paraId="6B9139D2" w14:textId="77777777" w:rsidR="00BA01F1" w:rsidRDefault="00BA01F1" w:rsidP="002F7DEC">
      <w:pPr>
        <w:tabs>
          <w:tab w:val="left" w:pos="2029"/>
        </w:tabs>
        <w:spacing w:after="0"/>
        <w:rPr>
          <w:sz w:val="22"/>
          <w:szCs w:val="22"/>
        </w:rPr>
      </w:pPr>
    </w:p>
    <w:p w14:paraId="58E15EC2" w14:textId="77777777" w:rsidR="00BA01F1" w:rsidRDefault="00BA01F1" w:rsidP="002F7DEC">
      <w:pPr>
        <w:tabs>
          <w:tab w:val="left" w:pos="2029"/>
        </w:tabs>
        <w:spacing w:after="0"/>
        <w:rPr>
          <w:sz w:val="22"/>
          <w:szCs w:val="22"/>
        </w:rPr>
      </w:pPr>
    </w:p>
    <w:p w14:paraId="467A14CC" w14:textId="498D08E6" w:rsidR="00BA01F1" w:rsidRDefault="00BA01F1" w:rsidP="002F7DEC">
      <w:pPr>
        <w:tabs>
          <w:tab w:val="left" w:pos="2029"/>
        </w:tabs>
        <w:spacing w:after="0"/>
        <w:rPr>
          <w:b/>
          <w:bCs/>
          <w:sz w:val="22"/>
          <w:szCs w:val="22"/>
        </w:rPr>
      </w:pPr>
      <w:r>
        <w:rPr>
          <w:b/>
          <w:bCs/>
          <w:sz w:val="22"/>
          <w:szCs w:val="22"/>
        </w:rPr>
        <w:t>CONCLUSIONI E SVILUPPI FUTURI</w:t>
      </w:r>
    </w:p>
    <w:p w14:paraId="00BCF334" w14:textId="09A9BEB8" w:rsidR="00BA01F1" w:rsidRDefault="00B0476E" w:rsidP="002F7DEC">
      <w:pPr>
        <w:tabs>
          <w:tab w:val="left" w:pos="2029"/>
        </w:tabs>
        <w:spacing w:after="0"/>
        <w:rPr>
          <w:sz w:val="22"/>
          <w:szCs w:val="22"/>
        </w:rPr>
      </w:pPr>
      <w:r>
        <w:rPr>
          <w:sz w:val="22"/>
          <w:szCs w:val="22"/>
        </w:rPr>
        <w:t>Questo progetto ha permesso di sviluppare un modello predittivo efficace, che a</w:t>
      </w:r>
      <w:r w:rsidR="00B500AB">
        <w:rPr>
          <w:sz w:val="22"/>
          <w:szCs w:val="22"/>
        </w:rPr>
        <w:t>ttraverso l’inserimento di parametri clinici essenziali legati al tumore della tiroide, può supportare l’identificazione precoce del rischio di recidiva.</w:t>
      </w:r>
    </w:p>
    <w:p w14:paraId="3DA774C0" w14:textId="0EB98A3F" w:rsidR="006E2EBE" w:rsidRDefault="00B500AB" w:rsidP="002F7DEC">
      <w:pPr>
        <w:tabs>
          <w:tab w:val="left" w:pos="2029"/>
        </w:tabs>
        <w:spacing w:after="0"/>
        <w:rPr>
          <w:sz w:val="22"/>
          <w:szCs w:val="22"/>
        </w:rPr>
      </w:pPr>
      <w:r>
        <w:rPr>
          <w:sz w:val="22"/>
          <w:szCs w:val="22"/>
        </w:rPr>
        <w:t>In futuro, il progetto  potrebbe essere arricchito da un’interfaccia grafica ancora più avanzata, capace di guidare l’utente nell’inserimento dei dati e nella comprensione del risultato</w:t>
      </w:r>
      <w:r w:rsidR="006E2EBE">
        <w:rPr>
          <w:sz w:val="22"/>
          <w:szCs w:val="22"/>
        </w:rPr>
        <w:t>, offrendo anche supporti per diver</w:t>
      </w:r>
      <w:r w:rsidR="008634D3">
        <w:rPr>
          <w:sz w:val="22"/>
          <w:szCs w:val="22"/>
        </w:rPr>
        <w:t>se lingue.</w:t>
      </w:r>
    </w:p>
    <w:p w14:paraId="1A8E4FC7" w14:textId="0D8836B5" w:rsidR="00B500AB" w:rsidRDefault="00114923" w:rsidP="002F7DEC">
      <w:pPr>
        <w:tabs>
          <w:tab w:val="left" w:pos="2029"/>
        </w:tabs>
        <w:spacing w:after="0"/>
        <w:rPr>
          <w:sz w:val="22"/>
          <w:szCs w:val="22"/>
        </w:rPr>
      </w:pPr>
      <w:r>
        <w:rPr>
          <w:sz w:val="22"/>
          <w:szCs w:val="22"/>
        </w:rPr>
        <w:t>Inoltre, si potrebbe integrare funzionalità di monitoraggio nel tempo, consentendo di salvare e confrontare le previsioni per analizzare l’evoluzione dello stato clinico del paziente.</w:t>
      </w:r>
    </w:p>
    <w:p w14:paraId="3C29EE2A" w14:textId="77777777" w:rsidR="008634D3" w:rsidRDefault="008634D3" w:rsidP="002F7DEC">
      <w:pPr>
        <w:tabs>
          <w:tab w:val="left" w:pos="2029"/>
        </w:tabs>
        <w:spacing w:after="0"/>
        <w:rPr>
          <w:sz w:val="22"/>
          <w:szCs w:val="22"/>
        </w:rPr>
      </w:pPr>
    </w:p>
    <w:p w14:paraId="4FD06A9D" w14:textId="77777777" w:rsidR="008634D3" w:rsidRDefault="008634D3" w:rsidP="002F7DEC">
      <w:pPr>
        <w:tabs>
          <w:tab w:val="left" w:pos="2029"/>
        </w:tabs>
        <w:spacing w:after="0"/>
        <w:rPr>
          <w:sz w:val="22"/>
          <w:szCs w:val="22"/>
        </w:rPr>
      </w:pPr>
    </w:p>
    <w:p w14:paraId="0BA66573" w14:textId="77777777" w:rsidR="008634D3" w:rsidRDefault="008634D3" w:rsidP="002F7DEC">
      <w:pPr>
        <w:tabs>
          <w:tab w:val="left" w:pos="2029"/>
        </w:tabs>
        <w:spacing w:after="0"/>
        <w:rPr>
          <w:sz w:val="22"/>
          <w:szCs w:val="22"/>
        </w:rPr>
      </w:pPr>
    </w:p>
    <w:p w14:paraId="3E03022B" w14:textId="5F2409CE" w:rsidR="008634D3" w:rsidRDefault="008634D3" w:rsidP="002F7DEC">
      <w:pPr>
        <w:tabs>
          <w:tab w:val="left" w:pos="2029"/>
        </w:tabs>
        <w:spacing w:after="0"/>
        <w:rPr>
          <w:b/>
          <w:bCs/>
          <w:sz w:val="22"/>
          <w:szCs w:val="22"/>
        </w:rPr>
      </w:pPr>
      <w:r>
        <w:rPr>
          <w:b/>
          <w:bCs/>
          <w:sz w:val="22"/>
          <w:szCs w:val="22"/>
        </w:rPr>
        <w:t>RIFERIMENTI BIBLIOGRAFICI</w:t>
      </w:r>
    </w:p>
    <w:p w14:paraId="7C6E05D6" w14:textId="7AFF04D5" w:rsidR="008634D3" w:rsidRDefault="00010782" w:rsidP="002F7DEC">
      <w:pPr>
        <w:tabs>
          <w:tab w:val="left" w:pos="2029"/>
        </w:tabs>
        <w:spacing w:after="0"/>
        <w:rPr>
          <w:sz w:val="22"/>
          <w:szCs w:val="22"/>
        </w:rPr>
      </w:pPr>
      <w:r>
        <w:rPr>
          <w:sz w:val="22"/>
          <w:szCs w:val="22"/>
        </w:rPr>
        <w:t>•</w:t>
      </w:r>
      <w:r w:rsidR="006008BB">
        <w:rPr>
          <w:sz w:val="22"/>
          <w:szCs w:val="22"/>
        </w:rPr>
        <w:t xml:space="preserve">Descrizione del dataset: </w:t>
      </w:r>
      <w:hyperlink r:id="rId24" w:history="1">
        <w:r w:rsidR="006008BB" w:rsidRPr="00984B46">
          <w:rPr>
            <w:rStyle w:val="Collegamentoipertestuale"/>
            <w:sz w:val="22"/>
            <w:szCs w:val="22"/>
          </w:rPr>
          <w:t>https://www.kaggle.com/datasets/moynul75/filtered-thyroid-data</w:t>
        </w:r>
      </w:hyperlink>
    </w:p>
    <w:p w14:paraId="799E87A2" w14:textId="77777777" w:rsidR="00010782" w:rsidRDefault="00010782" w:rsidP="002F7DEC">
      <w:pPr>
        <w:tabs>
          <w:tab w:val="left" w:pos="2029"/>
        </w:tabs>
        <w:spacing w:after="0"/>
        <w:rPr>
          <w:sz w:val="22"/>
          <w:szCs w:val="22"/>
        </w:rPr>
      </w:pPr>
    </w:p>
    <w:p w14:paraId="0FBF493B" w14:textId="51C652E1" w:rsidR="006008BB" w:rsidRDefault="00010782" w:rsidP="002F7DEC">
      <w:pPr>
        <w:tabs>
          <w:tab w:val="left" w:pos="2029"/>
        </w:tabs>
        <w:spacing w:after="0"/>
        <w:rPr>
          <w:sz w:val="22"/>
          <w:szCs w:val="22"/>
        </w:rPr>
      </w:pPr>
      <w:r>
        <w:rPr>
          <w:sz w:val="22"/>
          <w:szCs w:val="22"/>
        </w:rPr>
        <w:t>•</w:t>
      </w:r>
      <w:r w:rsidR="006008BB">
        <w:rPr>
          <w:sz w:val="22"/>
          <w:szCs w:val="22"/>
        </w:rPr>
        <w:t xml:space="preserve">Materiale scientifico </w:t>
      </w:r>
      <w:r>
        <w:rPr>
          <w:sz w:val="22"/>
          <w:szCs w:val="22"/>
        </w:rPr>
        <w:t>informativo sulla tiroide e tumore della tiroide:</w:t>
      </w:r>
    </w:p>
    <w:p w14:paraId="086915FD" w14:textId="3A35EB6B" w:rsidR="00010782" w:rsidRDefault="00010782" w:rsidP="002F7DEC">
      <w:pPr>
        <w:tabs>
          <w:tab w:val="left" w:pos="2029"/>
        </w:tabs>
        <w:spacing w:after="0"/>
        <w:rPr>
          <w:sz w:val="22"/>
          <w:szCs w:val="22"/>
        </w:rPr>
      </w:pPr>
      <w:hyperlink r:id="rId25" w:history="1">
        <w:r w:rsidRPr="00984B46">
          <w:rPr>
            <w:rStyle w:val="Collegamentoipertestuale"/>
            <w:sz w:val="22"/>
            <w:szCs w:val="22"/>
          </w:rPr>
          <w:t>https://www.airc.it/cancro/informazioni-tumori/guida-ai-tumori/tumore-della-tiroide</w:t>
        </w:r>
      </w:hyperlink>
    </w:p>
    <w:p w14:paraId="3097DCAA" w14:textId="77777777" w:rsidR="00010782" w:rsidRDefault="00010782" w:rsidP="002F7DEC">
      <w:pPr>
        <w:tabs>
          <w:tab w:val="left" w:pos="2029"/>
        </w:tabs>
        <w:spacing w:after="0"/>
        <w:rPr>
          <w:sz w:val="22"/>
          <w:szCs w:val="22"/>
        </w:rPr>
      </w:pPr>
    </w:p>
    <w:p w14:paraId="0FEA2F31" w14:textId="77777777" w:rsidR="00010782" w:rsidRDefault="00010782" w:rsidP="002F7DEC">
      <w:pPr>
        <w:tabs>
          <w:tab w:val="left" w:pos="2029"/>
        </w:tabs>
        <w:spacing w:after="0"/>
        <w:rPr>
          <w:sz w:val="22"/>
          <w:szCs w:val="22"/>
        </w:rPr>
      </w:pPr>
    </w:p>
    <w:p w14:paraId="056AD44D" w14:textId="77777777" w:rsidR="00010782" w:rsidRPr="006008BB" w:rsidRDefault="00010782" w:rsidP="002F7DEC">
      <w:pPr>
        <w:tabs>
          <w:tab w:val="left" w:pos="2029"/>
        </w:tabs>
        <w:spacing w:after="0"/>
        <w:rPr>
          <w:sz w:val="22"/>
          <w:szCs w:val="22"/>
        </w:rPr>
      </w:pPr>
    </w:p>
    <w:sectPr w:rsidR="00010782" w:rsidRPr="006008BB">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default"/>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05C8F"/>
    <w:multiLevelType w:val="multilevel"/>
    <w:tmpl w:val="4A562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D16A5E"/>
    <w:multiLevelType w:val="hybridMultilevel"/>
    <w:tmpl w:val="D452EC26"/>
    <w:lvl w:ilvl="0" w:tplc="5B94970A">
      <w:start w:val="1"/>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29D2CB1"/>
    <w:multiLevelType w:val="hybridMultilevel"/>
    <w:tmpl w:val="D40A08D6"/>
    <w:lvl w:ilvl="0" w:tplc="85D25094">
      <w:start w:val="7"/>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8EB0008"/>
    <w:multiLevelType w:val="multilevel"/>
    <w:tmpl w:val="AE78A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C76AF1"/>
    <w:multiLevelType w:val="hybridMultilevel"/>
    <w:tmpl w:val="229C0F0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AFA0F73"/>
    <w:multiLevelType w:val="hybridMultilevel"/>
    <w:tmpl w:val="5282CA56"/>
    <w:lvl w:ilvl="0" w:tplc="8CF87502">
      <w:start w:val="1"/>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2AE7E67"/>
    <w:multiLevelType w:val="hybridMultilevel"/>
    <w:tmpl w:val="4AE220B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940411942">
    <w:abstractNumId w:val="2"/>
  </w:num>
  <w:num w:numId="2" w16cid:durableId="339817372">
    <w:abstractNumId w:val="6"/>
  </w:num>
  <w:num w:numId="3" w16cid:durableId="889069457">
    <w:abstractNumId w:val="5"/>
  </w:num>
  <w:num w:numId="4" w16cid:durableId="981157222">
    <w:abstractNumId w:val="1"/>
  </w:num>
  <w:num w:numId="5" w16cid:durableId="2112120041">
    <w:abstractNumId w:val="4"/>
  </w:num>
  <w:num w:numId="6" w16cid:durableId="1597398343">
    <w:abstractNumId w:val="3"/>
  </w:num>
  <w:num w:numId="7" w16cid:durableId="14080699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69B"/>
    <w:rsid w:val="00001A15"/>
    <w:rsid w:val="00010782"/>
    <w:rsid w:val="00022989"/>
    <w:rsid w:val="0002674E"/>
    <w:rsid w:val="000433AC"/>
    <w:rsid w:val="00046811"/>
    <w:rsid w:val="000514EE"/>
    <w:rsid w:val="00054268"/>
    <w:rsid w:val="00062CE7"/>
    <w:rsid w:val="00063F21"/>
    <w:rsid w:val="000715A6"/>
    <w:rsid w:val="00080EF9"/>
    <w:rsid w:val="00085CD0"/>
    <w:rsid w:val="000954F4"/>
    <w:rsid w:val="0009670D"/>
    <w:rsid w:val="000B7892"/>
    <w:rsid w:val="000C7DC1"/>
    <w:rsid w:val="000D7914"/>
    <w:rsid w:val="000E34ED"/>
    <w:rsid w:val="000E45CB"/>
    <w:rsid w:val="000F465D"/>
    <w:rsid w:val="001037C4"/>
    <w:rsid w:val="001051D2"/>
    <w:rsid w:val="001052DF"/>
    <w:rsid w:val="0010669B"/>
    <w:rsid w:val="00113F75"/>
    <w:rsid w:val="001147FC"/>
    <w:rsid w:val="00114923"/>
    <w:rsid w:val="0013475C"/>
    <w:rsid w:val="001433E9"/>
    <w:rsid w:val="00177B6E"/>
    <w:rsid w:val="00181DFF"/>
    <w:rsid w:val="001875C1"/>
    <w:rsid w:val="00194189"/>
    <w:rsid w:val="00194EB8"/>
    <w:rsid w:val="001A51A5"/>
    <w:rsid w:val="001A7ABE"/>
    <w:rsid w:val="001C7F43"/>
    <w:rsid w:val="001D1649"/>
    <w:rsid w:val="001D3B88"/>
    <w:rsid w:val="001D7E28"/>
    <w:rsid w:val="001E57AF"/>
    <w:rsid w:val="001F0727"/>
    <w:rsid w:val="001F512A"/>
    <w:rsid w:val="00213836"/>
    <w:rsid w:val="00220A0F"/>
    <w:rsid w:val="00221270"/>
    <w:rsid w:val="00222471"/>
    <w:rsid w:val="00227DAA"/>
    <w:rsid w:val="00256F64"/>
    <w:rsid w:val="00275801"/>
    <w:rsid w:val="002776A0"/>
    <w:rsid w:val="0029149C"/>
    <w:rsid w:val="002921C1"/>
    <w:rsid w:val="0029627E"/>
    <w:rsid w:val="00297EEB"/>
    <w:rsid w:val="002A4B03"/>
    <w:rsid w:val="002C2F6B"/>
    <w:rsid w:val="002E687D"/>
    <w:rsid w:val="002F0E4A"/>
    <w:rsid w:val="002F7DEC"/>
    <w:rsid w:val="003019EA"/>
    <w:rsid w:val="00312C49"/>
    <w:rsid w:val="00317068"/>
    <w:rsid w:val="00321F32"/>
    <w:rsid w:val="0034109E"/>
    <w:rsid w:val="003451CF"/>
    <w:rsid w:val="00382BC7"/>
    <w:rsid w:val="00392E71"/>
    <w:rsid w:val="00393FD6"/>
    <w:rsid w:val="00397A52"/>
    <w:rsid w:val="003B4E31"/>
    <w:rsid w:val="003B665F"/>
    <w:rsid w:val="003C3B13"/>
    <w:rsid w:val="003D157E"/>
    <w:rsid w:val="003D2B78"/>
    <w:rsid w:val="00404D66"/>
    <w:rsid w:val="00414632"/>
    <w:rsid w:val="00423EF2"/>
    <w:rsid w:val="0042420B"/>
    <w:rsid w:val="00425B84"/>
    <w:rsid w:val="00426F7D"/>
    <w:rsid w:val="004424CB"/>
    <w:rsid w:val="004529A6"/>
    <w:rsid w:val="00476F13"/>
    <w:rsid w:val="004851F5"/>
    <w:rsid w:val="004937F4"/>
    <w:rsid w:val="004A14EC"/>
    <w:rsid w:val="004A15A5"/>
    <w:rsid w:val="004A186D"/>
    <w:rsid w:val="004B155C"/>
    <w:rsid w:val="004F54BE"/>
    <w:rsid w:val="005018D0"/>
    <w:rsid w:val="005119EA"/>
    <w:rsid w:val="0053233B"/>
    <w:rsid w:val="00532895"/>
    <w:rsid w:val="00533158"/>
    <w:rsid w:val="00547FCC"/>
    <w:rsid w:val="00571334"/>
    <w:rsid w:val="005802F7"/>
    <w:rsid w:val="005931F8"/>
    <w:rsid w:val="005D2A52"/>
    <w:rsid w:val="005D2C3E"/>
    <w:rsid w:val="005D4E03"/>
    <w:rsid w:val="005E7561"/>
    <w:rsid w:val="005F0A29"/>
    <w:rsid w:val="006008BB"/>
    <w:rsid w:val="00603094"/>
    <w:rsid w:val="0061019F"/>
    <w:rsid w:val="006302FB"/>
    <w:rsid w:val="00637D0E"/>
    <w:rsid w:val="006423DF"/>
    <w:rsid w:val="00656199"/>
    <w:rsid w:val="006608E6"/>
    <w:rsid w:val="0067209E"/>
    <w:rsid w:val="00684F30"/>
    <w:rsid w:val="006B3BBB"/>
    <w:rsid w:val="006B6340"/>
    <w:rsid w:val="006C07E6"/>
    <w:rsid w:val="006C33CE"/>
    <w:rsid w:val="006D0359"/>
    <w:rsid w:val="006D0531"/>
    <w:rsid w:val="006D158D"/>
    <w:rsid w:val="006D337B"/>
    <w:rsid w:val="006D678F"/>
    <w:rsid w:val="006E2EBE"/>
    <w:rsid w:val="006E46E4"/>
    <w:rsid w:val="006E6907"/>
    <w:rsid w:val="006E78D5"/>
    <w:rsid w:val="006F59B0"/>
    <w:rsid w:val="00703ACF"/>
    <w:rsid w:val="00716AFC"/>
    <w:rsid w:val="00733341"/>
    <w:rsid w:val="00735B52"/>
    <w:rsid w:val="00757CBF"/>
    <w:rsid w:val="0077524D"/>
    <w:rsid w:val="00782B95"/>
    <w:rsid w:val="00795905"/>
    <w:rsid w:val="00796FDE"/>
    <w:rsid w:val="007A6C30"/>
    <w:rsid w:val="007B59DD"/>
    <w:rsid w:val="007C1CB8"/>
    <w:rsid w:val="007D3FED"/>
    <w:rsid w:val="007D7C1D"/>
    <w:rsid w:val="007F1383"/>
    <w:rsid w:val="007F6017"/>
    <w:rsid w:val="00802E56"/>
    <w:rsid w:val="008232EC"/>
    <w:rsid w:val="00824A57"/>
    <w:rsid w:val="00833A7B"/>
    <w:rsid w:val="00835D80"/>
    <w:rsid w:val="00845F9A"/>
    <w:rsid w:val="00852032"/>
    <w:rsid w:val="00856F29"/>
    <w:rsid w:val="008634D3"/>
    <w:rsid w:val="008662D5"/>
    <w:rsid w:val="00866B89"/>
    <w:rsid w:val="00896462"/>
    <w:rsid w:val="008A3F79"/>
    <w:rsid w:val="008C4C80"/>
    <w:rsid w:val="008D1E25"/>
    <w:rsid w:val="008D390F"/>
    <w:rsid w:val="008D5EA2"/>
    <w:rsid w:val="008F3207"/>
    <w:rsid w:val="008F4C50"/>
    <w:rsid w:val="009110AF"/>
    <w:rsid w:val="0091361F"/>
    <w:rsid w:val="00917576"/>
    <w:rsid w:val="00930BCE"/>
    <w:rsid w:val="009463B5"/>
    <w:rsid w:val="00962447"/>
    <w:rsid w:val="00976EDE"/>
    <w:rsid w:val="00977A8F"/>
    <w:rsid w:val="009821BF"/>
    <w:rsid w:val="00985A26"/>
    <w:rsid w:val="00997A38"/>
    <w:rsid w:val="009C21F6"/>
    <w:rsid w:val="009C4F16"/>
    <w:rsid w:val="009D7B98"/>
    <w:rsid w:val="009E2325"/>
    <w:rsid w:val="00A03032"/>
    <w:rsid w:val="00A05FE2"/>
    <w:rsid w:val="00A06BEC"/>
    <w:rsid w:val="00A2154B"/>
    <w:rsid w:val="00A2774D"/>
    <w:rsid w:val="00A3044C"/>
    <w:rsid w:val="00A33EC8"/>
    <w:rsid w:val="00A408CE"/>
    <w:rsid w:val="00A53DF4"/>
    <w:rsid w:val="00A5695D"/>
    <w:rsid w:val="00A617E4"/>
    <w:rsid w:val="00A76A52"/>
    <w:rsid w:val="00A851AC"/>
    <w:rsid w:val="00A86E37"/>
    <w:rsid w:val="00A9294F"/>
    <w:rsid w:val="00A9603E"/>
    <w:rsid w:val="00AC1504"/>
    <w:rsid w:val="00AE194B"/>
    <w:rsid w:val="00AF09E4"/>
    <w:rsid w:val="00B0476E"/>
    <w:rsid w:val="00B21834"/>
    <w:rsid w:val="00B27BB3"/>
    <w:rsid w:val="00B366C5"/>
    <w:rsid w:val="00B500AB"/>
    <w:rsid w:val="00B50B22"/>
    <w:rsid w:val="00B50CA1"/>
    <w:rsid w:val="00B55258"/>
    <w:rsid w:val="00B61A4A"/>
    <w:rsid w:val="00B715F1"/>
    <w:rsid w:val="00B8262A"/>
    <w:rsid w:val="00B94D87"/>
    <w:rsid w:val="00BA01F1"/>
    <w:rsid w:val="00BA146E"/>
    <w:rsid w:val="00BA20B5"/>
    <w:rsid w:val="00BB38B3"/>
    <w:rsid w:val="00BC7D01"/>
    <w:rsid w:val="00BD11AC"/>
    <w:rsid w:val="00BD25A1"/>
    <w:rsid w:val="00BE10FB"/>
    <w:rsid w:val="00BF5F7D"/>
    <w:rsid w:val="00C034DB"/>
    <w:rsid w:val="00C055D8"/>
    <w:rsid w:val="00C0611E"/>
    <w:rsid w:val="00C21BCD"/>
    <w:rsid w:val="00C24DF1"/>
    <w:rsid w:val="00C4753B"/>
    <w:rsid w:val="00C5754F"/>
    <w:rsid w:val="00C67DC5"/>
    <w:rsid w:val="00C83DCA"/>
    <w:rsid w:val="00C83EB8"/>
    <w:rsid w:val="00C92245"/>
    <w:rsid w:val="00C92E3E"/>
    <w:rsid w:val="00CB2A24"/>
    <w:rsid w:val="00CC2FC8"/>
    <w:rsid w:val="00CC7892"/>
    <w:rsid w:val="00CD586A"/>
    <w:rsid w:val="00CE7485"/>
    <w:rsid w:val="00CE7E77"/>
    <w:rsid w:val="00D034BE"/>
    <w:rsid w:val="00D124DC"/>
    <w:rsid w:val="00D129C1"/>
    <w:rsid w:val="00D17E56"/>
    <w:rsid w:val="00D60F7F"/>
    <w:rsid w:val="00D700A1"/>
    <w:rsid w:val="00D9111A"/>
    <w:rsid w:val="00DB6956"/>
    <w:rsid w:val="00DB699F"/>
    <w:rsid w:val="00DB7B65"/>
    <w:rsid w:val="00DF64E7"/>
    <w:rsid w:val="00DF71D3"/>
    <w:rsid w:val="00E072CC"/>
    <w:rsid w:val="00E12D97"/>
    <w:rsid w:val="00E15B4E"/>
    <w:rsid w:val="00E263FD"/>
    <w:rsid w:val="00E35E1C"/>
    <w:rsid w:val="00E373FE"/>
    <w:rsid w:val="00E40FBA"/>
    <w:rsid w:val="00E46867"/>
    <w:rsid w:val="00E80C95"/>
    <w:rsid w:val="00E8207E"/>
    <w:rsid w:val="00E96DA1"/>
    <w:rsid w:val="00E972AB"/>
    <w:rsid w:val="00EB0BB5"/>
    <w:rsid w:val="00EB5C17"/>
    <w:rsid w:val="00EC7B81"/>
    <w:rsid w:val="00ED60AB"/>
    <w:rsid w:val="00EE4DBC"/>
    <w:rsid w:val="00EF57C3"/>
    <w:rsid w:val="00F227C4"/>
    <w:rsid w:val="00F24F72"/>
    <w:rsid w:val="00F34C5A"/>
    <w:rsid w:val="00F3702E"/>
    <w:rsid w:val="00F51830"/>
    <w:rsid w:val="00F65EED"/>
    <w:rsid w:val="00F7208A"/>
    <w:rsid w:val="00F92F2C"/>
    <w:rsid w:val="00F964ED"/>
    <w:rsid w:val="00FA3B09"/>
    <w:rsid w:val="00FB7523"/>
    <w:rsid w:val="00FC1E9F"/>
    <w:rsid w:val="00FC313F"/>
    <w:rsid w:val="00FC516E"/>
    <w:rsid w:val="00FE5DAF"/>
    <w:rsid w:val="00FF1F04"/>
    <w:rsid w:val="00FF7CA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71EDC44B"/>
  <w15:chartTrackingRefBased/>
  <w15:docId w15:val="{4132F15A-7510-9F4D-9370-DF66083DB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0669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10669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10669B"/>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10669B"/>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10669B"/>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10669B"/>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10669B"/>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10669B"/>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10669B"/>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0669B"/>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10669B"/>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10669B"/>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10669B"/>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10669B"/>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10669B"/>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10669B"/>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10669B"/>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10669B"/>
    <w:rPr>
      <w:rFonts w:eastAsiaTheme="majorEastAsia" w:cstheme="majorBidi"/>
      <w:color w:val="272727" w:themeColor="text1" w:themeTint="D8"/>
    </w:rPr>
  </w:style>
  <w:style w:type="paragraph" w:styleId="Titolo">
    <w:name w:val="Title"/>
    <w:basedOn w:val="Normale"/>
    <w:next w:val="Normale"/>
    <w:link w:val="TitoloCarattere"/>
    <w:uiPriority w:val="10"/>
    <w:qFormat/>
    <w:rsid w:val="001066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0669B"/>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10669B"/>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10669B"/>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10669B"/>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10669B"/>
    <w:rPr>
      <w:i/>
      <w:iCs/>
      <w:color w:val="404040" w:themeColor="text1" w:themeTint="BF"/>
    </w:rPr>
  </w:style>
  <w:style w:type="paragraph" w:styleId="Paragrafoelenco">
    <w:name w:val="List Paragraph"/>
    <w:basedOn w:val="Normale"/>
    <w:uiPriority w:val="34"/>
    <w:qFormat/>
    <w:rsid w:val="0010669B"/>
    <w:pPr>
      <w:ind w:left="720"/>
      <w:contextualSpacing/>
    </w:pPr>
  </w:style>
  <w:style w:type="character" w:styleId="Enfasiintensa">
    <w:name w:val="Intense Emphasis"/>
    <w:basedOn w:val="Carpredefinitoparagrafo"/>
    <w:uiPriority w:val="21"/>
    <w:qFormat/>
    <w:rsid w:val="0010669B"/>
    <w:rPr>
      <w:i/>
      <w:iCs/>
      <w:color w:val="0F4761" w:themeColor="accent1" w:themeShade="BF"/>
    </w:rPr>
  </w:style>
  <w:style w:type="paragraph" w:styleId="Citazioneintensa">
    <w:name w:val="Intense Quote"/>
    <w:basedOn w:val="Normale"/>
    <w:next w:val="Normale"/>
    <w:link w:val="CitazioneintensaCarattere"/>
    <w:uiPriority w:val="30"/>
    <w:qFormat/>
    <w:rsid w:val="001066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10669B"/>
    <w:rPr>
      <w:i/>
      <w:iCs/>
      <w:color w:val="0F4761" w:themeColor="accent1" w:themeShade="BF"/>
    </w:rPr>
  </w:style>
  <w:style w:type="character" w:styleId="Riferimentointenso">
    <w:name w:val="Intense Reference"/>
    <w:basedOn w:val="Carpredefinitoparagrafo"/>
    <w:uiPriority w:val="32"/>
    <w:qFormat/>
    <w:rsid w:val="0010669B"/>
    <w:rPr>
      <w:b/>
      <w:bCs/>
      <w:smallCaps/>
      <w:color w:val="0F4761" w:themeColor="accent1" w:themeShade="BF"/>
      <w:spacing w:val="5"/>
    </w:rPr>
  </w:style>
  <w:style w:type="character" w:styleId="Collegamentoipertestuale">
    <w:name w:val="Hyperlink"/>
    <w:basedOn w:val="Carpredefinitoparagrafo"/>
    <w:uiPriority w:val="99"/>
    <w:unhideWhenUsed/>
    <w:rsid w:val="0010669B"/>
    <w:rPr>
      <w:color w:val="467886" w:themeColor="hyperlink"/>
      <w:u w:val="single"/>
    </w:rPr>
  </w:style>
  <w:style w:type="character" w:styleId="Menzionenonrisolta">
    <w:name w:val="Unresolved Mention"/>
    <w:basedOn w:val="Carpredefinitoparagrafo"/>
    <w:uiPriority w:val="99"/>
    <w:semiHidden/>
    <w:unhideWhenUsed/>
    <w:rsid w:val="0010669B"/>
    <w:rPr>
      <w:color w:val="605E5C"/>
      <w:shd w:val="clear" w:color="auto" w:fill="E1DFDD"/>
    </w:rPr>
  </w:style>
  <w:style w:type="paragraph" w:styleId="NormaleWeb">
    <w:name w:val="Normal (Web)"/>
    <w:basedOn w:val="Normale"/>
    <w:uiPriority w:val="99"/>
    <w:semiHidden/>
    <w:unhideWhenUsed/>
    <w:rsid w:val="00113F75"/>
    <w:pPr>
      <w:spacing w:before="100" w:beforeAutospacing="1" w:after="100" w:afterAutospacing="1" w:line="240" w:lineRule="auto"/>
    </w:pPr>
    <w:rPr>
      <w:rFonts w:ascii="Times New Roman" w:eastAsia="Times New Roman" w:hAnsi="Times New Roman" w:cs="Times New Roman"/>
      <w:kern w:val="0"/>
      <w:lang w:eastAsia="it-I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www.kaggle.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irc.it/cancro/informazioni-tumori/guida-ai-tumori/tumore-della-tiroide"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github.com/giuseppegmp/ICON24-25" TargetMode="External"/><Relationship Id="rId11" Type="http://schemas.openxmlformats.org/officeDocument/2006/relationships/image" Target="media/image4.png"/><Relationship Id="rId24" Type="http://schemas.openxmlformats.org/officeDocument/2006/relationships/hyperlink" Target="https://www.kaggle.com/datasets/moynul75/filtered-thyroid-data" TargetMode="External"/><Relationship Id="rId5" Type="http://schemas.openxmlformats.org/officeDocument/2006/relationships/hyperlink" Target="mailto:g.giampietro3@studenti.uniba.it"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3767</Words>
  <Characters>21474</Characters>
  <Application>Microsoft Office Word</Application>
  <DocSecurity>0</DocSecurity>
  <Lines>178</Lines>
  <Paragraphs>50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GIAMPIETRO GIUSEPPE</dc:creator>
  <cp:keywords/>
  <dc:description/>
  <cp:lastModifiedBy>GIAMPIETRO GIUSEPPE</cp:lastModifiedBy>
  <cp:revision>2</cp:revision>
  <dcterms:created xsi:type="dcterms:W3CDTF">2025-08-22T07:16:00Z</dcterms:created>
  <dcterms:modified xsi:type="dcterms:W3CDTF">2025-08-22T07:16:00Z</dcterms:modified>
</cp:coreProperties>
</file>