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Content>
        <w:p w14:paraId="4EBB4065" w14:textId="77777777" w:rsidR="003B7EBD" w:rsidRPr="00DB69B2" w:rsidRDefault="00D36931" w:rsidP="003B7EBD">
          <w:pPr>
            <w:jc w:val="center"/>
            <w:rPr>
              <w:lang w:val="en-GB"/>
            </w:rPr>
          </w:pPr>
          <w:r w:rsidRPr="00DB69B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9264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DB69B2">
            <w:rPr>
              <w:lang w:val="en-GB"/>
            </w:rPr>
            <w:softHyphen/>
          </w:r>
        </w:p>
        <w:p w14:paraId="6901F5B5" w14:textId="77777777" w:rsidR="003B7EBD" w:rsidRPr="00DB69B2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DB69B2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DB69B2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DB69B2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DB69B2" w:rsidRDefault="00E7449D" w:rsidP="003B7EBD">
          <w:pPr>
            <w:jc w:val="center"/>
            <w:rPr>
              <w:lang w:val="en-GB"/>
            </w:rPr>
          </w:pPr>
          <w:r w:rsidRPr="00DB69B2">
            <w:rPr>
              <w:noProof/>
            </w:rPr>
            <w:drawing>
              <wp:inline distT="0" distB="0" distL="0" distR="0" wp14:anchorId="54A1F12A" wp14:editId="63ADCBDF">
                <wp:extent cx="2638425" cy="263842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DB69B2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</w:p>
        <w:p w14:paraId="4B57978A" w14:textId="77777777" w:rsidR="003B7EBD" w:rsidRPr="00DB69B2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proofErr w:type="spellStart"/>
          <w:r w:rsidRPr="00DB69B2">
            <w:rPr>
              <w:rFonts w:cs="SFRM1728"/>
              <w:sz w:val="32"/>
              <w:szCs w:val="32"/>
              <w:lang w:val="en-GB"/>
            </w:rPr>
            <w:t>Politecnico</w:t>
          </w:r>
          <w:proofErr w:type="spellEnd"/>
          <w:r w:rsidRPr="00DB69B2">
            <w:rPr>
              <w:rFonts w:cs="SFRM1728"/>
              <w:sz w:val="32"/>
              <w:szCs w:val="32"/>
              <w:lang w:val="en-GB"/>
            </w:rPr>
            <w:t xml:space="preserve"> di Milano</w:t>
          </w:r>
        </w:p>
        <w:p w14:paraId="7A5D62BE" w14:textId="23D8B7E6" w:rsidR="003B7EBD" w:rsidRPr="00DB69B2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DB69B2">
            <w:rPr>
              <w:rFonts w:cs="SFRM1728"/>
              <w:sz w:val="32"/>
              <w:szCs w:val="32"/>
              <w:lang w:val="en-GB"/>
            </w:rPr>
            <w:t>A.A. 2015-2016</w:t>
          </w:r>
        </w:p>
        <w:p w14:paraId="6BA21C84" w14:textId="2C1CACD1" w:rsidR="003B7EBD" w:rsidRPr="00DB69B2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DB69B2">
            <w:rPr>
              <w:rFonts w:cs="SFRM1728"/>
              <w:sz w:val="32"/>
              <w:szCs w:val="32"/>
              <w:lang w:val="en-GB"/>
            </w:rPr>
            <w:t>Software Engineering 2: “</w:t>
          </w:r>
          <w:proofErr w:type="spellStart"/>
          <w:r w:rsidRPr="00DB69B2">
            <w:rPr>
              <w:rFonts w:cs="SFRM1728"/>
              <w:sz w:val="32"/>
              <w:szCs w:val="32"/>
              <w:lang w:val="en-GB"/>
            </w:rPr>
            <w:t>MyTaxi</w:t>
          </w:r>
          <w:proofErr w:type="spellEnd"/>
          <w:r w:rsidRPr="00DB69B2">
            <w:rPr>
              <w:rFonts w:cs="SFRM1728"/>
              <w:sz w:val="32"/>
              <w:szCs w:val="32"/>
              <w:lang w:val="en-GB"/>
            </w:rPr>
            <w:t>”</w:t>
          </w:r>
        </w:p>
        <w:p w14:paraId="17FDE220" w14:textId="3F492495" w:rsidR="003B7EBD" w:rsidRPr="00DB69B2" w:rsidRDefault="00621232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DB69B2">
            <w:rPr>
              <w:rFonts w:cs="SFBX1728"/>
              <w:sz w:val="32"/>
              <w:szCs w:val="32"/>
              <w:lang w:val="en-GB"/>
            </w:rPr>
            <w:t xml:space="preserve">Design </w:t>
          </w:r>
          <w:r w:rsidR="003B7EBD" w:rsidRPr="00DB69B2">
            <w:rPr>
              <w:rFonts w:cs="SFBX1728"/>
              <w:sz w:val="32"/>
              <w:szCs w:val="32"/>
              <w:lang w:val="en-GB"/>
            </w:rPr>
            <w:t>D</w:t>
          </w:r>
          <w:r w:rsidR="003B7EBD" w:rsidRPr="00DB69B2">
            <w:rPr>
              <w:rFonts w:cs="SFRM1728"/>
              <w:sz w:val="32"/>
              <w:szCs w:val="32"/>
              <w:lang w:val="en-GB"/>
            </w:rPr>
            <w:t>ocument</w:t>
          </w:r>
        </w:p>
        <w:p w14:paraId="631E993A" w14:textId="77777777" w:rsidR="003B7EBD" w:rsidRPr="00DB69B2" w:rsidRDefault="003B7EBD" w:rsidP="003B7EBD">
          <w:pPr>
            <w:jc w:val="center"/>
            <w:rPr>
              <w:rFonts w:cs="SFRM1728"/>
              <w:sz w:val="32"/>
              <w:szCs w:val="32"/>
              <w:lang w:val="en-GB"/>
            </w:rPr>
          </w:pPr>
        </w:p>
        <w:p w14:paraId="4FB0BFA3" w14:textId="04D290B7" w:rsidR="003B7EBD" w:rsidRPr="00DB69B2" w:rsidRDefault="003B7EBD" w:rsidP="00B01D65">
          <w:pPr>
            <w:jc w:val="center"/>
            <w:rPr>
              <w:rFonts w:cs="SFRM1728"/>
              <w:sz w:val="32"/>
              <w:szCs w:val="32"/>
              <w:lang w:val="en-GB"/>
            </w:rPr>
          </w:pPr>
          <w:proofErr w:type="spellStart"/>
          <w:r w:rsidRPr="00DB69B2">
            <w:rPr>
              <w:rFonts w:cs="SFRM1728"/>
              <w:sz w:val="32"/>
              <w:szCs w:val="32"/>
              <w:lang w:val="en-GB"/>
            </w:rPr>
            <w:t>Manzi</w:t>
          </w:r>
          <w:proofErr w:type="spellEnd"/>
          <w:r w:rsidRPr="00DB69B2">
            <w:rPr>
              <w:rFonts w:cs="SFRM1728"/>
              <w:sz w:val="32"/>
              <w:szCs w:val="32"/>
              <w:lang w:val="en-GB"/>
            </w:rPr>
            <w:t xml:space="preserve"> Giuseppe</w:t>
          </w:r>
          <w:r w:rsidR="00482D28" w:rsidRPr="00DB69B2">
            <w:rPr>
              <w:rFonts w:cs="SFRM1728"/>
              <w:sz w:val="32"/>
              <w:szCs w:val="32"/>
              <w:lang w:val="en-GB"/>
            </w:rPr>
            <w:t xml:space="preserve"> (mat. </w:t>
          </w:r>
          <w:r w:rsidR="00B01D65" w:rsidRPr="00DB69B2">
            <w:rPr>
              <w:rFonts w:cs="SFRM1728"/>
              <w:sz w:val="32"/>
              <w:szCs w:val="32"/>
              <w:lang w:val="en-GB"/>
            </w:rPr>
            <w:t xml:space="preserve">854470) </w:t>
          </w:r>
          <w:r w:rsidRPr="00DB69B2">
            <w:rPr>
              <w:rFonts w:cs="SFRM1728"/>
              <w:sz w:val="32"/>
              <w:szCs w:val="32"/>
              <w:lang w:val="en-GB"/>
            </w:rPr>
            <w:t>&amp;</w:t>
          </w:r>
        </w:p>
        <w:p w14:paraId="27E934F7" w14:textId="683C4F11" w:rsidR="003B7EBD" w:rsidRPr="00DB69B2" w:rsidRDefault="003B7EBD" w:rsidP="003B7EBD">
          <w:pPr>
            <w:jc w:val="center"/>
            <w:rPr>
              <w:rFonts w:cs="SFRM1728"/>
              <w:sz w:val="32"/>
              <w:szCs w:val="32"/>
              <w:lang w:val="en-GB"/>
            </w:rPr>
          </w:pPr>
          <w:proofErr w:type="spellStart"/>
          <w:r w:rsidRPr="00DB69B2">
            <w:rPr>
              <w:rFonts w:cs="SFRM1728"/>
              <w:sz w:val="32"/>
              <w:szCs w:val="32"/>
              <w:lang w:val="en-GB"/>
            </w:rPr>
            <w:t>Nicolini</w:t>
          </w:r>
          <w:proofErr w:type="spellEnd"/>
          <w:r w:rsidRPr="00DB69B2">
            <w:rPr>
              <w:rFonts w:cs="SFRM1728"/>
              <w:sz w:val="32"/>
              <w:szCs w:val="32"/>
              <w:lang w:val="en-GB"/>
            </w:rPr>
            <w:t xml:space="preserve"> Alessandro</w:t>
          </w:r>
          <w:r w:rsidR="00B01D65" w:rsidRPr="00DB69B2">
            <w:rPr>
              <w:rFonts w:cs="SFRM1728"/>
              <w:sz w:val="32"/>
              <w:szCs w:val="32"/>
              <w:lang w:val="en-GB"/>
            </w:rPr>
            <w:t xml:space="preserve"> (mat. 858858)</w:t>
          </w:r>
        </w:p>
        <w:p w14:paraId="2319E441" w14:textId="6C80168C" w:rsidR="00D36931" w:rsidRPr="00DB69B2" w:rsidRDefault="00D36931" w:rsidP="003B7EBD">
          <w:pPr>
            <w:jc w:val="center"/>
            <w:rPr>
              <w:lang w:val="en-GB"/>
            </w:rPr>
          </w:pPr>
          <w:r w:rsidRPr="00DB69B2">
            <w:rPr>
              <w:lang w:val="en-GB"/>
            </w:rPr>
            <w:br w:type="page"/>
          </w:r>
        </w:p>
      </w:sdtContent>
    </w:sdt>
    <w:p w14:paraId="45D50D3F" w14:textId="14097DA4" w:rsidR="00134AA9" w:rsidRPr="00DB69B2" w:rsidRDefault="00134AA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DB69B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Content>
        <w:p w14:paraId="00AD9EFA" w14:textId="6C1328B8" w:rsidR="000B6D57" w:rsidRPr="00DB69B2" w:rsidRDefault="000B6D57">
          <w:pPr>
            <w:pStyle w:val="Titolosommario"/>
            <w:rPr>
              <w:lang w:val="en-GB"/>
            </w:rPr>
          </w:pPr>
          <w:r w:rsidRPr="00DB69B2">
            <w:rPr>
              <w:lang w:val="en-GB"/>
            </w:rPr>
            <w:t>CONTENTS</w:t>
          </w:r>
        </w:p>
        <w:p w14:paraId="5E7D978E" w14:textId="77777777" w:rsidR="00954F82" w:rsidRDefault="000B6D57">
          <w:pPr>
            <w:pStyle w:val="Sommario1"/>
            <w:rPr>
              <w:b w:val="0"/>
              <w:caps w:val="0"/>
              <w:sz w:val="24"/>
              <w:szCs w:val="24"/>
              <w:lang w:val="it-IT" w:eastAsia="ja-JP"/>
            </w:rPr>
          </w:pPr>
          <w:r w:rsidRPr="00DB69B2">
            <w:fldChar w:fldCharType="begin"/>
          </w:r>
          <w:r w:rsidRPr="00DB69B2">
            <w:instrText>TOC \o "1-3" \h \z \u</w:instrText>
          </w:r>
          <w:r w:rsidRPr="00DB69B2">
            <w:fldChar w:fldCharType="separate"/>
          </w:r>
          <w:r w:rsidR="00954F82" w:rsidRPr="003D7038">
            <w:t>1. Introduction</w:t>
          </w:r>
          <w:r w:rsidR="00954F82">
            <w:tab/>
          </w:r>
          <w:r w:rsidR="00954F82">
            <w:fldChar w:fldCharType="begin"/>
          </w:r>
          <w:r w:rsidR="00954F82">
            <w:instrText xml:space="preserve"> PAGEREF _Toc310257295 \h </w:instrText>
          </w:r>
          <w:r w:rsidR="00954F82">
            <w:fldChar w:fldCharType="separate"/>
          </w:r>
          <w:r w:rsidR="00954F82">
            <w:t>4</w:t>
          </w:r>
          <w:r w:rsidR="00954F82">
            <w:fldChar w:fldCharType="end"/>
          </w:r>
        </w:p>
        <w:p w14:paraId="132C1860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AFE309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A580AB" w14:textId="77777777" w:rsidR="00954F82" w:rsidRDefault="00954F82">
          <w:pPr>
            <w:pStyle w:val="Sommario1"/>
            <w:rPr>
              <w:b w:val="0"/>
              <w:caps w:val="0"/>
              <w:sz w:val="24"/>
              <w:szCs w:val="24"/>
              <w:lang w:val="it-IT" w:eastAsia="ja-JP"/>
            </w:rPr>
          </w:pPr>
          <w:r w:rsidRPr="003D7038">
            <w:t>2. Architectural design</w:t>
          </w:r>
          <w:r>
            <w:tab/>
          </w:r>
          <w:r>
            <w:fldChar w:fldCharType="begin"/>
          </w:r>
          <w:r>
            <w:instrText xml:space="preserve"> PAGEREF _Toc310257298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B462D5D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470B66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High level components and their 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8D0DE4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Component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5AA266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Deployment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14C9DF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 Runtime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9126F0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 Component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F7E23" w14:textId="77777777" w:rsidR="00954F82" w:rsidRDefault="00954F8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 Selected architectural styles and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_Toc310257305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B89086" w14:textId="3EA5868D" w:rsidR="000B6D57" w:rsidRPr="00DB69B2" w:rsidRDefault="000B6D57">
          <w:pPr>
            <w:rPr>
              <w:lang w:val="en-GB"/>
            </w:rPr>
          </w:pPr>
          <w:r w:rsidRPr="00DB69B2">
            <w:rPr>
              <w:b/>
              <w:bCs/>
              <w:lang w:val="en-GB"/>
            </w:rPr>
            <w:fldChar w:fldCharType="end"/>
          </w:r>
        </w:p>
      </w:sdtContent>
    </w:sdt>
    <w:p w14:paraId="6667DF7F" w14:textId="38FE6424" w:rsidR="00D36931" w:rsidRPr="00DB69B2" w:rsidRDefault="00D36931" w:rsidP="004B6C6F">
      <w:pPr>
        <w:pStyle w:val="Titolo1"/>
        <w:rPr>
          <w:lang w:val="en-GB"/>
        </w:rPr>
      </w:pPr>
      <w:r w:rsidRPr="00DB69B2">
        <w:rPr>
          <w:lang w:val="en-GB"/>
        </w:rPr>
        <w:br w:type="page"/>
      </w:r>
      <w:bookmarkStart w:id="0" w:name="_Toc310257295"/>
      <w:r w:rsidRPr="00DB69B2">
        <w:rPr>
          <w:lang w:val="en-GB"/>
        </w:rPr>
        <w:t>1. Introduction</w:t>
      </w:r>
      <w:bookmarkEnd w:id="0"/>
    </w:p>
    <w:p w14:paraId="16BD8B7B" w14:textId="1F216E9C" w:rsidR="00A432CD" w:rsidRPr="00BF375F" w:rsidRDefault="00D36931" w:rsidP="00AB3B47">
      <w:pPr>
        <w:pStyle w:val="Titolo2"/>
      </w:pPr>
      <w:bookmarkStart w:id="1" w:name="_Toc310257296"/>
      <w:r w:rsidRPr="00BF375F">
        <w:t xml:space="preserve">1.1 </w:t>
      </w:r>
      <w:r w:rsidR="00A432CD" w:rsidRPr="00BF375F">
        <w:t>Purpose</w:t>
      </w:r>
      <w:bookmarkEnd w:id="1"/>
    </w:p>
    <w:p w14:paraId="5D8F22DC" w14:textId="612468BB" w:rsidR="00E56175" w:rsidRPr="00BF375F" w:rsidRDefault="00B93779" w:rsidP="00967583">
      <w:pPr>
        <w:jc w:val="both"/>
        <w:rPr>
          <w:highlight w:val="green"/>
          <w:lang w:val="en-GB"/>
        </w:rPr>
      </w:pPr>
      <w:r w:rsidRPr="00BF375F">
        <w:rPr>
          <w:highlight w:val="green"/>
          <w:lang w:val="en-GB"/>
        </w:rPr>
        <w:t>The</w:t>
      </w:r>
      <w:r w:rsidR="005251EE" w:rsidRPr="00BF375F">
        <w:rPr>
          <w:highlight w:val="green"/>
          <w:lang w:val="en-GB"/>
        </w:rPr>
        <w:t xml:space="preserve"> purpose</w:t>
      </w:r>
      <w:r w:rsidRPr="00BF375F">
        <w:rPr>
          <w:highlight w:val="green"/>
          <w:lang w:val="en-GB"/>
        </w:rPr>
        <w:t xml:space="preserve"> of this document is to provide the design</w:t>
      </w:r>
      <w:r w:rsidR="00261F80" w:rsidRPr="00BF375F">
        <w:rPr>
          <w:highlight w:val="green"/>
          <w:lang w:val="en-GB"/>
        </w:rPr>
        <w:t xml:space="preserve"> and the architecture</w:t>
      </w:r>
      <w:r w:rsidRPr="00BF375F">
        <w:rPr>
          <w:highlight w:val="green"/>
          <w:lang w:val="en-GB"/>
        </w:rPr>
        <w:t xml:space="preserve"> of the application, describing and justifying the reason of our choices</w:t>
      </w:r>
      <w:r w:rsidR="00F973BA" w:rsidRPr="00BF375F">
        <w:rPr>
          <w:highlight w:val="green"/>
          <w:lang w:val="en-GB"/>
        </w:rPr>
        <w:t>.</w:t>
      </w:r>
      <w:r w:rsidRPr="00BF375F">
        <w:rPr>
          <w:highlight w:val="green"/>
          <w:lang w:val="en-GB"/>
        </w:rPr>
        <w:t xml:space="preserve"> </w:t>
      </w:r>
      <w:r w:rsidR="00967583" w:rsidRPr="00BF375F">
        <w:rPr>
          <w:highlight w:val="green"/>
          <w:lang w:val="en-GB"/>
        </w:rPr>
        <w:t xml:space="preserve"> </w:t>
      </w:r>
      <w:r w:rsidR="00E56175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A design is a conceptualization of </w:t>
      </w:r>
      <w:r w:rsidR="00785F97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the system</w:t>
      </w:r>
      <w:r w:rsidR="00E56175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that embodie</w:t>
      </w:r>
      <w:r w:rsidR="00261F80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s its essential characteristics,</w:t>
      </w:r>
      <w:r w:rsidR="00E56175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demonstrates a me</w:t>
      </w:r>
      <w:r w:rsidR="00261F80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ans to </w:t>
      </w:r>
      <w:r w:rsidR="005251EE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fulfil</w:t>
      </w:r>
      <w:r w:rsidR="00261F80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its </w:t>
      </w:r>
      <w:proofErr w:type="gramStart"/>
      <w:r w:rsidR="00261F80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requirements,</w:t>
      </w:r>
      <w:proofErr w:type="gramEnd"/>
      <w:r w:rsidR="00E56175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serves as a basis for analysis and evaluation and can be us</w:t>
      </w:r>
      <w:r w:rsidR="00785F97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ed to guide its implementation.</w:t>
      </w:r>
    </w:p>
    <w:p w14:paraId="764271C4" w14:textId="29BF6412" w:rsidR="005251EE" w:rsidRPr="00DB69B2" w:rsidRDefault="00785F97" w:rsidP="00785F9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  <w:lang w:val="en-GB"/>
        </w:rPr>
      </w:pPr>
      <w:r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This document also shows the architecture of the system we are implementing, so its </w:t>
      </w:r>
      <w:r w:rsidR="00384833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fundamental co</w:t>
      </w:r>
      <w:r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ncepts and properties</w:t>
      </w:r>
      <w:r w:rsidR="00384833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in its environment embodied in its elements, relationships, and in the princip</w:t>
      </w:r>
      <w:r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les of its design and evolution.</w:t>
      </w:r>
      <w:r w:rsidR="005251EE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br/>
        <w:t xml:space="preserve">The document is intended for </w:t>
      </w:r>
      <w:r w:rsidR="00BF375F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both </w:t>
      </w:r>
      <w:r w:rsidR="005251EE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developers</w:t>
      </w:r>
      <w:r w:rsidR="00BF375F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>,</w:t>
      </w:r>
      <w:r w:rsidR="005251EE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who will</w:t>
      </w:r>
      <w:r w:rsidR="00BF375F" w:rsidRPr="00BF375F">
        <w:rPr>
          <w:rFonts w:ascii="Times New Roman" w:hAnsi="Times New Roman" w:cs="Times New Roman"/>
          <w:sz w:val="26"/>
          <w:szCs w:val="26"/>
          <w:highlight w:val="green"/>
          <w:lang w:val="en-GB"/>
        </w:rPr>
        <w:t xml:space="preserve"> implement the software, and manager, who need understand the high-level structure of the system.</w:t>
      </w:r>
      <w:r w:rsidR="005251E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21CD9A23" w14:textId="1153BFE9" w:rsidR="00D518AA" w:rsidRPr="00DB69B2" w:rsidRDefault="00B93779" w:rsidP="00AB3B47">
      <w:pPr>
        <w:pStyle w:val="Titolo2"/>
      </w:pPr>
      <w:bookmarkStart w:id="2" w:name="_Toc310257297"/>
      <w:r w:rsidRPr="00DB69B2">
        <w:t>1.2</w:t>
      </w:r>
      <w:r w:rsidR="000B6D57" w:rsidRPr="00DB69B2">
        <w:t xml:space="preserve"> </w:t>
      </w:r>
      <w:r w:rsidR="00D518AA" w:rsidRPr="00DB69B2">
        <w:t>Scope</w:t>
      </w:r>
      <w:bookmarkEnd w:id="2"/>
    </w:p>
    <w:p w14:paraId="0FD482F1" w14:textId="77777777" w:rsidR="00106A11" w:rsidRPr="00DB69B2" w:rsidRDefault="00064568" w:rsidP="00AB3B47">
      <w:pPr>
        <w:widowControl w:val="0"/>
        <w:autoSpaceDE w:val="0"/>
        <w:autoSpaceDN w:val="0"/>
        <w:adjustRightInd w:val="0"/>
        <w:jc w:val="both"/>
        <w:rPr>
          <w:highlight w:val="green"/>
          <w:lang w:val="en-GB"/>
        </w:rPr>
      </w:pPr>
      <w:r w:rsidRPr="00DB69B2">
        <w:rPr>
          <w:highlight w:val="green"/>
          <w:lang w:val="en-GB"/>
        </w:rPr>
        <w:t>The scope of the design model of the system that we will describe in this document is to fulfil the requ</w:t>
      </w:r>
      <w:r w:rsidR="006A48B2" w:rsidRPr="00DB69B2">
        <w:rPr>
          <w:highlight w:val="green"/>
          <w:lang w:val="en-GB"/>
        </w:rPr>
        <w:t>irements described in the RASD.</w:t>
      </w:r>
      <w:r w:rsidR="00106A11" w:rsidRPr="00DB69B2">
        <w:rPr>
          <w:highlight w:val="green"/>
          <w:lang w:val="en-GB"/>
        </w:rPr>
        <w:t xml:space="preserve"> Critical points are:</w:t>
      </w:r>
    </w:p>
    <w:p w14:paraId="7298C3B6" w14:textId="2904D7B5" w:rsidR="00106A11" w:rsidRPr="00DB69B2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highlight w:val="green"/>
          <w:lang w:val="en-GB"/>
        </w:rPr>
      </w:pPr>
      <w:r w:rsidRPr="00DB69B2">
        <w:rPr>
          <w:highlight w:val="green"/>
          <w:lang w:val="en-GB"/>
        </w:rPr>
        <w:t>The system must be web-based</w:t>
      </w:r>
    </w:p>
    <w:p w14:paraId="022C587B" w14:textId="1A1815B1" w:rsidR="00106A11" w:rsidRPr="00DB69B2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highlight w:val="green"/>
          <w:lang w:val="en-GB"/>
        </w:rPr>
      </w:pPr>
      <w:r w:rsidRPr="00DB69B2">
        <w:rPr>
          <w:highlight w:val="green"/>
          <w:lang w:val="en-GB"/>
        </w:rPr>
        <w:t>The system must handle with many users at the same time.</w:t>
      </w:r>
    </w:p>
    <w:p w14:paraId="3A9AAA71" w14:textId="50E2B0DE" w:rsidR="00B4508B" w:rsidRPr="00DB69B2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highlight w:val="green"/>
          <w:lang w:val="en-GB"/>
        </w:rPr>
      </w:pPr>
      <w:r w:rsidRPr="00DB69B2">
        <w:rPr>
          <w:highlight w:val="green"/>
          <w:lang w:val="en-GB"/>
        </w:rPr>
        <w:t>The software we will develop will be a q</w:t>
      </w:r>
      <w:r w:rsidR="00B4508B" w:rsidRPr="00DB69B2">
        <w:rPr>
          <w:highlight w:val="green"/>
          <w:lang w:val="en-GB"/>
        </w:rPr>
        <w:t>uite large-scale application that can become even larger if future implementation</w:t>
      </w:r>
      <w:r w:rsidR="007571E1" w:rsidRPr="00DB69B2">
        <w:rPr>
          <w:highlight w:val="green"/>
          <w:lang w:val="en-GB"/>
        </w:rPr>
        <w:t>s</w:t>
      </w:r>
      <w:r w:rsidR="00B4508B" w:rsidRPr="00DB69B2">
        <w:rPr>
          <w:highlight w:val="green"/>
          <w:lang w:val="en-GB"/>
        </w:rPr>
        <w:t xml:space="preserve"> </w:t>
      </w:r>
      <w:r w:rsidR="007571E1" w:rsidRPr="00DB69B2">
        <w:rPr>
          <w:highlight w:val="green"/>
          <w:lang w:val="en-GB"/>
        </w:rPr>
        <w:t xml:space="preserve">will be </w:t>
      </w:r>
      <w:r w:rsidR="00312F09" w:rsidRPr="00DB69B2">
        <w:rPr>
          <w:highlight w:val="green"/>
          <w:lang w:val="en-GB"/>
        </w:rPr>
        <w:t>realized</w:t>
      </w:r>
      <w:r w:rsidR="00B4508B" w:rsidRPr="00DB69B2">
        <w:rPr>
          <w:highlight w:val="green"/>
          <w:lang w:val="en-GB"/>
        </w:rPr>
        <w:t>.</w:t>
      </w:r>
    </w:p>
    <w:p w14:paraId="73D6D6E1" w14:textId="57BED2E0" w:rsidR="0065261E" w:rsidRPr="00DB69B2" w:rsidRDefault="00D3145B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highlight w:val="green"/>
          <w:lang w:val="en-GB"/>
        </w:rPr>
      </w:pPr>
      <w:r w:rsidRPr="00DB69B2">
        <w:rPr>
          <w:highlight w:val="green"/>
          <w:lang w:val="en-GB"/>
        </w:rPr>
        <w:t xml:space="preserve">The application must provide efficient algorithms to </w:t>
      </w:r>
      <w:r w:rsidR="0065261E" w:rsidRPr="00DB69B2">
        <w:rPr>
          <w:highlight w:val="green"/>
          <w:lang w:val="en-GB"/>
        </w:rPr>
        <w:t>manage queues.</w:t>
      </w:r>
    </w:p>
    <w:p w14:paraId="528198A0" w14:textId="62C74183" w:rsidR="00347F50" w:rsidRPr="00DB69B2" w:rsidRDefault="00347F50" w:rsidP="00AB3B47">
      <w:pPr>
        <w:widowControl w:val="0"/>
        <w:autoSpaceDE w:val="0"/>
        <w:autoSpaceDN w:val="0"/>
        <w:adjustRightInd w:val="0"/>
        <w:jc w:val="both"/>
        <w:rPr>
          <w:lang w:val="en-GB"/>
        </w:rPr>
      </w:pPr>
    </w:p>
    <w:p w14:paraId="7C80242D" w14:textId="7363E58F" w:rsidR="00B93887" w:rsidRPr="00DB69B2" w:rsidRDefault="00B93887" w:rsidP="002D0AC0">
      <w:pPr>
        <w:pStyle w:val="Titolo1"/>
        <w:jc w:val="both"/>
        <w:rPr>
          <w:lang w:val="en-GB"/>
        </w:rPr>
      </w:pPr>
      <w:bookmarkStart w:id="3" w:name="_Toc310257298"/>
      <w:r w:rsidRPr="00DB69B2">
        <w:rPr>
          <w:lang w:val="en-GB"/>
        </w:rPr>
        <w:t>2</w:t>
      </w:r>
      <w:r w:rsidR="003B4AE4" w:rsidRPr="00DB69B2">
        <w:rPr>
          <w:lang w:val="en-GB"/>
        </w:rPr>
        <w:t>.</w:t>
      </w:r>
      <w:r w:rsidRPr="00DB69B2">
        <w:rPr>
          <w:lang w:val="en-GB"/>
        </w:rPr>
        <w:t xml:space="preserve"> </w:t>
      </w:r>
      <w:r w:rsidR="00954F82">
        <w:rPr>
          <w:lang w:val="en-GB"/>
        </w:rPr>
        <w:t>Archite</w:t>
      </w:r>
      <w:bookmarkStart w:id="4" w:name="_GoBack"/>
      <w:bookmarkEnd w:id="4"/>
      <w:r w:rsidR="00954F82">
        <w:rPr>
          <w:lang w:val="en-GB"/>
        </w:rPr>
        <w:t>ctural design</w:t>
      </w:r>
      <w:bookmarkEnd w:id="3"/>
    </w:p>
    <w:p w14:paraId="5AF8CDAE" w14:textId="3D11E5FA" w:rsidR="00B93887" w:rsidRPr="00DB69B2" w:rsidRDefault="00B93887" w:rsidP="00AB3B47">
      <w:pPr>
        <w:pStyle w:val="Titolo2"/>
      </w:pPr>
      <w:bookmarkStart w:id="5" w:name="_Toc310257299"/>
      <w:r w:rsidRPr="00DB69B2">
        <w:t xml:space="preserve">2.1 </w:t>
      </w:r>
      <w:r w:rsidR="00261F80" w:rsidRPr="00DB69B2">
        <w:t>Overview</w:t>
      </w:r>
      <w:bookmarkEnd w:id="5"/>
    </w:p>
    <w:p w14:paraId="2A10E03C" w14:textId="553251BB" w:rsidR="00B93887" w:rsidRPr="00DB69B2" w:rsidRDefault="00954F82" w:rsidP="0054117C">
      <w:pPr>
        <w:rPr>
          <w:lang w:val="en-GB"/>
        </w:rPr>
      </w:pPr>
      <w:r>
        <w:rPr>
          <w:lang w:val="en-GB"/>
        </w:rPr>
        <w:t>[…]</w:t>
      </w:r>
    </w:p>
    <w:p w14:paraId="64771F5B" w14:textId="4883732F" w:rsidR="00B93887" w:rsidRPr="00DB69B2" w:rsidRDefault="00B93887" w:rsidP="00AB3B47">
      <w:pPr>
        <w:pStyle w:val="Titolo2"/>
      </w:pPr>
      <w:bookmarkStart w:id="6" w:name="_Toc310257300"/>
      <w:r w:rsidRPr="00DB69B2">
        <w:t xml:space="preserve">2.2 </w:t>
      </w:r>
      <w:r w:rsidR="00261F80" w:rsidRPr="00DB69B2">
        <w:t>High level components and their interaction</w:t>
      </w:r>
      <w:bookmarkEnd w:id="6"/>
    </w:p>
    <w:p w14:paraId="5EB5E3FB" w14:textId="13112D42" w:rsidR="006E6C77" w:rsidRPr="00DB69B2" w:rsidRDefault="00954F82" w:rsidP="00AB3B47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[…]</w:t>
      </w:r>
    </w:p>
    <w:p w14:paraId="5C018E47" w14:textId="77777777" w:rsidR="00B93887" w:rsidRPr="00DB69B2" w:rsidRDefault="00B93887" w:rsidP="00AB3B47">
      <w:pPr>
        <w:autoSpaceDE w:val="0"/>
        <w:autoSpaceDN w:val="0"/>
        <w:adjustRightInd w:val="0"/>
        <w:jc w:val="both"/>
        <w:rPr>
          <w:rFonts w:cs="SFRM1000"/>
          <w:sz w:val="20"/>
          <w:szCs w:val="20"/>
          <w:highlight w:val="yellow"/>
          <w:lang w:val="en-GB"/>
        </w:rPr>
      </w:pPr>
    </w:p>
    <w:p w14:paraId="4C66C602" w14:textId="3C4FA8D7" w:rsidR="00261F80" w:rsidRPr="00DB69B2" w:rsidRDefault="00247C54" w:rsidP="00261F80">
      <w:pPr>
        <w:pStyle w:val="Titolo2"/>
      </w:pPr>
      <w:bookmarkStart w:id="7" w:name="_Toc310257301"/>
      <w:r w:rsidRPr="00DB69B2">
        <w:t>2.3</w:t>
      </w:r>
      <w:r w:rsidR="00261F80" w:rsidRPr="00DB69B2">
        <w:t xml:space="preserve"> Component view</w:t>
      </w:r>
      <w:bookmarkEnd w:id="7"/>
    </w:p>
    <w:p w14:paraId="7124D703" w14:textId="41C1E57D" w:rsidR="00DB69B2" w:rsidRPr="00DB69B2" w:rsidRDefault="00954F82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[…]</w:t>
      </w:r>
    </w:p>
    <w:p w14:paraId="75E6ABC3" w14:textId="77777777" w:rsidR="00261F80" w:rsidRPr="00DB69B2" w:rsidRDefault="00261F80" w:rsidP="00AB3B47">
      <w:pPr>
        <w:autoSpaceDE w:val="0"/>
        <w:autoSpaceDN w:val="0"/>
        <w:adjustRightInd w:val="0"/>
        <w:jc w:val="both"/>
        <w:rPr>
          <w:rFonts w:cs="SFRM1000"/>
          <w:sz w:val="20"/>
          <w:szCs w:val="20"/>
          <w:highlight w:val="yellow"/>
          <w:lang w:val="en-GB"/>
        </w:rPr>
      </w:pPr>
    </w:p>
    <w:p w14:paraId="59962FE3" w14:textId="2CD72885" w:rsidR="00261F80" w:rsidRPr="00DB69B2" w:rsidRDefault="00247C54" w:rsidP="00261F80">
      <w:pPr>
        <w:pStyle w:val="Titolo2"/>
      </w:pPr>
      <w:bookmarkStart w:id="8" w:name="_Toc310257302"/>
      <w:r w:rsidRPr="00DB69B2">
        <w:t>2.4</w:t>
      </w:r>
      <w:r w:rsidR="00261F80" w:rsidRPr="00DB69B2">
        <w:t xml:space="preserve"> Deployment view</w:t>
      </w:r>
      <w:bookmarkEnd w:id="8"/>
    </w:p>
    <w:p w14:paraId="71B7FB7E" w14:textId="2BA9C846" w:rsidR="00261F80" w:rsidRPr="00DB69B2" w:rsidRDefault="00954F82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[…]</w:t>
      </w:r>
    </w:p>
    <w:p w14:paraId="07CBCDE7" w14:textId="77777777" w:rsidR="00247C54" w:rsidRPr="00DB69B2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79E6E2A" w14:textId="74FFCB06" w:rsidR="00247C54" w:rsidRPr="00DB69B2" w:rsidRDefault="00247C54" w:rsidP="00247C54">
      <w:pPr>
        <w:pStyle w:val="Titolo2"/>
      </w:pPr>
      <w:bookmarkStart w:id="9" w:name="_Toc310257303"/>
      <w:r w:rsidRPr="00DB69B2">
        <w:t>2.5 Runtime view</w:t>
      </w:r>
      <w:bookmarkEnd w:id="9"/>
    </w:p>
    <w:p w14:paraId="63F4EB4A" w14:textId="446C0A1E" w:rsidR="00247C54" w:rsidRPr="00DB69B2" w:rsidRDefault="00954F8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[…]</w:t>
      </w:r>
    </w:p>
    <w:p w14:paraId="30A6BC9C" w14:textId="77777777" w:rsidR="00247C54" w:rsidRPr="00DB69B2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27736243" w14:textId="298E7786" w:rsidR="00247C54" w:rsidRPr="00DB69B2" w:rsidRDefault="00247C54" w:rsidP="00247C54">
      <w:pPr>
        <w:pStyle w:val="Titolo2"/>
      </w:pPr>
      <w:bookmarkStart w:id="10" w:name="_Toc310257304"/>
      <w:r w:rsidRPr="00DB69B2">
        <w:t>2.6 Component interfaces</w:t>
      </w:r>
      <w:bookmarkEnd w:id="10"/>
    </w:p>
    <w:p w14:paraId="108D69BA" w14:textId="3815D1BB" w:rsidR="00247C54" w:rsidRPr="00DB69B2" w:rsidRDefault="00954F8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[…]</w:t>
      </w:r>
    </w:p>
    <w:p w14:paraId="19AC6B27" w14:textId="77777777" w:rsidR="00247C54" w:rsidRPr="00DB69B2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A110B8A" w14:textId="6B6F74C5" w:rsidR="00247C54" w:rsidRPr="00DB69B2" w:rsidRDefault="00247C54" w:rsidP="00247C54">
      <w:pPr>
        <w:pStyle w:val="Titolo2"/>
      </w:pPr>
      <w:bookmarkStart w:id="11" w:name="_Toc310257305"/>
      <w:r w:rsidRPr="00DB69B2">
        <w:t xml:space="preserve">2.6 Selected architectural </w:t>
      </w:r>
      <w:r w:rsidR="00DB69B2">
        <w:t xml:space="preserve">styles </w:t>
      </w:r>
      <w:r w:rsidRPr="00DB69B2">
        <w:t>and patterns</w:t>
      </w:r>
      <w:bookmarkEnd w:id="11"/>
    </w:p>
    <w:p w14:paraId="57F583FA" w14:textId="7BE6639E" w:rsidR="00DB69B2" w:rsidRPr="00DB69B2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DB69B2">
        <w:rPr>
          <w:rFonts w:cs="SFRM1000"/>
          <w:lang w:val="en-GB"/>
        </w:rPr>
        <w:t xml:space="preserve">We selected the 3-Tier style. </w:t>
      </w:r>
      <w:r w:rsidR="000A7AC3">
        <w:rPr>
          <w:rFonts w:cs="SFRM1000"/>
          <w:lang w:val="en-GB"/>
        </w:rPr>
        <w:t>We chose t</w:t>
      </w:r>
      <w:r w:rsidR="00DB69B2" w:rsidRPr="00DB69B2">
        <w:rPr>
          <w:rFonts w:cs="SFRM1000"/>
          <w:lang w:val="en-GB"/>
        </w:rPr>
        <w:t>his style</w:t>
      </w:r>
      <w:r w:rsidR="000A7AC3">
        <w:rPr>
          <w:rFonts w:cs="SFRM1000"/>
          <w:lang w:val="en-GB"/>
        </w:rPr>
        <w:t xml:space="preserve"> because it</w:t>
      </w:r>
      <w:r w:rsidR="00DB69B2" w:rsidRPr="00DB69B2">
        <w:rPr>
          <w:rFonts w:cs="SFRM1000"/>
          <w:lang w:val="en-GB"/>
        </w:rPr>
        <w:t xml:space="preserve"> provides:</w:t>
      </w:r>
    </w:p>
    <w:p w14:paraId="2F9FFB55" w14:textId="390E047A" w:rsidR="00DB69B2" w:rsidRPr="00DB69B2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eastAsia="Times New Roman" w:cs="Times New Roman"/>
          <w:b/>
          <w:lang w:val="en-GB"/>
        </w:rPr>
        <w:t>P</w:t>
      </w:r>
      <w:r w:rsidRPr="00DB69B2">
        <w:rPr>
          <w:rFonts w:eastAsia="Times New Roman" w:cs="Times New Roman"/>
          <w:b/>
          <w:lang w:val="en-GB"/>
        </w:rPr>
        <w:t>erformance</w:t>
      </w:r>
      <w:r w:rsidRPr="00DB69B2">
        <w:rPr>
          <w:rFonts w:eastAsia="Times New Roman" w:cs="Times New Roman"/>
          <w:lang w:val="en-GB"/>
        </w:rPr>
        <w:t>: network utilization is minimized and the load is reduced on the Application and Data tiers</w:t>
      </w:r>
      <w:r>
        <w:rPr>
          <w:rFonts w:eastAsia="Times New Roman" w:cs="Times New Roman"/>
          <w:lang w:val="en-GB"/>
        </w:rPr>
        <w:t>.</w:t>
      </w:r>
    </w:p>
    <w:p w14:paraId="27F9EE6D" w14:textId="34DC1A03" w:rsidR="00DB69B2" w:rsidRPr="00DB69B2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eastAsia="Times New Roman" w:cs="Times New Roman"/>
          <w:b/>
          <w:lang w:val="en-GB"/>
        </w:rPr>
        <w:t>F</w:t>
      </w:r>
      <w:r w:rsidRPr="00DB69B2">
        <w:rPr>
          <w:rFonts w:eastAsia="Times New Roman" w:cs="Times New Roman"/>
          <w:b/>
          <w:lang w:val="en-GB"/>
        </w:rPr>
        <w:t>lexibility</w:t>
      </w:r>
      <w:r>
        <w:rPr>
          <w:rFonts w:eastAsia="Times New Roman" w:cs="Times New Roman"/>
          <w:b/>
          <w:lang w:val="en-GB"/>
        </w:rPr>
        <w:t xml:space="preserve">, </w:t>
      </w:r>
      <w:r w:rsidRPr="00DB69B2">
        <w:rPr>
          <w:rFonts w:eastAsia="Times New Roman" w:cs="Times New Roman"/>
          <w:b/>
          <w:lang w:val="en-GB"/>
        </w:rPr>
        <w:t>maintainability</w:t>
      </w:r>
      <w:r w:rsidRPr="00DB69B2">
        <w:rPr>
          <w:rFonts w:eastAsia="Times New Roman" w:cs="Times New Roman"/>
          <w:lang w:val="en-GB"/>
        </w:rPr>
        <w:t xml:space="preserve"> and </w:t>
      </w:r>
      <w:r w:rsidRPr="00DB69B2">
        <w:rPr>
          <w:rFonts w:eastAsia="Times New Roman" w:cs="Times New Roman"/>
          <w:b/>
          <w:lang w:val="en-GB"/>
        </w:rPr>
        <w:t>scalability</w:t>
      </w:r>
      <w:r w:rsidRPr="00DB69B2">
        <w:rPr>
          <w:rFonts w:eastAsia="Times New Roman" w:cs="Times New Roman"/>
          <w:lang w:val="en-GB"/>
        </w:rPr>
        <w:t>: since presentation, application and data layers are deployed on different tiers, it is quite easy to make changes to a layer without affecting the others</w:t>
      </w:r>
      <w:r>
        <w:rPr>
          <w:rFonts w:eastAsia="Times New Roman" w:cs="Times New Roman"/>
          <w:lang w:val="en-GB"/>
        </w:rPr>
        <w:t>.</w:t>
      </w:r>
    </w:p>
    <w:p w14:paraId="68920D4B" w14:textId="670F4F43" w:rsidR="00DB69B2" w:rsidRPr="00DB69B2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DB69B2">
        <w:rPr>
          <w:rFonts w:cs="SFRM1000"/>
          <w:b/>
          <w:lang w:val="en-GB"/>
        </w:rPr>
        <w:t>Security</w:t>
      </w:r>
      <w:r>
        <w:rPr>
          <w:rFonts w:cs="SFRM1000"/>
          <w:lang w:val="en-GB"/>
        </w:rPr>
        <w:t>:</w:t>
      </w:r>
      <w:r w:rsidRPr="00DB69B2">
        <w:rPr>
          <w:rFonts w:cs="SFRM1000"/>
          <w:lang w:val="en-GB"/>
        </w:rPr>
        <w:t xml:space="preserve"> because data are stored in the bottommost tier</w:t>
      </w:r>
      <w:r>
        <w:rPr>
          <w:rFonts w:cs="SFRM1000"/>
          <w:lang w:val="en-GB"/>
        </w:rPr>
        <w:t>.</w:t>
      </w:r>
    </w:p>
    <w:p w14:paraId="0588E4C8" w14:textId="2F6A2FBF" w:rsidR="00DB69B2" w:rsidRPr="00DB69B2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eastAsia="Times New Roman" w:cs="Times New Roman"/>
          <w:b/>
          <w:lang w:val="en-GB"/>
        </w:rPr>
        <w:t>M</w:t>
      </w:r>
      <w:r w:rsidRPr="00DB69B2">
        <w:rPr>
          <w:rFonts w:eastAsia="Times New Roman" w:cs="Times New Roman"/>
          <w:b/>
          <w:lang w:val="en-GB"/>
        </w:rPr>
        <w:t>anageability</w:t>
      </w:r>
      <w:r w:rsidRPr="00DB69B2">
        <w:rPr>
          <w:rFonts w:eastAsia="Times New Roman" w:cs="Times New Roman"/>
          <w:lang w:val="en-GB"/>
        </w:rPr>
        <w:t>: the project implementation can be divided into simpler projects, that could be assigned to different programmers or programming teams</w:t>
      </w:r>
      <w:r w:rsidR="000A7AC3">
        <w:rPr>
          <w:rFonts w:eastAsia="Times New Roman" w:cs="Times New Roman"/>
          <w:lang w:val="en-GB"/>
        </w:rPr>
        <w:t xml:space="preserve"> (divide et </w:t>
      </w:r>
      <w:proofErr w:type="spellStart"/>
      <w:r w:rsidR="000A7AC3">
        <w:rPr>
          <w:rFonts w:eastAsia="Times New Roman" w:cs="Times New Roman"/>
          <w:lang w:val="en-GB"/>
        </w:rPr>
        <w:t>impera</w:t>
      </w:r>
      <w:proofErr w:type="spellEnd"/>
      <w:r w:rsidR="000A7AC3">
        <w:rPr>
          <w:rFonts w:eastAsia="Times New Roman" w:cs="Times New Roman"/>
          <w:lang w:val="en-GB"/>
        </w:rPr>
        <w:t xml:space="preserve"> principle)</w:t>
      </w:r>
      <w:r w:rsidRPr="00DB69B2">
        <w:rPr>
          <w:rFonts w:eastAsia="Times New Roman" w:cs="Times New Roman"/>
          <w:lang w:val="en-GB"/>
        </w:rPr>
        <w:t>.</w:t>
      </w:r>
    </w:p>
    <w:p w14:paraId="3B6D7A9C" w14:textId="16E50E27" w:rsidR="00DB69B2" w:rsidRPr="00DB69B2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eastAsia="Times New Roman" w:cs="Times New Roman"/>
          <w:b/>
          <w:lang w:val="en-GB"/>
        </w:rPr>
        <w:t>R</w:t>
      </w:r>
      <w:r w:rsidRPr="00DB69B2">
        <w:rPr>
          <w:rFonts w:eastAsia="Times New Roman" w:cs="Times New Roman"/>
          <w:b/>
          <w:lang w:val="en-GB"/>
        </w:rPr>
        <w:t>eusability</w:t>
      </w:r>
      <w:r w:rsidRPr="00DB69B2">
        <w:rPr>
          <w:rFonts w:eastAsia="Times New Roman" w:cs="Times New Roman"/>
          <w:lang w:val="en-GB"/>
        </w:rPr>
        <w:t>: it is easy to share and reuse the components and services.</w:t>
      </w:r>
    </w:p>
    <w:p w14:paraId="45DD216B" w14:textId="18E8C2C8" w:rsidR="00DB69B2" w:rsidRPr="00DB69B2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eastAsia="Times New Roman" w:cs="Times New Roman"/>
          <w:b/>
          <w:lang w:val="en-GB"/>
        </w:rPr>
        <w:t>Decoupling</w:t>
      </w:r>
      <w:r w:rsidRPr="00DB69B2">
        <w:rPr>
          <w:rFonts w:cs="SFRM1000"/>
          <w:lang w:val="en-GB"/>
        </w:rPr>
        <w:t>:</w:t>
      </w:r>
      <w:r>
        <w:rPr>
          <w:rFonts w:cs="SFRM1000"/>
          <w:lang w:val="en-GB"/>
        </w:rPr>
        <w:t xml:space="preserve"> dividing </w:t>
      </w:r>
      <w:r w:rsidRPr="00DB69B2">
        <w:rPr>
          <w:rFonts w:eastAsia="Times New Roman" w:cs="Times New Roman"/>
          <w:lang w:val="en-GB"/>
        </w:rPr>
        <w:t>presentation, application and data layers</w:t>
      </w:r>
      <w:r>
        <w:rPr>
          <w:rFonts w:eastAsia="Times New Roman" w:cs="Times New Roman"/>
          <w:lang w:val="en-GB"/>
        </w:rPr>
        <w:t xml:space="preserve"> according to MVC pattern reduces the possibility of interdependency between classes.</w:t>
      </w:r>
    </w:p>
    <w:p w14:paraId="003B971B" w14:textId="2D599423" w:rsidR="00247C54" w:rsidRPr="00DB69B2" w:rsidRDefault="00247C54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DB69B2">
        <w:rPr>
          <w:rFonts w:cs="SFRM1000"/>
          <w:lang w:val="en-GB"/>
        </w:rPr>
        <w:tab/>
      </w:r>
      <w:r w:rsidRPr="00DB69B2">
        <w:rPr>
          <w:rFonts w:cs="SFRM1000"/>
          <w:lang w:val="en-GB"/>
        </w:rPr>
        <w:tab/>
      </w:r>
    </w:p>
    <w:p w14:paraId="0DA1EC59" w14:textId="25A6DAC3" w:rsidR="00DB69B2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The approach to architectural design we provide is an o</w:t>
      </w:r>
      <w:r w:rsidR="00247C54" w:rsidRPr="00DB69B2">
        <w:rPr>
          <w:rFonts w:cs="SFRM1000"/>
          <w:lang w:val="en-GB"/>
        </w:rPr>
        <w:t>bject-oriented</w:t>
      </w:r>
      <w:r>
        <w:rPr>
          <w:rFonts w:cs="SFRM1000"/>
          <w:lang w:val="en-GB"/>
        </w:rPr>
        <w:t xml:space="preserve"> approach</w:t>
      </w:r>
      <w:proofErr w:type="gramStart"/>
      <w:r>
        <w:rPr>
          <w:rFonts w:cs="SFRM1000"/>
          <w:lang w:val="en-GB"/>
        </w:rPr>
        <w:t>, that enriches Object Oriented Analysis described in RASD (especially in chapter 3.4) with architectural details</w:t>
      </w:r>
      <w:proofErr w:type="gramEnd"/>
      <w:r>
        <w:rPr>
          <w:rFonts w:cs="SFRM1000"/>
          <w:lang w:val="en-GB"/>
        </w:rPr>
        <w:t>. The advantages of this pattern are:</w:t>
      </w:r>
    </w:p>
    <w:p w14:paraId="3166BF17" w14:textId="6ED5A390" w:rsidR="00DB69B2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 xml:space="preserve">Making problems simpler by dividing them in sub-problems and approaching them independently (Divide et </w:t>
      </w:r>
      <w:proofErr w:type="spellStart"/>
      <w:r>
        <w:rPr>
          <w:rFonts w:cs="SFRM1000"/>
          <w:lang w:val="en-GB"/>
        </w:rPr>
        <w:t>impera</w:t>
      </w:r>
      <w:proofErr w:type="spellEnd"/>
      <w:r>
        <w:rPr>
          <w:rFonts w:cs="SFRM1000"/>
          <w:lang w:val="en-GB"/>
        </w:rPr>
        <w:t xml:space="preserve"> principle).</w:t>
      </w:r>
    </w:p>
    <w:p w14:paraId="5D296374" w14:textId="77777777" w:rsidR="00DB69B2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Having a h</w:t>
      </w:r>
      <w:r w:rsidR="00247C54" w:rsidRPr="00DB69B2">
        <w:rPr>
          <w:rFonts w:cs="SFRM1000"/>
          <w:lang w:val="en-GB"/>
        </w:rPr>
        <w:t>igh level of abstraction</w:t>
      </w:r>
      <w:r>
        <w:rPr>
          <w:rFonts w:cs="SFRM1000"/>
          <w:lang w:val="en-GB"/>
        </w:rPr>
        <w:t>.</w:t>
      </w:r>
    </w:p>
    <w:p w14:paraId="038E0944" w14:textId="1D7A082D" w:rsidR="00247C54" w:rsidRPr="00DB69B2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It is easy to reuse components and classes generated by this approach.</w:t>
      </w:r>
    </w:p>
    <w:p w14:paraId="6D986C54" w14:textId="33BEEF70" w:rsidR="00DB69B2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B80C562" w14:textId="77777777" w:rsidR="00DB69B2" w:rsidRPr="00DB69B2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13F55C7" w14:textId="77777777" w:rsidR="005251EE" w:rsidRDefault="00B64C6D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The platform that, according</w:t>
      </w:r>
      <w:r w:rsidR="005251EE">
        <w:rPr>
          <w:rFonts w:cs="SFRM1000"/>
          <w:lang w:val="en-GB"/>
        </w:rPr>
        <w:t xml:space="preserve"> to us, better fits our decisions is Java EE ver. 7. The benefits of using this platform are:</w:t>
      </w:r>
    </w:p>
    <w:p w14:paraId="6A77D614" w14:textId="77777777" w:rsidR="005251EE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 xml:space="preserve">The system will be </w:t>
      </w:r>
      <w:r w:rsidR="00247C54" w:rsidRPr="005251EE">
        <w:rPr>
          <w:rFonts w:cs="SFRM1000"/>
          <w:lang w:val="en-GB"/>
        </w:rPr>
        <w:t>maintainable in terms of updating the application and the website.</w:t>
      </w:r>
    </w:p>
    <w:p w14:paraId="247C66EA" w14:textId="0C83E65F" w:rsidR="005251EE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5251EE">
        <w:rPr>
          <w:rFonts w:cs="SFRM1000"/>
          <w:lang w:val="en-GB"/>
        </w:rPr>
        <w:t>It is heavily object oriented</w:t>
      </w:r>
      <w:r w:rsidR="005251EE">
        <w:rPr>
          <w:rFonts w:cs="SFRM1000"/>
          <w:lang w:val="en-GB"/>
        </w:rPr>
        <w:t xml:space="preserve"> (according to the chosen style</w:t>
      </w:r>
      <w:r w:rsidRPr="005251EE">
        <w:rPr>
          <w:rFonts w:cs="SFRM1000"/>
          <w:lang w:val="en-GB"/>
        </w:rPr>
        <w:t>)</w:t>
      </w:r>
      <w:r w:rsidR="005251EE">
        <w:rPr>
          <w:rFonts w:cs="SFRM1000"/>
          <w:lang w:val="en-GB"/>
        </w:rPr>
        <w:t>.</w:t>
      </w:r>
    </w:p>
    <w:p w14:paraId="3F8239B0" w14:textId="3B297F56" w:rsidR="005251EE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5251EE">
        <w:rPr>
          <w:rFonts w:cs="SFRM1000"/>
          <w:lang w:val="en-GB"/>
        </w:rPr>
        <w:t>Good grade of performance compared to other possible solution</w:t>
      </w:r>
      <w:r w:rsidR="005251EE">
        <w:rPr>
          <w:rFonts w:cs="SFRM1000"/>
          <w:lang w:val="en-GB"/>
        </w:rPr>
        <w:t>.</w:t>
      </w:r>
    </w:p>
    <w:p w14:paraId="373D8154" w14:textId="4206E241" w:rsidR="005251EE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5251EE">
        <w:rPr>
          <w:rFonts w:cs="SFRM1000"/>
          <w:lang w:val="en-GB"/>
        </w:rPr>
        <w:t>Many API are provided</w:t>
      </w:r>
      <w:r w:rsidR="005251EE">
        <w:rPr>
          <w:rFonts w:cs="SFRM1000"/>
          <w:lang w:val="en-GB"/>
        </w:rPr>
        <w:t>.</w:t>
      </w:r>
    </w:p>
    <w:p w14:paraId="31B4924D" w14:textId="16350EC2" w:rsidR="00247C54" w:rsidRPr="005251EE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It is g</w:t>
      </w:r>
      <w:r w:rsidR="00247C54" w:rsidRPr="005251EE">
        <w:rPr>
          <w:rFonts w:cs="SFRM1000"/>
          <w:lang w:val="en-GB"/>
        </w:rPr>
        <w:t>ood for large-scale application (our application is not much large, but neither so small)</w:t>
      </w:r>
      <w:r>
        <w:rPr>
          <w:rFonts w:cs="SFRM1000"/>
          <w:lang w:val="en-GB"/>
        </w:rPr>
        <w:t>.</w:t>
      </w:r>
    </w:p>
    <w:p w14:paraId="06976BD9" w14:textId="77777777" w:rsidR="00247C54" w:rsidRPr="00DB69B2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45F37244" w14:textId="77777777" w:rsidR="00247C54" w:rsidRPr="00DB69B2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13D5942" w14:textId="77777777" w:rsidR="00261F80" w:rsidRPr="00DB69B2" w:rsidRDefault="00261F80" w:rsidP="00954F82">
      <w:pPr>
        <w:pStyle w:val="Titolo1"/>
        <w:jc w:val="both"/>
        <w:rPr>
          <w:rFonts w:cs="SFRM1000"/>
          <w:sz w:val="20"/>
          <w:szCs w:val="20"/>
          <w:highlight w:val="yellow"/>
          <w:lang w:val="en-GB"/>
        </w:rPr>
      </w:pPr>
    </w:p>
    <w:sectPr w:rsidR="00261F80" w:rsidRPr="00DB69B2" w:rsidSect="00D36931">
      <w:footerReference w:type="even" r:id="rId10"/>
      <w:footerReference w:type="default" r:id="rId11"/>
      <w:pgSz w:w="12240" w:h="15840"/>
      <w:pgMar w:top="1417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2679A" w14:textId="77777777" w:rsidR="002203F4" w:rsidRDefault="002203F4" w:rsidP="003B7EBD">
      <w:r>
        <w:separator/>
      </w:r>
    </w:p>
  </w:endnote>
  <w:endnote w:type="continuationSeparator" w:id="0">
    <w:p w14:paraId="5185175C" w14:textId="77777777" w:rsidR="002203F4" w:rsidRDefault="002203F4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3F4AA" w14:textId="77777777" w:rsidR="002203F4" w:rsidRDefault="002203F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2203F4" w:rsidRDefault="002203F4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0DB56" w14:textId="77777777" w:rsidR="002203F4" w:rsidRDefault="002203F4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54F82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3664A814" w14:textId="77777777" w:rsidR="002203F4" w:rsidRDefault="002203F4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9EAA4" w14:textId="77777777" w:rsidR="002203F4" w:rsidRDefault="002203F4" w:rsidP="003B7EBD">
      <w:r>
        <w:separator/>
      </w:r>
    </w:p>
  </w:footnote>
  <w:footnote w:type="continuationSeparator" w:id="0">
    <w:p w14:paraId="05E2FEEF" w14:textId="77777777" w:rsidR="002203F4" w:rsidRDefault="002203F4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17"/>
  </w:num>
  <w:num w:numId="5">
    <w:abstractNumId w:val="15"/>
  </w:num>
  <w:num w:numId="6">
    <w:abstractNumId w:val="18"/>
  </w:num>
  <w:num w:numId="7">
    <w:abstractNumId w:val="8"/>
  </w:num>
  <w:num w:numId="8">
    <w:abstractNumId w:val="24"/>
  </w:num>
  <w:num w:numId="9">
    <w:abstractNumId w:val="14"/>
  </w:num>
  <w:num w:numId="10">
    <w:abstractNumId w:val="27"/>
  </w:num>
  <w:num w:numId="11">
    <w:abstractNumId w:val="13"/>
  </w:num>
  <w:num w:numId="12">
    <w:abstractNumId w:val="20"/>
  </w:num>
  <w:num w:numId="13">
    <w:abstractNumId w:val="21"/>
  </w:num>
  <w:num w:numId="14">
    <w:abstractNumId w:val="23"/>
  </w:num>
  <w:num w:numId="15">
    <w:abstractNumId w:val="28"/>
  </w:num>
  <w:num w:numId="16">
    <w:abstractNumId w:val="22"/>
  </w:num>
  <w:num w:numId="17">
    <w:abstractNumId w:val="9"/>
  </w:num>
  <w:num w:numId="18">
    <w:abstractNumId w:val="26"/>
  </w:num>
  <w:num w:numId="19">
    <w:abstractNumId w:val="4"/>
  </w:num>
  <w:num w:numId="20">
    <w:abstractNumId w:val="11"/>
  </w:num>
  <w:num w:numId="21">
    <w:abstractNumId w:val="7"/>
  </w:num>
  <w:num w:numId="22">
    <w:abstractNumId w:val="6"/>
  </w:num>
  <w:num w:numId="23">
    <w:abstractNumId w:val="5"/>
  </w:num>
  <w:num w:numId="24">
    <w:abstractNumId w:val="3"/>
  </w:num>
  <w:num w:numId="25">
    <w:abstractNumId w:val="12"/>
  </w:num>
  <w:num w:numId="26">
    <w:abstractNumId w:val="0"/>
  </w:num>
  <w:num w:numId="27">
    <w:abstractNumId w:val="1"/>
  </w:num>
  <w:num w:numId="28">
    <w:abstractNumId w:val="2"/>
  </w:num>
  <w:num w:numId="29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11A9F"/>
    <w:rsid w:val="00011D44"/>
    <w:rsid w:val="00012909"/>
    <w:rsid w:val="00064568"/>
    <w:rsid w:val="00084A2D"/>
    <w:rsid w:val="0008572F"/>
    <w:rsid w:val="000867E1"/>
    <w:rsid w:val="000A7AC3"/>
    <w:rsid w:val="000B02F9"/>
    <w:rsid w:val="000B18D9"/>
    <w:rsid w:val="000B6D57"/>
    <w:rsid w:val="000C3CB3"/>
    <w:rsid w:val="000D2FFD"/>
    <w:rsid w:val="000D33E2"/>
    <w:rsid w:val="000F09E3"/>
    <w:rsid w:val="00106A11"/>
    <w:rsid w:val="001250D3"/>
    <w:rsid w:val="001332F7"/>
    <w:rsid w:val="00134AA9"/>
    <w:rsid w:val="001445F5"/>
    <w:rsid w:val="00155879"/>
    <w:rsid w:val="00156E2B"/>
    <w:rsid w:val="00164986"/>
    <w:rsid w:val="0018396E"/>
    <w:rsid w:val="001A2F94"/>
    <w:rsid w:val="001A594A"/>
    <w:rsid w:val="001B6882"/>
    <w:rsid w:val="001D47FE"/>
    <w:rsid w:val="001E06E6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3E49"/>
    <w:rsid w:val="002850AC"/>
    <w:rsid w:val="002A1DA7"/>
    <w:rsid w:val="002B232E"/>
    <w:rsid w:val="002B784D"/>
    <w:rsid w:val="002D0AC0"/>
    <w:rsid w:val="002D2D6E"/>
    <w:rsid w:val="002E285C"/>
    <w:rsid w:val="002E7705"/>
    <w:rsid w:val="0030726E"/>
    <w:rsid w:val="00312F09"/>
    <w:rsid w:val="003411A2"/>
    <w:rsid w:val="003421E0"/>
    <w:rsid w:val="00347F50"/>
    <w:rsid w:val="0035574C"/>
    <w:rsid w:val="00384833"/>
    <w:rsid w:val="003849C3"/>
    <w:rsid w:val="003A4ABC"/>
    <w:rsid w:val="003B3D0B"/>
    <w:rsid w:val="003B4AE4"/>
    <w:rsid w:val="003B5483"/>
    <w:rsid w:val="003B7EBD"/>
    <w:rsid w:val="003C0058"/>
    <w:rsid w:val="003D0710"/>
    <w:rsid w:val="003D543F"/>
    <w:rsid w:val="003E3535"/>
    <w:rsid w:val="003E7A3A"/>
    <w:rsid w:val="00410689"/>
    <w:rsid w:val="00432041"/>
    <w:rsid w:val="00432BE5"/>
    <w:rsid w:val="00444A2E"/>
    <w:rsid w:val="0044691D"/>
    <w:rsid w:val="00482D28"/>
    <w:rsid w:val="004933F9"/>
    <w:rsid w:val="004B1FA1"/>
    <w:rsid w:val="004B2A33"/>
    <w:rsid w:val="004B6C6F"/>
    <w:rsid w:val="004C0AE5"/>
    <w:rsid w:val="004D7221"/>
    <w:rsid w:val="004F13C8"/>
    <w:rsid w:val="004F7212"/>
    <w:rsid w:val="00512B17"/>
    <w:rsid w:val="00515A9F"/>
    <w:rsid w:val="00524FBD"/>
    <w:rsid w:val="005251EE"/>
    <w:rsid w:val="00532674"/>
    <w:rsid w:val="00537F65"/>
    <w:rsid w:val="0054117C"/>
    <w:rsid w:val="005571C0"/>
    <w:rsid w:val="00561CDB"/>
    <w:rsid w:val="005676E0"/>
    <w:rsid w:val="0059212D"/>
    <w:rsid w:val="00593E06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8B2"/>
    <w:rsid w:val="006B5834"/>
    <w:rsid w:val="006E1BF2"/>
    <w:rsid w:val="006E6C77"/>
    <w:rsid w:val="00735F81"/>
    <w:rsid w:val="007412E3"/>
    <w:rsid w:val="00741811"/>
    <w:rsid w:val="007571E1"/>
    <w:rsid w:val="00760A9A"/>
    <w:rsid w:val="00764707"/>
    <w:rsid w:val="00774B67"/>
    <w:rsid w:val="00785F97"/>
    <w:rsid w:val="00790923"/>
    <w:rsid w:val="00796925"/>
    <w:rsid w:val="007A2B23"/>
    <w:rsid w:val="007D14B7"/>
    <w:rsid w:val="007D20F3"/>
    <w:rsid w:val="007E3692"/>
    <w:rsid w:val="00826E89"/>
    <w:rsid w:val="00844E00"/>
    <w:rsid w:val="00872890"/>
    <w:rsid w:val="00885D5C"/>
    <w:rsid w:val="00894BB6"/>
    <w:rsid w:val="00902BE0"/>
    <w:rsid w:val="009249A9"/>
    <w:rsid w:val="00943D10"/>
    <w:rsid w:val="009466C0"/>
    <w:rsid w:val="00954F82"/>
    <w:rsid w:val="00960948"/>
    <w:rsid w:val="00967583"/>
    <w:rsid w:val="0097178D"/>
    <w:rsid w:val="009B6FAB"/>
    <w:rsid w:val="009C15CD"/>
    <w:rsid w:val="009D03F6"/>
    <w:rsid w:val="009D4E15"/>
    <w:rsid w:val="00A00779"/>
    <w:rsid w:val="00A11F5B"/>
    <w:rsid w:val="00A37A48"/>
    <w:rsid w:val="00A432CD"/>
    <w:rsid w:val="00A65833"/>
    <w:rsid w:val="00A764BD"/>
    <w:rsid w:val="00A97EC1"/>
    <w:rsid w:val="00AA235C"/>
    <w:rsid w:val="00AB14CC"/>
    <w:rsid w:val="00AB3B47"/>
    <w:rsid w:val="00AC56B2"/>
    <w:rsid w:val="00AD7BBF"/>
    <w:rsid w:val="00AE1AED"/>
    <w:rsid w:val="00AE7FA9"/>
    <w:rsid w:val="00B01D65"/>
    <w:rsid w:val="00B4508B"/>
    <w:rsid w:val="00B63DC4"/>
    <w:rsid w:val="00B64C6D"/>
    <w:rsid w:val="00B67520"/>
    <w:rsid w:val="00B90DFA"/>
    <w:rsid w:val="00B93779"/>
    <w:rsid w:val="00B93887"/>
    <w:rsid w:val="00B95647"/>
    <w:rsid w:val="00BA4165"/>
    <w:rsid w:val="00BE310B"/>
    <w:rsid w:val="00BF0CFE"/>
    <w:rsid w:val="00BF375F"/>
    <w:rsid w:val="00C45A85"/>
    <w:rsid w:val="00C604C1"/>
    <w:rsid w:val="00C61FCB"/>
    <w:rsid w:val="00C71F72"/>
    <w:rsid w:val="00C95532"/>
    <w:rsid w:val="00CA2860"/>
    <w:rsid w:val="00CA7CC6"/>
    <w:rsid w:val="00CB17E0"/>
    <w:rsid w:val="00CB2884"/>
    <w:rsid w:val="00CC36FA"/>
    <w:rsid w:val="00CD414C"/>
    <w:rsid w:val="00D0144F"/>
    <w:rsid w:val="00D032E7"/>
    <w:rsid w:val="00D3145B"/>
    <w:rsid w:val="00D31785"/>
    <w:rsid w:val="00D32D25"/>
    <w:rsid w:val="00D36931"/>
    <w:rsid w:val="00D416F1"/>
    <w:rsid w:val="00D518AA"/>
    <w:rsid w:val="00D55033"/>
    <w:rsid w:val="00D746D1"/>
    <w:rsid w:val="00D854D0"/>
    <w:rsid w:val="00D869FB"/>
    <w:rsid w:val="00D938EB"/>
    <w:rsid w:val="00DB0357"/>
    <w:rsid w:val="00DB616E"/>
    <w:rsid w:val="00DB69B2"/>
    <w:rsid w:val="00DC1EC6"/>
    <w:rsid w:val="00DD0496"/>
    <w:rsid w:val="00DE05F8"/>
    <w:rsid w:val="00DE12FD"/>
    <w:rsid w:val="00DF67E6"/>
    <w:rsid w:val="00E10B2D"/>
    <w:rsid w:val="00E450FC"/>
    <w:rsid w:val="00E45FEE"/>
    <w:rsid w:val="00E46BFE"/>
    <w:rsid w:val="00E5350D"/>
    <w:rsid w:val="00E56175"/>
    <w:rsid w:val="00E6634C"/>
    <w:rsid w:val="00E725E9"/>
    <w:rsid w:val="00E72746"/>
    <w:rsid w:val="00E7449D"/>
    <w:rsid w:val="00E76983"/>
    <w:rsid w:val="00E80191"/>
    <w:rsid w:val="00EA511C"/>
    <w:rsid w:val="00EA5E55"/>
    <w:rsid w:val="00EC1E51"/>
    <w:rsid w:val="00ED0605"/>
    <w:rsid w:val="00ED5F11"/>
    <w:rsid w:val="00ED723A"/>
    <w:rsid w:val="00EF6711"/>
    <w:rsid w:val="00F32EBF"/>
    <w:rsid w:val="00F3667F"/>
    <w:rsid w:val="00F656CF"/>
    <w:rsid w:val="00F77219"/>
    <w:rsid w:val="00F83B47"/>
    <w:rsid w:val="00F9283E"/>
    <w:rsid w:val="00F940AD"/>
    <w:rsid w:val="00F973BA"/>
    <w:rsid w:val="00FB3DCC"/>
    <w:rsid w:val="00FC673D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E4459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atterepredefinitoparagrafo"/>
    <w:rsid w:val="001B6882"/>
  </w:style>
  <w:style w:type="character" w:styleId="Numeropagina">
    <w:name w:val="page number"/>
    <w:basedOn w:val="Caratterepredefinitoparagrafo"/>
    <w:uiPriority w:val="99"/>
    <w:semiHidden/>
    <w:unhideWhenUsed/>
    <w:rsid w:val="00134AA9"/>
  </w:style>
  <w:style w:type="character" w:styleId="Collegamentoipertestuale">
    <w:name w:val="Hyperlink"/>
    <w:basedOn w:val="Carattere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attere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attere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atterepredefinitoparagrafo"/>
    <w:uiPriority w:val="21"/>
    <w:qFormat/>
    <w:rsid w:val="004D722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atterepredefinitoparagrafo"/>
    <w:rsid w:val="001B6882"/>
  </w:style>
  <w:style w:type="character" w:styleId="Numeropagina">
    <w:name w:val="page number"/>
    <w:basedOn w:val="Caratterepredefinitoparagrafo"/>
    <w:uiPriority w:val="99"/>
    <w:semiHidden/>
    <w:unhideWhenUsed/>
    <w:rsid w:val="00134AA9"/>
  </w:style>
  <w:style w:type="character" w:styleId="Collegamentoipertestuale">
    <w:name w:val="Hyperlink"/>
    <w:basedOn w:val="Carattere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attere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attere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atterepredefinitoparagrafo"/>
    <w:uiPriority w:val="21"/>
    <w:qFormat/>
    <w:rsid w:val="004D722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C71B26-51C8-124A-A0E1-3A098CF4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605</Words>
  <Characters>3455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</cp:lastModifiedBy>
  <cp:revision>2</cp:revision>
  <cp:lastPrinted>2015-11-06T15:37:00Z</cp:lastPrinted>
  <dcterms:created xsi:type="dcterms:W3CDTF">2015-11-27T14:28:00Z</dcterms:created>
  <dcterms:modified xsi:type="dcterms:W3CDTF">2015-11-27T14:28:00Z</dcterms:modified>
</cp:coreProperties>
</file>