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54653" w14:textId="77777777" w:rsidR="00272540" w:rsidRDefault="00272540" w:rsidP="00272540">
      <w:pPr>
        <w:pStyle w:val="Paragrafoelenco"/>
        <w:spacing w:after="0" w:line="360" w:lineRule="auto"/>
        <w:ind w:left="0"/>
        <w:jc w:val="center"/>
        <w:rPr>
          <w:rFonts w:ascii="Times New Roman" w:hAnsi="Times New Roman"/>
          <w:b/>
          <w:sz w:val="24"/>
          <w:szCs w:val="24"/>
        </w:rPr>
      </w:pPr>
      <w:bookmarkStart w:id="0" w:name="_Hlk31419410"/>
      <w:bookmarkEnd w:id="0"/>
      <w:r>
        <w:rPr>
          <w:rFonts w:ascii="Times New Roman" w:hAnsi="Times New Roman"/>
          <w:b/>
          <w:noProof/>
          <w:sz w:val="24"/>
          <w:szCs w:val="24"/>
          <w:lang w:eastAsia="it-IT"/>
        </w:rPr>
        <w:drawing>
          <wp:inline distT="0" distB="0" distL="0" distR="0" wp14:anchorId="0D1AF4A3" wp14:editId="5E27C24B">
            <wp:extent cx="971550" cy="885825"/>
            <wp:effectExtent l="0" t="0" r="0" b="9525"/>
            <wp:docPr id="10" name="Immagine 10" descr="img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g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20979B12" w14:textId="77777777" w:rsidR="00272540" w:rsidRDefault="00272540" w:rsidP="00272540">
      <w:pPr>
        <w:pStyle w:val="Paragrafoelenco"/>
        <w:spacing w:after="0" w:line="360" w:lineRule="auto"/>
        <w:ind w:left="0"/>
        <w:jc w:val="center"/>
        <w:rPr>
          <w:rFonts w:ascii="Book Antiqua" w:hAnsi="Book Antiqua" w:cs="Arial"/>
          <w:sz w:val="38"/>
          <w:szCs w:val="38"/>
        </w:rPr>
      </w:pPr>
      <w:r>
        <w:rPr>
          <w:rFonts w:ascii="Book Antiqua" w:hAnsi="Book Antiqua" w:cs="Arial"/>
          <w:sz w:val="38"/>
          <w:szCs w:val="38"/>
        </w:rPr>
        <w:t>UNIVERSITA' DEGLI STUDI DI CATANIA</w:t>
      </w:r>
    </w:p>
    <w:p w14:paraId="7324CEDD" w14:textId="77777777" w:rsidR="00272540" w:rsidRDefault="00272540" w:rsidP="00272540">
      <w:pPr>
        <w:pStyle w:val="Paragrafoelenco"/>
        <w:spacing w:after="0" w:line="360" w:lineRule="auto"/>
        <w:ind w:left="0"/>
        <w:jc w:val="center"/>
        <w:rPr>
          <w:rFonts w:ascii="Book Antiqua" w:hAnsi="Book Antiqua" w:cs="Arial"/>
          <w:sz w:val="34"/>
          <w:szCs w:val="34"/>
        </w:rPr>
      </w:pPr>
      <w:r>
        <w:rPr>
          <w:rFonts w:ascii="Book Antiqua" w:hAnsi="Book Antiqua" w:cs="Arial"/>
          <w:sz w:val="34"/>
          <w:szCs w:val="34"/>
        </w:rPr>
        <w:t>DIPARTIMENTO DI ECONOMIA E IMPRESA</w:t>
      </w:r>
    </w:p>
    <w:p w14:paraId="6620DF81" w14:textId="77777777" w:rsidR="00272540" w:rsidRDefault="00272540" w:rsidP="00272540">
      <w:pPr>
        <w:pStyle w:val="Paragrafoelenco"/>
        <w:spacing w:after="0" w:line="360" w:lineRule="auto"/>
        <w:ind w:left="0"/>
        <w:jc w:val="center"/>
        <w:rPr>
          <w:rFonts w:ascii="Book Antiqua" w:hAnsi="Book Antiqua" w:cs="Arial"/>
          <w:sz w:val="32"/>
          <w:szCs w:val="32"/>
        </w:rPr>
      </w:pPr>
      <w:r>
        <w:rPr>
          <w:rFonts w:ascii="Book Antiqua" w:hAnsi="Book Antiqua" w:cs="Arial"/>
          <w:sz w:val="32"/>
          <w:szCs w:val="32"/>
        </w:rPr>
        <w:t xml:space="preserve">CORSO DI LAUREA MAGISTRALE IN FINANZA AZIENDALE </w:t>
      </w:r>
    </w:p>
    <w:p w14:paraId="162B555F" w14:textId="77777777" w:rsidR="00272540" w:rsidRDefault="00272540" w:rsidP="00272540">
      <w:pPr>
        <w:spacing w:line="480" w:lineRule="auto"/>
        <w:jc w:val="center"/>
        <w:rPr>
          <w:b/>
          <w:sz w:val="32"/>
          <w:szCs w:val="32"/>
        </w:rPr>
      </w:pPr>
    </w:p>
    <w:p w14:paraId="1FFBB534" w14:textId="77777777" w:rsidR="00272540" w:rsidRDefault="00272540" w:rsidP="00272540">
      <w:pPr>
        <w:spacing w:line="276" w:lineRule="auto"/>
        <w:jc w:val="center"/>
        <w:rPr>
          <w:b/>
          <w:sz w:val="32"/>
          <w:szCs w:val="32"/>
        </w:rPr>
      </w:pPr>
      <w:r w:rsidRPr="000333C7">
        <w:rPr>
          <w:b/>
          <w:sz w:val="32"/>
          <w:szCs w:val="32"/>
        </w:rPr>
        <w:t xml:space="preserve">Relazione </w:t>
      </w:r>
      <w:r>
        <w:rPr>
          <w:b/>
          <w:sz w:val="32"/>
          <w:szCs w:val="32"/>
        </w:rPr>
        <w:t xml:space="preserve">finale sul </w:t>
      </w:r>
      <w:r w:rsidRPr="000333C7">
        <w:rPr>
          <w:b/>
          <w:sz w:val="32"/>
          <w:szCs w:val="32"/>
        </w:rPr>
        <w:t xml:space="preserve">seminario </w:t>
      </w:r>
      <w:r>
        <w:rPr>
          <w:b/>
          <w:sz w:val="32"/>
          <w:szCs w:val="32"/>
        </w:rPr>
        <w:t>professionalizzante online</w:t>
      </w:r>
    </w:p>
    <w:p w14:paraId="45A95B28" w14:textId="39C2DA6C" w:rsidR="00272540" w:rsidRDefault="00272540" w:rsidP="00272540">
      <w:pPr>
        <w:spacing w:line="276" w:lineRule="auto"/>
        <w:jc w:val="center"/>
        <w:rPr>
          <w:b/>
          <w:sz w:val="32"/>
          <w:szCs w:val="32"/>
        </w:rPr>
      </w:pPr>
      <w:r w:rsidRPr="000333C7">
        <w:rPr>
          <w:b/>
          <w:sz w:val="32"/>
          <w:szCs w:val="32"/>
        </w:rPr>
        <w:t>“</w:t>
      </w:r>
      <w:r w:rsidRPr="00B44799">
        <w:rPr>
          <w:rStyle w:val="Enfasigrassetto"/>
          <w:sz w:val="32"/>
          <w:szCs w:val="32"/>
        </w:rPr>
        <w:t>RESTART - Economia ed imprese durante e dopo il COVID-19</w:t>
      </w:r>
      <w:r w:rsidRPr="000333C7">
        <w:rPr>
          <w:b/>
          <w:sz w:val="32"/>
          <w:szCs w:val="32"/>
        </w:rPr>
        <w:t>”</w:t>
      </w:r>
    </w:p>
    <w:p w14:paraId="034239E1" w14:textId="1052E23E" w:rsidR="00B91C8E" w:rsidRPr="00B91C8E" w:rsidRDefault="00B91C8E" w:rsidP="00B91C8E">
      <w:pPr>
        <w:spacing w:line="276" w:lineRule="auto"/>
        <w:jc w:val="right"/>
        <w:rPr>
          <w:bCs/>
          <w:sz w:val="28"/>
          <w:szCs w:val="28"/>
        </w:rPr>
      </w:pPr>
      <w:r w:rsidRPr="00B91C8E">
        <w:rPr>
          <w:bCs/>
          <w:sz w:val="28"/>
          <w:szCs w:val="28"/>
        </w:rPr>
        <w:t>Di Sanfilippo Giuseppe Antonio</w:t>
      </w:r>
    </w:p>
    <w:p w14:paraId="11C05299" w14:textId="3771DB80" w:rsidR="00272540" w:rsidRDefault="00272540" w:rsidP="00272540"/>
    <w:p w14:paraId="25FE8702" w14:textId="77777777" w:rsidR="00474253" w:rsidRDefault="00474253" w:rsidP="00272540"/>
    <w:p w14:paraId="4A3AEF2A" w14:textId="6714BE06" w:rsidR="000A44EE" w:rsidRDefault="00272540" w:rsidP="00DE5DA7">
      <w:pPr>
        <w:spacing w:line="360" w:lineRule="auto"/>
        <w:jc w:val="both"/>
        <w:rPr>
          <w:rFonts w:ascii="Times New Roman" w:hAnsi="Times New Roman" w:cs="Times New Roman"/>
          <w:sz w:val="24"/>
          <w:szCs w:val="24"/>
        </w:rPr>
      </w:pPr>
      <w:r>
        <w:rPr>
          <w:rFonts w:ascii="Times New Roman" w:hAnsi="Times New Roman" w:cs="Times New Roman"/>
          <w:sz w:val="24"/>
          <w:szCs w:val="24"/>
        </w:rPr>
        <w:t>Il</w:t>
      </w:r>
      <w:r w:rsidRPr="00272540">
        <w:rPr>
          <w:rFonts w:ascii="Times New Roman" w:hAnsi="Times New Roman" w:cs="Times New Roman"/>
          <w:sz w:val="24"/>
          <w:szCs w:val="24"/>
        </w:rPr>
        <w:t xml:space="preserve"> seminario professionalizzante da me seguito è “</w:t>
      </w:r>
      <w:r w:rsidRPr="00272540">
        <w:rPr>
          <w:rFonts w:ascii="Times New Roman" w:hAnsi="Times New Roman" w:cs="Times New Roman"/>
          <w:i/>
          <w:iCs/>
          <w:sz w:val="24"/>
          <w:szCs w:val="24"/>
        </w:rPr>
        <w:t>RESTART - Economia ed imprese durante e dopo il COVID-19</w:t>
      </w:r>
      <w:r w:rsidRPr="00272540">
        <w:rPr>
          <w:rFonts w:ascii="Times New Roman" w:hAnsi="Times New Roman" w:cs="Times New Roman"/>
          <w:sz w:val="24"/>
          <w:szCs w:val="24"/>
        </w:rPr>
        <w:t>”, promosso dal professore Rosario Francesco Antonio Faraci sulla piattaforma Microsoft Teams. Il seminario</w:t>
      </w:r>
      <w:r>
        <w:rPr>
          <w:rFonts w:ascii="Times New Roman" w:hAnsi="Times New Roman" w:cs="Times New Roman"/>
          <w:sz w:val="24"/>
          <w:szCs w:val="24"/>
        </w:rPr>
        <w:t xml:space="preserve"> si è strutturato in 6 incontri organizzati dal 20 al 29 Luglio nei quali </w:t>
      </w:r>
      <w:r w:rsidR="00EE54A5">
        <w:rPr>
          <w:rFonts w:ascii="Times New Roman" w:hAnsi="Times New Roman" w:cs="Times New Roman"/>
          <w:sz w:val="24"/>
          <w:szCs w:val="24"/>
        </w:rPr>
        <w:t xml:space="preserve">sono intervenuti </w:t>
      </w:r>
      <w:r>
        <w:rPr>
          <w:rFonts w:ascii="Times New Roman" w:hAnsi="Times New Roman" w:cs="Times New Roman"/>
          <w:sz w:val="24"/>
          <w:szCs w:val="24"/>
        </w:rPr>
        <w:t xml:space="preserve">diversi ospiti </w:t>
      </w:r>
      <w:r w:rsidR="00EE54A5">
        <w:rPr>
          <w:rFonts w:ascii="Times New Roman" w:hAnsi="Times New Roman" w:cs="Times New Roman"/>
          <w:sz w:val="24"/>
          <w:szCs w:val="24"/>
        </w:rPr>
        <w:t>che hanno portato la loro testimonianza relativa all’impatto del coronavirus su differenti contesti e realtà aziendali</w:t>
      </w:r>
      <w:r w:rsidR="009F0C0A">
        <w:rPr>
          <w:rFonts w:ascii="Times New Roman" w:hAnsi="Times New Roman" w:cs="Times New Roman"/>
          <w:sz w:val="24"/>
          <w:szCs w:val="24"/>
        </w:rPr>
        <w:t>: in particolare, si sono analizzati</w:t>
      </w:r>
      <w:r w:rsidR="00EE54A5">
        <w:rPr>
          <w:rFonts w:ascii="Times New Roman" w:hAnsi="Times New Roman" w:cs="Times New Roman"/>
          <w:sz w:val="24"/>
          <w:szCs w:val="24"/>
        </w:rPr>
        <w:t xml:space="preserve"> </w:t>
      </w:r>
      <w:r w:rsidR="009F0C0A">
        <w:rPr>
          <w:rFonts w:ascii="Times New Roman" w:hAnsi="Times New Roman" w:cs="Times New Roman"/>
          <w:sz w:val="24"/>
          <w:szCs w:val="24"/>
        </w:rPr>
        <w:t xml:space="preserve">gli effetti che la pandemia ha avuto sull’economia dei vari settori e </w:t>
      </w:r>
      <w:r w:rsidR="00EE54A5">
        <w:rPr>
          <w:rFonts w:ascii="Times New Roman" w:hAnsi="Times New Roman" w:cs="Times New Roman"/>
          <w:sz w:val="24"/>
          <w:szCs w:val="24"/>
        </w:rPr>
        <w:t xml:space="preserve">le </w:t>
      </w:r>
      <w:r w:rsidR="009F0C0A">
        <w:rPr>
          <w:rFonts w:ascii="Times New Roman" w:hAnsi="Times New Roman" w:cs="Times New Roman"/>
          <w:sz w:val="24"/>
          <w:szCs w:val="24"/>
        </w:rPr>
        <w:t xml:space="preserve">diverse </w:t>
      </w:r>
      <w:r w:rsidR="00EE54A5">
        <w:rPr>
          <w:rFonts w:ascii="Times New Roman" w:hAnsi="Times New Roman" w:cs="Times New Roman"/>
          <w:sz w:val="24"/>
          <w:szCs w:val="24"/>
        </w:rPr>
        <w:t xml:space="preserve">dinamiche </w:t>
      </w:r>
      <w:r w:rsidR="007A2D9A">
        <w:rPr>
          <w:rFonts w:ascii="Times New Roman" w:hAnsi="Times New Roman" w:cs="Times New Roman"/>
          <w:sz w:val="24"/>
          <w:szCs w:val="24"/>
        </w:rPr>
        <w:t xml:space="preserve">con cui le imprese hanno dovuto </w:t>
      </w:r>
      <w:r w:rsidR="009F0C0A">
        <w:rPr>
          <w:rFonts w:ascii="Times New Roman" w:hAnsi="Times New Roman" w:cs="Times New Roman"/>
          <w:sz w:val="24"/>
          <w:szCs w:val="24"/>
        </w:rPr>
        <w:t xml:space="preserve">fare i conti in questi ultimi mesi (in particolare nel periodo di </w:t>
      </w:r>
      <w:proofErr w:type="spellStart"/>
      <w:r w:rsidR="009F0C0A">
        <w:rPr>
          <w:rFonts w:ascii="Times New Roman" w:hAnsi="Times New Roman" w:cs="Times New Roman"/>
          <w:sz w:val="24"/>
          <w:szCs w:val="24"/>
        </w:rPr>
        <w:t>lockdown</w:t>
      </w:r>
      <w:proofErr w:type="spellEnd"/>
      <w:r w:rsidR="009F0C0A">
        <w:rPr>
          <w:rFonts w:ascii="Times New Roman" w:hAnsi="Times New Roman" w:cs="Times New Roman"/>
          <w:sz w:val="24"/>
          <w:szCs w:val="24"/>
        </w:rPr>
        <w:t xml:space="preserve">) e si sono ipotizzati anche i </w:t>
      </w:r>
      <w:r w:rsidR="000D4DBE">
        <w:rPr>
          <w:rFonts w:ascii="Times New Roman" w:hAnsi="Times New Roman" w:cs="Times New Roman"/>
          <w:sz w:val="24"/>
          <w:szCs w:val="24"/>
        </w:rPr>
        <w:t xml:space="preserve">possibili </w:t>
      </w:r>
      <w:r w:rsidR="009F0C0A">
        <w:rPr>
          <w:rFonts w:ascii="Times New Roman" w:hAnsi="Times New Roman" w:cs="Times New Roman"/>
          <w:sz w:val="24"/>
          <w:szCs w:val="24"/>
        </w:rPr>
        <w:t>futuri scenari verso il quale si proietterà l’economia globale</w:t>
      </w:r>
      <w:r w:rsidR="000D4DBE">
        <w:rPr>
          <w:rFonts w:ascii="Times New Roman" w:hAnsi="Times New Roman" w:cs="Times New Roman"/>
          <w:sz w:val="24"/>
          <w:szCs w:val="24"/>
        </w:rPr>
        <w:t xml:space="preserve"> nei prossimi anni</w:t>
      </w:r>
      <w:r w:rsidR="000A44EE">
        <w:rPr>
          <w:rFonts w:ascii="Times New Roman" w:hAnsi="Times New Roman" w:cs="Times New Roman"/>
          <w:sz w:val="24"/>
          <w:szCs w:val="24"/>
        </w:rPr>
        <w:t>.</w:t>
      </w:r>
    </w:p>
    <w:p w14:paraId="1389D5A5" w14:textId="656AB349" w:rsidR="00AB3539" w:rsidRDefault="006449C6" w:rsidP="00DE5DA7">
      <w:pPr>
        <w:spacing w:line="360" w:lineRule="auto"/>
        <w:jc w:val="both"/>
        <w:rPr>
          <w:rFonts w:ascii="Times New Roman" w:hAnsi="Times New Roman" w:cs="Times New Roman"/>
          <w:sz w:val="24"/>
          <w:szCs w:val="24"/>
        </w:rPr>
      </w:pPr>
      <w:r>
        <w:rPr>
          <w:rFonts w:ascii="Times New Roman" w:hAnsi="Times New Roman" w:cs="Times New Roman"/>
          <w:sz w:val="24"/>
          <w:szCs w:val="24"/>
        </w:rPr>
        <w:t>La testimonianza che mi ha maggiormente interessato è stata quella del</w:t>
      </w:r>
      <w:r w:rsidR="002C4B6B">
        <w:rPr>
          <w:rFonts w:ascii="Times New Roman" w:hAnsi="Times New Roman" w:cs="Times New Roman"/>
          <w:sz w:val="24"/>
          <w:szCs w:val="24"/>
        </w:rPr>
        <w:t xml:space="preserve"> </w:t>
      </w:r>
      <w:r w:rsidR="00901BCE" w:rsidRPr="00901BCE">
        <w:rPr>
          <w:rFonts w:ascii="Times New Roman" w:hAnsi="Times New Roman" w:cs="Times New Roman"/>
          <w:sz w:val="24"/>
          <w:szCs w:val="24"/>
        </w:rPr>
        <w:t xml:space="preserve">founder del network </w:t>
      </w:r>
      <w:proofErr w:type="spellStart"/>
      <w:r w:rsidR="00901BCE" w:rsidRPr="00901BCE">
        <w:rPr>
          <w:rFonts w:ascii="Times New Roman" w:hAnsi="Times New Roman" w:cs="Times New Roman"/>
          <w:i/>
          <w:iCs/>
          <w:sz w:val="24"/>
          <w:szCs w:val="24"/>
        </w:rPr>
        <w:t>Creazioneimpresa</w:t>
      </w:r>
      <w:proofErr w:type="spellEnd"/>
      <w:r w:rsidR="00901BCE">
        <w:rPr>
          <w:rFonts w:ascii="Times New Roman" w:hAnsi="Times New Roman" w:cs="Times New Roman"/>
          <w:sz w:val="24"/>
          <w:szCs w:val="24"/>
        </w:rPr>
        <w:t xml:space="preserve"> Nicola </w:t>
      </w:r>
      <w:proofErr w:type="spellStart"/>
      <w:r w:rsidR="00901BCE">
        <w:rPr>
          <w:rFonts w:ascii="Times New Roman" w:hAnsi="Times New Roman" w:cs="Times New Roman"/>
          <w:sz w:val="24"/>
          <w:szCs w:val="24"/>
        </w:rPr>
        <w:t>Vernaglione</w:t>
      </w:r>
      <w:proofErr w:type="spellEnd"/>
      <w:r w:rsidR="00901BCE">
        <w:rPr>
          <w:rFonts w:ascii="Times New Roman" w:hAnsi="Times New Roman" w:cs="Times New Roman"/>
          <w:sz w:val="24"/>
          <w:szCs w:val="24"/>
        </w:rPr>
        <w:t xml:space="preserve">, </w:t>
      </w:r>
      <w:r w:rsidR="00901BCE" w:rsidRPr="00901BCE">
        <w:rPr>
          <w:rFonts w:ascii="Times New Roman" w:hAnsi="Times New Roman" w:cs="Times New Roman"/>
          <w:sz w:val="24"/>
          <w:szCs w:val="24"/>
        </w:rPr>
        <w:t xml:space="preserve">Startup Advisor &amp; </w:t>
      </w:r>
      <w:proofErr w:type="spellStart"/>
      <w:r w:rsidR="00901BCE" w:rsidRPr="00901BCE">
        <w:rPr>
          <w:rFonts w:ascii="Times New Roman" w:hAnsi="Times New Roman" w:cs="Times New Roman"/>
          <w:sz w:val="24"/>
          <w:szCs w:val="24"/>
        </w:rPr>
        <w:t>Specialist</w:t>
      </w:r>
      <w:proofErr w:type="spellEnd"/>
      <w:r w:rsidR="00901BCE">
        <w:rPr>
          <w:rFonts w:ascii="Times New Roman" w:hAnsi="Times New Roman" w:cs="Times New Roman"/>
          <w:sz w:val="24"/>
          <w:szCs w:val="24"/>
        </w:rPr>
        <w:t xml:space="preserve"> che ha portato la sua testimonianza su come il mondo delle startup stia affrontando l’emergenza pandemica, mostrando una serie di soluzioni strategiche da adottare per cercare di fronteggiare la crisi economica che </w:t>
      </w:r>
      <w:r w:rsidR="00474253">
        <w:rPr>
          <w:rFonts w:ascii="Times New Roman" w:hAnsi="Times New Roman" w:cs="Times New Roman"/>
          <w:sz w:val="24"/>
          <w:szCs w:val="24"/>
        </w:rPr>
        <w:t xml:space="preserve">le </w:t>
      </w:r>
      <w:r w:rsidR="00901BCE">
        <w:rPr>
          <w:rFonts w:ascii="Times New Roman" w:hAnsi="Times New Roman" w:cs="Times New Roman"/>
          <w:sz w:val="24"/>
          <w:szCs w:val="24"/>
        </w:rPr>
        <w:t>piccole imprese sta</w:t>
      </w:r>
      <w:r w:rsidR="00474253">
        <w:rPr>
          <w:rFonts w:ascii="Times New Roman" w:hAnsi="Times New Roman" w:cs="Times New Roman"/>
          <w:sz w:val="24"/>
          <w:szCs w:val="24"/>
        </w:rPr>
        <w:t>nno</w:t>
      </w:r>
      <w:r w:rsidR="00901BCE">
        <w:rPr>
          <w:rFonts w:ascii="Times New Roman" w:hAnsi="Times New Roman" w:cs="Times New Roman"/>
          <w:sz w:val="24"/>
          <w:szCs w:val="24"/>
        </w:rPr>
        <w:t xml:space="preserve"> vivendo. L’intervento mi ha particolarmente coinvolto in quanto s</w:t>
      </w:r>
      <w:r w:rsidR="00272540" w:rsidRPr="00272540">
        <w:rPr>
          <w:rFonts w:ascii="Times New Roman" w:hAnsi="Times New Roman" w:cs="Times New Roman"/>
          <w:sz w:val="24"/>
          <w:szCs w:val="24"/>
        </w:rPr>
        <w:t>i ricollega a ciò che ho studiato</w:t>
      </w:r>
      <w:r w:rsidR="00901BCE">
        <w:rPr>
          <w:rFonts w:ascii="Times New Roman" w:hAnsi="Times New Roman" w:cs="Times New Roman"/>
          <w:sz w:val="24"/>
          <w:szCs w:val="24"/>
        </w:rPr>
        <w:t xml:space="preserve"> nel corso magistrale in finanza aziendale, in particolare </w:t>
      </w:r>
      <w:r w:rsidR="00474253">
        <w:rPr>
          <w:rFonts w:ascii="Times New Roman" w:hAnsi="Times New Roman" w:cs="Times New Roman"/>
          <w:sz w:val="24"/>
          <w:szCs w:val="24"/>
        </w:rPr>
        <w:t xml:space="preserve">nella materia di </w:t>
      </w:r>
      <w:r w:rsidR="00474253" w:rsidRPr="00474253">
        <w:rPr>
          <w:rFonts w:ascii="Times New Roman" w:hAnsi="Times New Roman" w:cs="Times New Roman"/>
          <w:sz w:val="24"/>
          <w:szCs w:val="24"/>
        </w:rPr>
        <w:t>Management del finanziamento alle imprese</w:t>
      </w:r>
      <w:r w:rsidR="00474253">
        <w:rPr>
          <w:rFonts w:ascii="Times New Roman" w:hAnsi="Times New Roman" w:cs="Times New Roman"/>
          <w:sz w:val="24"/>
          <w:szCs w:val="24"/>
        </w:rPr>
        <w:t>, e mi ha permesso di approfondire in maniera accurata alcuni aspetti relativi al ruolo dell’innovazione nel campo delle startup e delle PMI.</w:t>
      </w:r>
    </w:p>
    <w:p w14:paraId="70E0CC81" w14:textId="1A61D041" w:rsidR="00E24965" w:rsidRDefault="00272540" w:rsidP="00DE5DA7">
      <w:pPr>
        <w:spacing w:line="360" w:lineRule="auto"/>
        <w:jc w:val="both"/>
        <w:rPr>
          <w:rFonts w:ascii="Times New Roman" w:hAnsi="Times New Roman" w:cs="Times New Roman"/>
          <w:sz w:val="24"/>
          <w:szCs w:val="24"/>
        </w:rPr>
      </w:pPr>
      <w:r w:rsidRPr="00272540">
        <w:rPr>
          <w:rFonts w:ascii="Times New Roman" w:hAnsi="Times New Roman" w:cs="Times New Roman"/>
          <w:sz w:val="24"/>
          <w:szCs w:val="24"/>
        </w:rPr>
        <w:lastRenderedPageBreak/>
        <w:t xml:space="preserve">Il COVID-19 ha avuto un fortissimo impatto sulle realtà aziendali, in particolare andando a colpire il mondo delle piccole imprese e delle </w:t>
      </w:r>
      <w:r w:rsidR="00ED7AD4">
        <w:rPr>
          <w:rFonts w:ascii="Times New Roman" w:hAnsi="Times New Roman" w:cs="Times New Roman"/>
          <w:sz w:val="24"/>
          <w:szCs w:val="24"/>
        </w:rPr>
        <w:t>s</w:t>
      </w:r>
      <w:r w:rsidRPr="00272540">
        <w:rPr>
          <w:rFonts w:ascii="Times New Roman" w:hAnsi="Times New Roman" w:cs="Times New Roman"/>
          <w:sz w:val="24"/>
          <w:szCs w:val="24"/>
        </w:rPr>
        <w:t>tartup. Dal</w:t>
      </w:r>
      <w:r w:rsidR="00B20067">
        <w:rPr>
          <w:rFonts w:ascii="Times New Roman" w:hAnsi="Times New Roman" w:cs="Times New Roman"/>
          <w:sz w:val="24"/>
          <w:szCs w:val="24"/>
        </w:rPr>
        <w:t>l’ultimo</w:t>
      </w:r>
      <w:r w:rsidRPr="00272540">
        <w:rPr>
          <w:rFonts w:ascii="Times New Roman" w:hAnsi="Times New Roman" w:cs="Times New Roman"/>
          <w:sz w:val="24"/>
          <w:szCs w:val="24"/>
        </w:rPr>
        <w:t xml:space="preserve"> report pubblicato da </w:t>
      </w:r>
      <w:r w:rsidRPr="00474253">
        <w:rPr>
          <w:rFonts w:ascii="Times New Roman" w:hAnsi="Times New Roman" w:cs="Times New Roman"/>
          <w:i/>
          <w:iCs/>
          <w:sz w:val="24"/>
          <w:szCs w:val="24"/>
        </w:rPr>
        <w:t xml:space="preserve">Startup </w:t>
      </w:r>
      <w:proofErr w:type="spellStart"/>
      <w:r w:rsidRPr="00474253">
        <w:rPr>
          <w:rFonts w:ascii="Times New Roman" w:hAnsi="Times New Roman" w:cs="Times New Roman"/>
          <w:i/>
          <w:iCs/>
          <w:sz w:val="24"/>
          <w:szCs w:val="24"/>
        </w:rPr>
        <w:t>Genome</w:t>
      </w:r>
      <w:proofErr w:type="spellEnd"/>
      <w:r w:rsidR="00B20067">
        <w:rPr>
          <w:rStyle w:val="Rimandonotaapidipagina"/>
          <w:rFonts w:ascii="Times New Roman" w:hAnsi="Times New Roman" w:cs="Times New Roman"/>
          <w:i/>
          <w:iCs/>
          <w:sz w:val="24"/>
          <w:szCs w:val="24"/>
        </w:rPr>
        <w:footnoteReference w:id="1"/>
      </w:r>
      <w:r w:rsidRPr="00272540">
        <w:rPr>
          <w:rFonts w:ascii="Times New Roman" w:hAnsi="Times New Roman" w:cs="Times New Roman"/>
          <w:sz w:val="24"/>
          <w:szCs w:val="24"/>
        </w:rPr>
        <w:t xml:space="preserve">, risulta infatti che il 40% delle startup mondiali, prevalentemente quelle in fase di </w:t>
      </w:r>
      <w:proofErr w:type="spellStart"/>
      <w:r w:rsidRPr="00272540">
        <w:rPr>
          <w:rFonts w:ascii="Times New Roman" w:hAnsi="Times New Roman" w:cs="Times New Roman"/>
          <w:sz w:val="24"/>
          <w:szCs w:val="24"/>
        </w:rPr>
        <w:t>early</w:t>
      </w:r>
      <w:proofErr w:type="spellEnd"/>
      <w:r w:rsidRPr="00272540">
        <w:rPr>
          <w:rFonts w:ascii="Times New Roman" w:hAnsi="Times New Roman" w:cs="Times New Roman"/>
          <w:sz w:val="24"/>
          <w:szCs w:val="24"/>
        </w:rPr>
        <w:t xml:space="preserve"> stage, sono entrate nella fascia di "</w:t>
      </w:r>
      <w:r w:rsidRPr="00474253">
        <w:rPr>
          <w:rFonts w:ascii="Times New Roman" w:hAnsi="Times New Roman" w:cs="Times New Roman"/>
          <w:i/>
          <w:iCs/>
          <w:sz w:val="24"/>
          <w:szCs w:val="24"/>
        </w:rPr>
        <w:t>red zone</w:t>
      </w:r>
      <w:r w:rsidRPr="00272540">
        <w:rPr>
          <w:rFonts w:ascii="Times New Roman" w:hAnsi="Times New Roman" w:cs="Times New Roman"/>
          <w:sz w:val="24"/>
          <w:szCs w:val="24"/>
        </w:rPr>
        <w:t xml:space="preserve">": </w:t>
      </w:r>
      <w:r w:rsidR="00DD472A">
        <w:rPr>
          <w:rFonts w:ascii="Times New Roman" w:hAnsi="Times New Roman" w:cs="Times New Roman"/>
          <w:sz w:val="24"/>
          <w:szCs w:val="24"/>
        </w:rPr>
        <w:t>gli studi condotti mostrano</w:t>
      </w:r>
      <w:r w:rsidRPr="00272540">
        <w:rPr>
          <w:rFonts w:ascii="Times New Roman" w:hAnsi="Times New Roman" w:cs="Times New Roman"/>
          <w:sz w:val="24"/>
          <w:szCs w:val="24"/>
        </w:rPr>
        <w:t xml:space="preserve"> infatti </w:t>
      </w:r>
      <w:r w:rsidR="00DD472A">
        <w:rPr>
          <w:rFonts w:ascii="Times New Roman" w:hAnsi="Times New Roman" w:cs="Times New Roman"/>
          <w:sz w:val="24"/>
          <w:szCs w:val="24"/>
        </w:rPr>
        <w:t>come</w:t>
      </w:r>
      <w:r w:rsidRPr="00272540">
        <w:rPr>
          <w:rFonts w:ascii="Times New Roman" w:hAnsi="Times New Roman" w:cs="Times New Roman"/>
          <w:sz w:val="24"/>
          <w:szCs w:val="24"/>
        </w:rPr>
        <w:t xml:space="preserve"> le imprese stiano esaurendo le risorse finanziarie necessarie al loro sviluppo,</w:t>
      </w:r>
      <w:r w:rsidR="00DD472A">
        <w:rPr>
          <w:rFonts w:ascii="Times New Roman" w:hAnsi="Times New Roman" w:cs="Times New Roman"/>
          <w:sz w:val="24"/>
          <w:szCs w:val="24"/>
        </w:rPr>
        <w:t xml:space="preserve"> </w:t>
      </w:r>
      <w:r w:rsidRPr="00272540">
        <w:rPr>
          <w:rFonts w:ascii="Times New Roman" w:hAnsi="Times New Roman" w:cs="Times New Roman"/>
          <w:sz w:val="24"/>
          <w:szCs w:val="24"/>
        </w:rPr>
        <w:t>fondamentali per il passaggio alla fase di scale up dove avviene la crescita sia interna che sul mercato.</w:t>
      </w:r>
      <w:r w:rsidR="00DD472A">
        <w:rPr>
          <w:rFonts w:ascii="Times New Roman" w:hAnsi="Times New Roman" w:cs="Times New Roman"/>
          <w:sz w:val="24"/>
          <w:szCs w:val="24"/>
        </w:rPr>
        <w:t xml:space="preserve"> Gli effetti </w:t>
      </w:r>
      <w:r w:rsidR="00ED7AD4">
        <w:rPr>
          <w:rFonts w:ascii="Times New Roman" w:hAnsi="Times New Roman" w:cs="Times New Roman"/>
          <w:sz w:val="24"/>
          <w:szCs w:val="24"/>
        </w:rPr>
        <w:t>economici negativi dovuti alla</w:t>
      </w:r>
      <w:r w:rsidR="00DD472A">
        <w:rPr>
          <w:rFonts w:ascii="Times New Roman" w:hAnsi="Times New Roman" w:cs="Times New Roman"/>
          <w:sz w:val="24"/>
          <w:szCs w:val="24"/>
        </w:rPr>
        <w:t xml:space="preserve"> pandemia si </w:t>
      </w:r>
      <w:r w:rsidR="00ED7AD4">
        <w:rPr>
          <w:rFonts w:ascii="Times New Roman" w:hAnsi="Times New Roman" w:cs="Times New Roman"/>
          <w:sz w:val="24"/>
          <w:szCs w:val="24"/>
        </w:rPr>
        <w:t>sono riversati</w:t>
      </w:r>
      <w:r w:rsidR="00DD472A">
        <w:rPr>
          <w:rFonts w:ascii="Times New Roman" w:hAnsi="Times New Roman" w:cs="Times New Roman"/>
          <w:sz w:val="24"/>
          <w:szCs w:val="24"/>
        </w:rPr>
        <w:t xml:space="preserve"> principalmente sui costi</w:t>
      </w:r>
      <w:r w:rsidR="00ED7AD4">
        <w:rPr>
          <w:rFonts w:ascii="Times New Roman" w:hAnsi="Times New Roman" w:cs="Times New Roman"/>
          <w:sz w:val="24"/>
          <w:szCs w:val="24"/>
        </w:rPr>
        <w:t xml:space="preserve"> </w:t>
      </w:r>
      <w:r w:rsidR="00DD472A">
        <w:rPr>
          <w:rFonts w:ascii="Times New Roman" w:hAnsi="Times New Roman" w:cs="Times New Roman"/>
          <w:sz w:val="24"/>
          <w:szCs w:val="24"/>
        </w:rPr>
        <w:t>sostenuti dalle imprese</w:t>
      </w:r>
      <w:r w:rsidR="00ED7AD4">
        <w:rPr>
          <w:rFonts w:ascii="Times New Roman" w:hAnsi="Times New Roman" w:cs="Times New Roman"/>
          <w:sz w:val="24"/>
          <w:szCs w:val="24"/>
        </w:rPr>
        <w:t>, in particolare sul costo del personale (circa il 60% delle startup ha effettuato licenziamenti o ridotto gli stipendi ai propri dipendenti) e sulle spese di ricerca e sviluppo</w:t>
      </w:r>
      <w:r w:rsidR="009C3E56">
        <w:rPr>
          <w:rFonts w:ascii="Times New Roman" w:hAnsi="Times New Roman" w:cs="Times New Roman"/>
          <w:sz w:val="24"/>
          <w:szCs w:val="24"/>
        </w:rPr>
        <w:t xml:space="preserve">. </w:t>
      </w:r>
    </w:p>
    <w:p w14:paraId="3C2246CC" w14:textId="43D25DA2" w:rsidR="009C3E56" w:rsidRDefault="00E24965" w:rsidP="00DE5DA7">
      <w:pPr>
        <w:spacing w:line="360" w:lineRule="auto"/>
        <w:jc w:val="both"/>
        <w:rPr>
          <w:rFonts w:ascii="Times New Roman" w:hAnsi="Times New Roman" w:cs="Times New Roman"/>
          <w:sz w:val="24"/>
          <w:szCs w:val="24"/>
        </w:rPr>
      </w:pPr>
      <w:r w:rsidRPr="00E24965">
        <w:rPr>
          <w:rFonts w:ascii="Times New Roman" w:hAnsi="Times New Roman" w:cs="Times New Roman"/>
          <w:sz w:val="24"/>
          <w:szCs w:val="24"/>
        </w:rPr>
        <w:t xml:space="preserve">Gli impatti economici, </w:t>
      </w:r>
      <w:r w:rsidR="00474253">
        <w:rPr>
          <w:rFonts w:ascii="Times New Roman" w:hAnsi="Times New Roman" w:cs="Times New Roman"/>
          <w:sz w:val="24"/>
          <w:szCs w:val="24"/>
        </w:rPr>
        <w:t>soprattutto</w:t>
      </w:r>
      <w:r w:rsidRPr="00E24965">
        <w:rPr>
          <w:rFonts w:ascii="Times New Roman" w:hAnsi="Times New Roman" w:cs="Times New Roman"/>
          <w:sz w:val="24"/>
          <w:szCs w:val="24"/>
        </w:rPr>
        <w:t xml:space="preserve"> nel breve periodo, sono in gran parte correlati all’interruzione della domanda di beni dovuta a quarantene, restrizioni di viaggio e chiusure di strutture.</w:t>
      </w:r>
      <w:r>
        <w:rPr>
          <w:rFonts w:ascii="Times New Roman" w:hAnsi="Times New Roman" w:cs="Times New Roman"/>
          <w:sz w:val="24"/>
          <w:szCs w:val="24"/>
        </w:rPr>
        <w:t xml:space="preserve"> Dall’inizio della crisi, infatti, circa il 72% delle startup ha registrato forti cali delle entrate e n</w:t>
      </w:r>
      <w:r w:rsidRPr="00E24965">
        <w:rPr>
          <w:rFonts w:ascii="Times New Roman" w:hAnsi="Times New Roman" w:cs="Times New Roman"/>
          <w:sz w:val="24"/>
          <w:szCs w:val="24"/>
        </w:rPr>
        <w:t>el breve-medio periodo</w:t>
      </w:r>
      <w:r>
        <w:rPr>
          <w:rFonts w:ascii="Times New Roman" w:hAnsi="Times New Roman" w:cs="Times New Roman"/>
          <w:sz w:val="24"/>
          <w:szCs w:val="24"/>
        </w:rPr>
        <w:t xml:space="preserve"> le opinioni degli</w:t>
      </w:r>
      <w:r w:rsidRPr="00E24965">
        <w:rPr>
          <w:rFonts w:ascii="Times New Roman" w:hAnsi="Times New Roman" w:cs="Times New Roman"/>
          <w:sz w:val="24"/>
          <w:szCs w:val="24"/>
        </w:rPr>
        <w:t xml:space="preserve"> esperti </w:t>
      </w:r>
      <w:r>
        <w:rPr>
          <w:rFonts w:ascii="Times New Roman" w:hAnsi="Times New Roman" w:cs="Times New Roman"/>
          <w:sz w:val="24"/>
          <w:szCs w:val="24"/>
        </w:rPr>
        <w:t>esprimono forti</w:t>
      </w:r>
      <w:r w:rsidRPr="00E24965">
        <w:rPr>
          <w:rFonts w:ascii="Times New Roman" w:hAnsi="Times New Roman" w:cs="Times New Roman"/>
          <w:sz w:val="24"/>
          <w:szCs w:val="24"/>
        </w:rPr>
        <w:t xml:space="preserve"> preoccupazion</w:t>
      </w:r>
      <w:r>
        <w:rPr>
          <w:rFonts w:ascii="Times New Roman" w:hAnsi="Times New Roman" w:cs="Times New Roman"/>
          <w:sz w:val="24"/>
          <w:szCs w:val="24"/>
        </w:rPr>
        <w:t>i</w:t>
      </w:r>
      <w:r w:rsidRPr="00E24965">
        <w:rPr>
          <w:rFonts w:ascii="Times New Roman" w:hAnsi="Times New Roman" w:cs="Times New Roman"/>
          <w:sz w:val="24"/>
          <w:szCs w:val="24"/>
        </w:rPr>
        <w:t xml:space="preserve"> soprattutto per le interruzioni dal lato dell’offerta legate a perdite di produttività del personale.</w:t>
      </w:r>
      <w:r w:rsidR="003E58EF">
        <w:rPr>
          <w:rFonts w:ascii="Times New Roman" w:hAnsi="Times New Roman" w:cs="Times New Roman"/>
          <w:sz w:val="24"/>
          <w:szCs w:val="24"/>
        </w:rPr>
        <w:t xml:space="preserve"> Inoltre un forte shock di capitale ha impattato sul fundraising </w:t>
      </w:r>
      <w:proofErr w:type="spellStart"/>
      <w:r w:rsidR="003E58EF">
        <w:rPr>
          <w:rFonts w:ascii="Times New Roman" w:hAnsi="Times New Roman" w:cs="Times New Roman"/>
          <w:sz w:val="24"/>
          <w:szCs w:val="24"/>
        </w:rPr>
        <w:t>process</w:t>
      </w:r>
      <w:proofErr w:type="spellEnd"/>
      <w:r w:rsidR="003E58EF">
        <w:rPr>
          <w:rFonts w:ascii="Times New Roman" w:hAnsi="Times New Roman" w:cs="Times New Roman"/>
          <w:sz w:val="24"/>
          <w:szCs w:val="24"/>
        </w:rPr>
        <w:t xml:space="preserve"> che in tre startup su quattro ha subito interruzioni, annullamenti o forti diminuzioni di capitale: </w:t>
      </w:r>
      <w:r w:rsidR="003E58EF" w:rsidRPr="003E58EF">
        <w:rPr>
          <w:rFonts w:ascii="Times New Roman" w:hAnsi="Times New Roman" w:cs="Times New Roman"/>
          <w:sz w:val="24"/>
          <w:szCs w:val="24"/>
        </w:rPr>
        <w:t xml:space="preserve">banche, </w:t>
      </w:r>
      <w:r w:rsidR="003E58EF">
        <w:rPr>
          <w:rFonts w:ascii="Times New Roman" w:hAnsi="Times New Roman" w:cs="Times New Roman"/>
          <w:sz w:val="24"/>
          <w:szCs w:val="24"/>
        </w:rPr>
        <w:t xml:space="preserve">società di </w:t>
      </w:r>
      <w:r w:rsidR="003E58EF" w:rsidRPr="003E58EF">
        <w:rPr>
          <w:rFonts w:ascii="Times New Roman" w:hAnsi="Times New Roman" w:cs="Times New Roman"/>
          <w:sz w:val="24"/>
          <w:szCs w:val="24"/>
        </w:rPr>
        <w:t>venture capital e</w:t>
      </w:r>
      <w:r w:rsidR="003E58EF">
        <w:rPr>
          <w:rFonts w:ascii="Times New Roman" w:hAnsi="Times New Roman" w:cs="Times New Roman"/>
          <w:sz w:val="24"/>
          <w:szCs w:val="24"/>
        </w:rPr>
        <w:t xml:space="preserve">d </w:t>
      </w:r>
      <w:proofErr w:type="spellStart"/>
      <w:r w:rsidR="003E58EF" w:rsidRPr="003E58EF">
        <w:rPr>
          <w:rFonts w:ascii="Times New Roman" w:hAnsi="Times New Roman" w:cs="Times New Roman"/>
          <w:sz w:val="24"/>
          <w:szCs w:val="24"/>
        </w:rPr>
        <w:t>angel</w:t>
      </w:r>
      <w:proofErr w:type="spellEnd"/>
      <w:r w:rsidR="003E58EF" w:rsidRPr="003E58EF">
        <w:rPr>
          <w:rFonts w:ascii="Times New Roman" w:hAnsi="Times New Roman" w:cs="Times New Roman"/>
          <w:sz w:val="24"/>
          <w:szCs w:val="24"/>
        </w:rPr>
        <w:t xml:space="preserve"> </w:t>
      </w:r>
      <w:proofErr w:type="spellStart"/>
      <w:r w:rsidR="003E58EF" w:rsidRPr="003E58EF">
        <w:rPr>
          <w:rFonts w:ascii="Times New Roman" w:hAnsi="Times New Roman" w:cs="Times New Roman"/>
          <w:sz w:val="24"/>
          <w:szCs w:val="24"/>
        </w:rPr>
        <w:t>investor</w:t>
      </w:r>
      <w:r w:rsidR="003E58EF">
        <w:rPr>
          <w:rFonts w:ascii="Times New Roman" w:hAnsi="Times New Roman" w:cs="Times New Roman"/>
          <w:sz w:val="24"/>
          <w:szCs w:val="24"/>
        </w:rPr>
        <w:t>s</w:t>
      </w:r>
      <w:proofErr w:type="spellEnd"/>
      <w:r w:rsidR="003E58EF">
        <w:rPr>
          <w:rFonts w:ascii="Times New Roman" w:hAnsi="Times New Roman" w:cs="Times New Roman"/>
          <w:sz w:val="24"/>
          <w:szCs w:val="24"/>
        </w:rPr>
        <w:t xml:space="preserve">, a fronte </w:t>
      </w:r>
      <w:r w:rsidR="003E58EF" w:rsidRPr="003E58EF">
        <w:rPr>
          <w:rFonts w:ascii="Times New Roman" w:hAnsi="Times New Roman" w:cs="Times New Roman"/>
          <w:sz w:val="24"/>
          <w:szCs w:val="24"/>
        </w:rPr>
        <w:t>delle condizioni di chiusura legate a</w:t>
      </w:r>
      <w:r w:rsidR="003E58EF">
        <w:rPr>
          <w:rFonts w:ascii="Times New Roman" w:hAnsi="Times New Roman" w:cs="Times New Roman"/>
          <w:sz w:val="24"/>
          <w:szCs w:val="24"/>
        </w:rPr>
        <w:t>l</w:t>
      </w:r>
      <w:r w:rsidR="003E58EF" w:rsidRPr="003E58EF">
        <w:rPr>
          <w:rFonts w:ascii="Times New Roman" w:hAnsi="Times New Roman" w:cs="Times New Roman"/>
          <w:sz w:val="24"/>
          <w:szCs w:val="24"/>
        </w:rPr>
        <w:t xml:space="preserve"> COVID-19 e </w:t>
      </w:r>
      <w:r w:rsidR="003E58EF">
        <w:rPr>
          <w:rFonts w:ascii="Times New Roman" w:hAnsi="Times New Roman" w:cs="Times New Roman"/>
          <w:sz w:val="24"/>
          <w:szCs w:val="24"/>
        </w:rPr>
        <w:t>al</w:t>
      </w:r>
      <w:r w:rsidR="003E58EF" w:rsidRPr="003E58EF">
        <w:rPr>
          <w:rFonts w:ascii="Times New Roman" w:hAnsi="Times New Roman" w:cs="Times New Roman"/>
          <w:sz w:val="24"/>
          <w:szCs w:val="24"/>
        </w:rPr>
        <w:t xml:space="preserve"> </w:t>
      </w:r>
      <w:r w:rsidR="003E58EF">
        <w:rPr>
          <w:rFonts w:ascii="Times New Roman" w:hAnsi="Times New Roman" w:cs="Times New Roman"/>
          <w:sz w:val="24"/>
          <w:szCs w:val="24"/>
        </w:rPr>
        <w:t>repentino</w:t>
      </w:r>
      <w:r w:rsidR="003E58EF" w:rsidRPr="003E58EF">
        <w:rPr>
          <w:rFonts w:ascii="Times New Roman" w:hAnsi="Times New Roman" w:cs="Times New Roman"/>
          <w:sz w:val="24"/>
          <w:szCs w:val="24"/>
        </w:rPr>
        <w:t xml:space="preserve"> calo del mercato</w:t>
      </w:r>
      <w:r w:rsidR="00F11D4C">
        <w:rPr>
          <w:rFonts w:ascii="Times New Roman" w:hAnsi="Times New Roman" w:cs="Times New Roman"/>
          <w:sz w:val="24"/>
          <w:szCs w:val="24"/>
        </w:rPr>
        <w:t xml:space="preserve">, hanno infatti optato per un temporaneo accumulo di liquidità finché non vi saranno tangibili miglioramenti nelle condizioni di mercato, e dunque le future prospettive di finanziamento degli investitori nelle startup appaiono più incerte che mai. </w:t>
      </w:r>
    </w:p>
    <w:p w14:paraId="18FA3936" w14:textId="69622F29" w:rsidR="00474253" w:rsidRDefault="00F40B0C" w:rsidP="00DE5D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sidR="00AF1028">
        <w:rPr>
          <w:rFonts w:ascii="Times New Roman" w:hAnsi="Times New Roman" w:cs="Times New Roman"/>
          <w:sz w:val="24"/>
          <w:szCs w:val="24"/>
        </w:rPr>
        <w:t xml:space="preserve">precaria </w:t>
      </w:r>
      <w:r>
        <w:rPr>
          <w:rFonts w:ascii="Times New Roman" w:hAnsi="Times New Roman" w:cs="Times New Roman"/>
          <w:sz w:val="24"/>
          <w:szCs w:val="24"/>
        </w:rPr>
        <w:t xml:space="preserve">situazione </w:t>
      </w:r>
      <w:r w:rsidR="00AF1028">
        <w:rPr>
          <w:rFonts w:ascii="Times New Roman" w:hAnsi="Times New Roman" w:cs="Times New Roman"/>
          <w:sz w:val="24"/>
          <w:szCs w:val="24"/>
        </w:rPr>
        <w:t xml:space="preserve">delle startup </w:t>
      </w:r>
      <w:r>
        <w:rPr>
          <w:rFonts w:ascii="Times New Roman" w:hAnsi="Times New Roman" w:cs="Times New Roman"/>
          <w:sz w:val="24"/>
          <w:szCs w:val="24"/>
        </w:rPr>
        <w:t xml:space="preserve">scaturita a causa della pandemia ha </w:t>
      </w:r>
      <w:r w:rsidR="00AF1028">
        <w:rPr>
          <w:rFonts w:ascii="Times New Roman" w:hAnsi="Times New Roman" w:cs="Times New Roman"/>
          <w:sz w:val="24"/>
          <w:szCs w:val="24"/>
        </w:rPr>
        <w:t xml:space="preserve">altresì </w:t>
      </w:r>
      <w:r>
        <w:rPr>
          <w:rFonts w:ascii="Times New Roman" w:hAnsi="Times New Roman" w:cs="Times New Roman"/>
          <w:sz w:val="24"/>
          <w:szCs w:val="24"/>
        </w:rPr>
        <w:t>posto a livello mondiale un forte dilemma di politica economica</w:t>
      </w:r>
      <w:r w:rsidR="00AF1028">
        <w:rPr>
          <w:rFonts w:ascii="Times New Roman" w:hAnsi="Times New Roman" w:cs="Times New Roman"/>
          <w:sz w:val="24"/>
          <w:szCs w:val="24"/>
        </w:rPr>
        <w:t>,</w:t>
      </w:r>
      <w:r>
        <w:rPr>
          <w:rFonts w:ascii="Times New Roman" w:hAnsi="Times New Roman" w:cs="Times New Roman"/>
          <w:sz w:val="24"/>
          <w:szCs w:val="24"/>
        </w:rPr>
        <w:t xml:space="preserve"> </w:t>
      </w:r>
      <w:r w:rsidR="00AF1028">
        <w:rPr>
          <w:rFonts w:ascii="Times New Roman" w:hAnsi="Times New Roman" w:cs="Times New Roman"/>
          <w:sz w:val="24"/>
          <w:szCs w:val="24"/>
        </w:rPr>
        <w:t>in quanto la prospettiva negativa di non riuscire a generare flussi di cassa positivi e procurarsi fondi aggiuntivi ha generato due contrastanti ideologie relative al dovere da parte dei governi di intervenire tramite politiche a favore di queste economie.</w:t>
      </w:r>
      <w:r w:rsidR="00BA6480">
        <w:rPr>
          <w:rFonts w:ascii="Times New Roman" w:hAnsi="Times New Roman" w:cs="Times New Roman"/>
          <w:sz w:val="24"/>
          <w:szCs w:val="24"/>
        </w:rPr>
        <w:t xml:space="preserve"> Tutto ciò però ha sottolineato il ruolo cruciale che le startup e le piccole e medie imprese </w:t>
      </w:r>
      <w:r w:rsidR="000F5DD3">
        <w:rPr>
          <w:rFonts w:ascii="Times New Roman" w:hAnsi="Times New Roman" w:cs="Times New Roman"/>
          <w:sz w:val="24"/>
          <w:szCs w:val="24"/>
        </w:rPr>
        <w:t xml:space="preserve">ricoprono </w:t>
      </w:r>
      <w:r w:rsidR="00BA6480">
        <w:rPr>
          <w:rFonts w:ascii="Times New Roman" w:hAnsi="Times New Roman" w:cs="Times New Roman"/>
          <w:sz w:val="24"/>
          <w:szCs w:val="24"/>
        </w:rPr>
        <w:t xml:space="preserve">nell’economia mondiale, in particolare per la componente </w:t>
      </w:r>
      <w:r w:rsidR="000F5DD3">
        <w:rPr>
          <w:rFonts w:ascii="Times New Roman" w:hAnsi="Times New Roman" w:cs="Times New Roman"/>
          <w:sz w:val="24"/>
          <w:szCs w:val="24"/>
        </w:rPr>
        <w:t>innovativa</w:t>
      </w:r>
      <w:r w:rsidR="00BA6480">
        <w:rPr>
          <w:rFonts w:ascii="Times New Roman" w:hAnsi="Times New Roman" w:cs="Times New Roman"/>
          <w:sz w:val="24"/>
          <w:szCs w:val="24"/>
        </w:rPr>
        <w:t xml:space="preserve"> che esse portano: lasciare infatti che le imprese più deboli muoiano lasciando il posto alle grandi imprese in grado di sopravvivere anche in un periodo così difficile, secondo numerosi pareri, sarebbe controproducente in quanto ciò porterebbe</w:t>
      </w:r>
      <w:r w:rsidR="00474253">
        <w:rPr>
          <w:rFonts w:ascii="Times New Roman" w:hAnsi="Times New Roman" w:cs="Times New Roman"/>
          <w:sz w:val="24"/>
          <w:szCs w:val="24"/>
        </w:rPr>
        <w:t xml:space="preserve"> ad</w:t>
      </w:r>
      <w:r w:rsidR="00BA6480">
        <w:rPr>
          <w:rFonts w:ascii="Times New Roman" w:hAnsi="Times New Roman" w:cs="Times New Roman"/>
          <w:sz w:val="24"/>
          <w:szCs w:val="24"/>
        </w:rPr>
        <w:t xml:space="preserve"> un non indifferente crollo </w:t>
      </w:r>
      <w:r w:rsidR="000F5DD3">
        <w:rPr>
          <w:rFonts w:ascii="Times New Roman" w:hAnsi="Times New Roman" w:cs="Times New Roman"/>
          <w:sz w:val="24"/>
          <w:szCs w:val="24"/>
        </w:rPr>
        <w:t>dell’innovazione</w:t>
      </w:r>
      <w:r w:rsidR="00BA6480">
        <w:rPr>
          <w:rFonts w:ascii="Times New Roman" w:hAnsi="Times New Roman" w:cs="Times New Roman"/>
          <w:sz w:val="24"/>
          <w:szCs w:val="24"/>
        </w:rPr>
        <w:t xml:space="preserve"> nelle grandi aziende e nelle PMI.</w:t>
      </w:r>
      <w:r w:rsidR="00140FE9">
        <w:rPr>
          <w:rFonts w:ascii="Times New Roman" w:hAnsi="Times New Roman" w:cs="Times New Roman"/>
          <w:sz w:val="24"/>
          <w:szCs w:val="24"/>
        </w:rPr>
        <w:t xml:space="preserve"> </w:t>
      </w:r>
      <w:r w:rsidR="008C47D2">
        <w:rPr>
          <w:rFonts w:ascii="Times New Roman" w:hAnsi="Times New Roman" w:cs="Times New Roman"/>
          <w:sz w:val="24"/>
          <w:szCs w:val="24"/>
        </w:rPr>
        <w:t xml:space="preserve">Le startup, infatti, non devono essere viste come isole d’innovazione a sé stanti dato che rappresentano per le imprese tradizionali un interessante strumento attraverso il quale poter crescere ed innovarsi: le grandi </w:t>
      </w:r>
      <w:r w:rsidR="008C47D2">
        <w:rPr>
          <w:rFonts w:ascii="Times New Roman" w:hAnsi="Times New Roman" w:cs="Times New Roman"/>
          <w:sz w:val="24"/>
          <w:szCs w:val="24"/>
        </w:rPr>
        <w:lastRenderedPageBreak/>
        <w:t xml:space="preserve">imprese hanno infatti anche la possibilità di creare spin-off interni per adottare sistemi innovativi che affianchino e rafforzino i business tradizionali. </w:t>
      </w:r>
    </w:p>
    <w:p w14:paraId="2E704B3E" w14:textId="7EE050EF" w:rsidR="009842BA" w:rsidRDefault="009842BA" w:rsidP="00DE5DA7">
      <w:pPr>
        <w:spacing w:line="360" w:lineRule="auto"/>
        <w:jc w:val="both"/>
        <w:rPr>
          <w:rFonts w:ascii="Times New Roman" w:hAnsi="Times New Roman" w:cs="Times New Roman"/>
          <w:sz w:val="24"/>
          <w:szCs w:val="24"/>
        </w:rPr>
      </w:pPr>
      <w:r w:rsidRPr="00B65F07">
        <w:rPr>
          <w:rFonts w:ascii="Times New Roman" w:hAnsi="Times New Roman" w:cs="Times New Roman"/>
          <w:sz w:val="24"/>
          <w:szCs w:val="24"/>
        </w:rPr>
        <w:t>È</w:t>
      </w:r>
      <w:r>
        <w:rPr>
          <w:rFonts w:ascii="Times New Roman" w:hAnsi="Times New Roman" w:cs="Times New Roman"/>
          <w:sz w:val="24"/>
          <w:szCs w:val="24"/>
        </w:rPr>
        <w:t xml:space="preserve"> evidente che ogni settore abbia reagito in maniera diversa alla </w:t>
      </w:r>
      <w:r w:rsidR="00B20067">
        <w:rPr>
          <w:rFonts w:ascii="Times New Roman" w:hAnsi="Times New Roman" w:cs="Times New Roman"/>
          <w:sz w:val="24"/>
          <w:szCs w:val="24"/>
        </w:rPr>
        <w:t>pandemia</w:t>
      </w:r>
      <w:r>
        <w:rPr>
          <w:rFonts w:ascii="Times New Roman" w:hAnsi="Times New Roman" w:cs="Times New Roman"/>
          <w:sz w:val="24"/>
          <w:szCs w:val="24"/>
        </w:rPr>
        <w:t>: le startup che hanno subito in maniera più critica la situazione creata dall’epidemia sono quelle che operano nel settore del turismo, dei viaggi e dell’organizzazione di eventi, in quanto molte di esse hanno visto completamente svanire i propri ricavi.</w:t>
      </w:r>
      <w:r w:rsidR="00B20067">
        <w:rPr>
          <w:rFonts w:ascii="Times New Roman" w:hAnsi="Times New Roman" w:cs="Times New Roman"/>
          <w:sz w:val="24"/>
          <w:szCs w:val="24"/>
        </w:rPr>
        <w:t xml:space="preserve"> Ma l</w:t>
      </w:r>
      <w:r w:rsidR="000F09CD">
        <w:rPr>
          <w:rFonts w:ascii="Times New Roman" w:hAnsi="Times New Roman" w:cs="Times New Roman"/>
          <w:sz w:val="24"/>
          <w:szCs w:val="24"/>
        </w:rPr>
        <w:t xml:space="preserve">a crisi del COVID-19 ha anche posto il mondo delle imprese dinanzi ad un cambiamento radicale delle modalità di erogazione e distribuzione di prodotti e servizi. </w:t>
      </w:r>
      <w:r>
        <w:rPr>
          <w:rFonts w:ascii="Times New Roman" w:hAnsi="Times New Roman" w:cs="Times New Roman"/>
          <w:sz w:val="24"/>
          <w:szCs w:val="24"/>
        </w:rPr>
        <w:t>Molti</w:t>
      </w:r>
      <w:r w:rsidR="000F09CD">
        <w:rPr>
          <w:rFonts w:ascii="Times New Roman" w:hAnsi="Times New Roman" w:cs="Times New Roman"/>
          <w:sz w:val="24"/>
          <w:szCs w:val="24"/>
        </w:rPr>
        <w:t xml:space="preserve"> </w:t>
      </w:r>
      <w:r>
        <w:rPr>
          <w:rFonts w:ascii="Times New Roman" w:hAnsi="Times New Roman" w:cs="Times New Roman"/>
          <w:sz w:val="24"/>
          <w:szCs w:val="24"/>
        </w:rPr>
        <w:t xml:space="preserve">sono stati i </w:t>
      </w:r>
      <w:r w:rsidR="000F09CD">
        <w:rPr>
          <w:rFonts w:ascii="Times New Roman" w:hAnsi="Times New Roman" w:cs="Times New Roman"/>
          <w:sz w:val="24"/>
          <w:szCs w:val="24"/>
        </w:rPr>
        <w:t>segnali positivi registrati durante la pandemia</w:t>
      </w:r>
      <w:r>
        <w:rPr>
          <w:rFonts w:ascii="Times New Roman" w:hAnsi="Times New Roman" w:cs="Times New Roman"/>
          <w:sz w:val="24"/>
          <w:szCs w:val="24"/>
        </w:rPr>
        <w:t>,</w:t>
      </w:r>
      <w:r w:rsidR="000F09CD">
        <w:rPr>
          <w:rFonts w:ascii="Times New Roman" w:hAnsi="Times New Roman" w:cs="Times New Roman"/>
          <w:sz w:val="24"/>
          <w:szCs w:val="24"/>
        </w:rPr>
        <w:t xml:space="preserve"> soprattutto nell’ambito delle vendite online (che nell’ultima settimana di Marzo 2020 hanno ottenuto un +162,1% rispetto alla precedente), delle vendite nelle GDO (che rispetto all’anno precedente hanno registrato un picco del +16,4%) e delle consegne a domicilio (+26% rispetto a Febbraio)</w:t>
      </w:r>
      <w:r w:rsidR="00B20067">
        <w:rPr>
          <w:rStyle w:val="Rimandonotaapidipagina"/>
          <w:rFonts w:ascii="Times New Roman" w:hAnsi="Times New Roman" w:cs="Times New Roman"/>
          <w:sz w:val="24"/>
          <w:szCs w:val="24"/>
        </w:rPr>
        <w:footnoteReference w:id="2"/>
      </w:r>
      <w:r w:rsidR="000F09CD">
        <w:rPr>
          <w:rFonts w:ascii="Times New Roman" w:hAnsi="Times New Roman" w:cs="Times New Roman"/>
          <w:sz w:val="24"/>
          <w:szCs w:val="24"/>
        </w:rPr>
        <w:t xml:space="preserve">: nonostante le rilevazioni statistiche siano fortemente influenzate dal periodo di </w:t>
      </w:r>
      <w:proofErr w:type="spellStart"/>
      <w:r w:rsidR="000F09CD">
        <w:rPr>
          <w:rFonts w:ascii="Times New Roman" w:hAnsi="Times New Roman" w:cs="Times New Roman"/>
          <w:sz w:val="24"/>
          <w:szCs w:val="24"/>
        </w:rPr>
        <w:t>lockdown</w:t>
      </w:r>
      <w:proofErr w:type="spellEnd"/>
      <w:r w:rsidR="00B91C8E">
        <w:rPr>
          <w:rFonts w:ascii="Times New Roman" w:hAnsi="Times New Roman" w:cs="Times New Roman"/>
          <w:sz w:val="24"/>
          <w:szCs w:val="24"/>
        </w:rPr>
        <w:t>,</w:t>
      </w:r>
      <w:r w:rsidR="000F09CD">
        <w:rPr>
          <w:rFonts w:ascii="Times New Roman" w:hAnsi="Times New Roman" w:cs="Times New Roman"/>
          <w:sz w:val="24"/>
          <w:szCs w:val="24"/>
        </w:rPr>
        <w:t xml:space="preserve"> in cui questa tipologia di servizi ha rappresentato pressoché l’unica scelta disponibile per i consumatori, è </w:t>
      </w:r>
      <w:r w:rsidR="00B91C8E">
        <w:rPr>
          <w:rFonts w:ascii="Times New Roman" w:hAnsi="Times New Roman" w:cs="Times New Roman"/>
          <w:sz w:val="24"/>
          <w:szCs w:val="24"/>
        </w:rPr>
        <w:t>importante</w:t>
      </w:r>
      <w:r w:rsidR="000F09CD">
        <w:rPr>
          <w:rFonts w:ascii="Times New Roman" w:hAnsi="Times New Roman" w:cs="Times New Roman"/>
          <w:sz w:val="24"/>
          <w:szCs w:val="24"/>
        </w:rPr>
        <w:t xml:space="preserve"> sottolineare come </w:t>
      </w:r>
      <w:r w:rsidR="00902C75">
        <w:rPr>
          <w:rFonts w:ascii="Times New Roman" w:hAnsi="Times New Roman" w:cs="Times New Roman"/>
          <w:sz w:val="24"/>
          <w:szCs w:val="24"/>
        </w:rPr>
        <w:t>tali</w:t>
      </w:r>
      <w:r w:rsidR="000F09CD">
        <w:rPr>
          <w:rFonts w:ascii="Times New Roman" w:hAnsi="Times New Roman" w:cs="Times New Roman"/>
          <w:sz w:val="24"/>
          <w:szCs w:val="24"/>
        </w:rPr>
        <w:t xml:space="preserve"> metodi</w:t>
      </w:r>
      <w:r w:rsidR="00902C75">
        <w:rPr>
          <w:rFonts w:ascii="Times New Roman" w:hAnsi="Times New Roman" w:cs="Times New Roman"/>
          <w:sz w:val="24"/>
          <w:szCs w:val="24"/>
        </w:rPr>
        <w:t xml:space="preserve"> abbiano permesso a molte imprese di sopravvivere anche durante una fase così difficile. </w:t>
      </w:r>
      <w:r w:rsidR="00293781">
        <w:rPr>
          <w:rFonts w:ascii="Times New Roman" w:hAnsi="Times New Roman" w:cs="Times New Roman"/>
          <w:sz w:val="24"/>
          <w:szCs w:val="24"/>
        </w:rPr>
        <w:t xml:space="preserve">Interessanti sono stati anche i casi eccezionali come l’acquisizione di </w:t>
      </w:r>
      <w:r w:rsidR="00293781" w:rsidRPr="00A4609F">
        <w:rPr>
          <w:rFonts w:ascii="Times New Roman" w:hAnsi="Times New Roman" w:cs="Times New Roman"/>
          <w:i/>
          <w:iCs/>
          <w:sz w:val="24"/>
          <w:szCs w:val="24"/>
        </w:rPr>
        <w:t>Tannico</w:t>
      </w:r>
      <w:r w:rsidR="00293781" w:rsidRPr="00293781">
        <w:rPr>
          <w:rFonts w:ascii="Times New Roman" w:hAnsi="Times New Roman" w:cs="Times New Roman"/>
          <w:sz w:val="24"/>
          <w:szCs w:val="24"/>
        </w:rPr>
        <w:t xml:space="preserve"> </w:t>
      </w:r>
      <w:r w:rsidR="00293781">
        <w:rPr>
          <w:rFonts w:ascii="Times New Roman" w:hAnsi="Times New Roman" w:cs="Times New Roman"/>
          <w:sz w:val="24"/>
          <w:szCs w:val="24"/>
        </w:rPr>
        <w:t>(</w:t>
      </w:r>
      <w:r w:rsidR="00293781" w:rsidRPr="00293781">
        <w:rPr>
          <w:rFonts w:ascii="Times New Roman" w:hAnsi="Times New Roman" w:cs="Times New Roman"/>
          <w:sz w:val="24"/>
          <w:szCs w:val="24"/>
        </w:rPr>
        <w:t xml:space="preserve">leader di mercato nelle vendite online di vini e premium </w:t>
      </w:r>
      <w:proofErr w:type="spellStart"/>
      <w:r w:rsidR="00293781" w:rsidRPr="00293781">
        <w:rPr>
          <w:rFonts w:ascii="Times New Roman" w:hAnsi="Times New Roman" w:cs="Times New Roman"/>
          <w:sz w:val="24"/>
          <w:szCs w:val="24"/>
        </w:rPr>
        <w:t>spirit</w:t>
      </w:r>
      <w:proofErr w:type="spellEnd"/>
      <w:r w:rsidR="00293781" w:rsidRPr="00293781">
        <w:rPr>
          <w:rFonts w:ascii="Times New Roman" w:hAnsi="Times New Roman" w:cs="Times New Roman"/>
          <w:sz w:val="24"/>
          <w:szCs w:val="24"/>
        </w:rPr>
        <w:t xml:space="preserve"> in Italia</w:t>
      </w:r>
      <w:r w:rsidR="00293781">
        <w:rPr>
          <w:rFonts w:ascii="Times New Roman" w:hAnsi="Times New Roman" w:cs="Times New Roman"/>
          <w:sz w:val="24"/>
          <w:szCs w:val="24"/>
        </w:rPr>
        <w:t xml:space="preserve">) da parte di </w:t>
      </w:r>
      <w:r w:rsidR="00293781" w:rsidRPr="00A4609F">
        <w:rPr>
          <w:rFonts w:ascii="Times New Roman" w:hAnsi="Times New Roman" w:cs="Times New Roman"/>
          <w:i/>
          <w:iCs/>
          <w:sz w:val="24"/>
          <w:szCs w:val="24"/>
        </w:rPr>
        <w:t>Campari</w:t>
      </w:r>
      <w:r w:rsidR="00293781">
        <w:rPr>
          <w:rFonts w:ascii="Times New Roman" w:hAnsi="Times New Roman" w:cs="Times New Roman"/>
          <w:sz w:val="24"/>
          <w:szCs w:val="24"/>
        </w:rPr>
        <w:t xml:space="preserve">, o il caso di </w:t>
      </w:r>
      <w:r w:rsidR="00293781" w:rsidRPr="00A4609F">
        <w:rPr>
          <w:rFonts w:ascii="Times New Roman" w:hAnsi="Times New Roman" w:cs="Times New Roman"/>
          <w:i/>
          <w:iCs/>
          <w:sz w:val="24"/>
          <w:szCs w:val="24"/>
        </w:rPr>
        <w:t>Master Kong</w:t>
      </w:r>
      <w:r w:rsidR="00293781">
        <w:rPr>
          <w:rStyle w:val="Rimandonotaapidipagina"/>
          <w:rFonts w:ascii="Times New Roman" w:hAnsi="Times New Roman" w:cs="Times New Roman"/>
          <w:sz w:val="24"/>
          <w:szCs w:val="24"/>
        </w:rPr>
        <w:footnoteReference w:id="3"/>
      </w:r>
      <w:r w:rsidR="00293781">
        <w:rPr>
          <w:rFonts w:ascii="Times New Roman" w:hAnsi="Times New Roman" w:cs="Times New Roman"/>
          <w:sz w:val="24"/>
          <w:szCs w:val="24"/>
        </w:rPr>
        <w:t xml:space="preserve"> in Cina (primo paese colpito dalla crisi del COVID-19)</w:t>
      </w:r>
      <w:r w:rsidR="00293781" w:rsidRPr="00293781">
        <w:rPr>
          <w:rFonts w:ascii="Times New Roman" w:hAnsi="Times New Roman" w:cs="Times New Roman"/>
          <w:sz w:val="24"/>
          <w:szCs w:val="24"/>
        </w:rPr>
        <w:t>, uno dei principali produttori di noodle e bevande istantanee</w:t>
      </w:r>
      <w:r w:rsidR="00293781">
        <w:rPr>
          <w:rFonts w:ascii="Times New Roman" w:hAnsi="Times New Roman" w:cs="Times New Roman"/>
          <w:sz w:val="24"/>
          <w:szCs w:val="24"/>
        </w:rPr>
        <w:t xml:space="preserve"> che, anticipando</w:t>
      </w:r>
      <w:r w:rsidR="00293781" w:rsidRPr="00293781">
        <w:rPr>
          <w:rFonts w:ascii="Times New Roman" w:hAnsi="Times New Roman" w:cs="Times New Roman"/>
          <w:sz w:val="24"/>
          <w:szCs w:val="24"/>
        </w:rPr>
        <w:t xml:space="preserve"> l’approvvigionamento e lo stock-out e </w:t>
      </w:r>
      <w:r w:rsidR="00293781">
        <w:rPr>
          <w:rFonts w:ascii="Times New Roman" w:hAnsi="Times New Roman" w:cs="Times New Roman"/>
          <w:sz w:val="24"/>
          <w:szCs w:val="24"/>
        </w:rPr>
        <w:t>spostando</w:t>
      </w:r>
      <w:r w:rsidR="00293781" w:rsidRPr="00293781">
        <w:rPr>
          <w:rFonts w:ascii="Times New Roman" w:hAnsi="Times New Roman" w:cs="Times New Roman"/>
          <w:sz w:val="24"/>
          <w:szCs w:val="24"/>
        </w:rPr>
        <w:t xml:space="preserve"> l’attenzione dai canali offline e della grande distribuzione all’O2O (online-to-offline), all’e-commerce e ai negozi più piccoli</w:t>
      </w:r>
      <w:r w:rsidR="00293781">
        <w:rPr>
          <w:rFonts w:ascii="Times New Roman" w:hAnsi="Times New Roman" w:cs="Times New Roman"/>
          <w:sz w:val="24"/>
          <w:szCs w:val="24"/>
        </w:rPr>
        <w:t xml:space="preserve"> è riuscito a far sì che </w:t>
      </w:r>
      <w:r w:rsidR="00293781" w:rsidRPr="00293781">
        <w:rPr>
          <w:rFonts w:ascii="Times New Roman" w:hAnsi="Times New Roman" w:cs="Times New Roman"/>
          <w:sz w:val="24"/>
          <w:szCs w:val="24"/>
        </w:rPr>
        <w:t xml:space="preserve">la </w:t>
      </w:r>
      <w:r w:rsidR="00293781">
        <w:rPr>
          <w:rFonts w:ascii="Times New Roman" w:hAnsi="Times New Roman" w:cs="Times New Roman"/>
          <w:sz w:val="24"/>
          <w:szCs w:val="24"/>
        </w:rPr>
        <w:t>propria</w:t>
      </w:r>
      <w:r w:rsidR="00293781" w:rsidRPr="00293781">
        <w:rPr>
          <w:rFonts w:ascii="Times New Roman" w:hAnsi="Times New Roman" w:cs="Times New Roman"/>
          <w:sz w:val="24"/>
          <w:szCs w:val="24"/>
        </w:rPr>
        <w:t xml:space="preserve"> supply chain si </w:t>
      </w:r>
      <w:r w:rsidR="00293781">
        <w:rPr>
          <w:rFonts w:ascii="Times New Roman" w:hAnsi="Times New Roman" w:cs="Times New Roman"/>
          <w:sz w:val="24"/>
          <w:szCs w:val="24"/>
        </w:rPr>
        <w:t>riprendesse</w:t>
      </w:r>
      <w:r w:rsidR="00293781" w:rsidRPr="00293781">
        <w:rPr>
          <w:rFonts w:ascii="Times New Roman" w:hAnsi="Times New Roman" w:cs="Times New Roman"/>
          <w:sz w:val="24"/>
          <w:szCs w:val="24"/>
        </w:rPr>
        <w:t xml:space="preserve"> di oltre il 50% </w:t>
      </w:r>
      <w:r w:rsidR="00293781">
        <w:rPr>
          <w:rFonts w:ascii="Times New Roman" w:hAnsi="Times New Roman" w:cs="Times New Roman"/>
          <w:sz w:val="24"/>
          <w:szCs w:val="24"/>
        </w:rPr>
        <w:t xml:space="preserve">in pochi giorni </w:t>
      </w:r>
      <w:r w:rsidR="00293781" w:rsidRPr="00293781">
        <w:rPr>
          <w:rFonts w:ascii="Times New Roman" w:hAnsi="Times New Roman" w:cs="Times New Roman"/>
          <w:sz w:val="24"/>
          <w:szCs w:val="24"/>
        </w:rPr>
        <w:t>dopo lo scoppio dell’epidemia</w:t>
      </w:r>
      <w:r w:rsidR="00293781">
        <w:rPr>
          <w:rFonts w:ascii="Times New Roman" w:hAnsi="Times New Roman" w:cs="Times New Roman"/>
          <w:sz w:val="24"/>
          <w:szCs w:val="24"/>
        </w:rPr>
        <w:t>.</w:t>
      </w:r>
      <w:r w:rsidR="00A4609F">
        <w:rPr>
          <w:rFonts w:ascii="Times New Roman" w:hAnsi="Times New Roman" w:cs="Times New Roman"/>
          <w:sz w:val="24"/>
          <w:szCs w:val="24"/>
        </w:rPr>
        <w:t xml:space="preserve"> Anche le piattaforme di telecomunicazione a distanza (come il caso di </w:t>
      </w:r>
      <w:r w:rsidR="00A4609F" w:rsidRPr="00A4609F">
        <w:rPr>
          <w:rFonts w:ascii="Times New Roman" w:hAnsi="Times New Roman" w:cs="Times New Roman"/>
          <w:i/>
          <w:iCs/>
          <w:sz w:val="24"/>
          <w:szCs w:val="24"/>
        </w:rPr>
        <w:t>Zoom</w:t>
      </w:r>
      <w:r w:rsidR="00A4609F">
        <w:rPr>
          <w:rFonts w:ascii="Times New Roman" w:hAnsi="Times New Roman" w:cs="Times New Roman"/>
          <w:sz w:val="24"/>
          <w:szCs w:val="24"/>
        </w:rPr>
        <w:t xml:space="preserve">) hanno registrato importanti crescite in termini di fatturato: in particolare i benefici legati allo </w:t>
      </w:r>
      <w:r w:rsidR="00A4609F" w:rsidRPr="00B20067">
        <w:rPr>
          <w:rFonts w:ascii="Times New Roman" w:hAnsi="Times New Roman" w:cs="Times New Roman"/>
          <w:i/>
          <w:iCs/>
          <w:sz w:val="24"/>
          <w:szCs w:val="24"/>
        </w:rPr>
        <w:t xml:space="preserve">smart </w:t>
      </w:r>
      <w:proofErr w:type="spellStart"/>
      <w:r w:rsidR="00A4609F" w:rsidRPr="00B20067">
        <w:rPr>
          <w:rFonts w:ascii="Times New Roman" w:hAnsi="Times New Roman" w:cs="Times New Roman"/>
          <w:i/>
          <w:iCs/>
          <w:sz w:val="24"/>
          <w:szCs w:val="24"/>
        </w:rPr>
        <w:t>working</w:t>
      </w:r>
      <w:proofErr w:type="spellEnd"/>
      <w:r w:rsidR="00A4609F">
        <w:rPr>
          <w:rFonts w:ascii="Times New Roman" w:hAnsi="Times New Roman" w:cs="Times New Roman"/>
          <w:sz w:val="24"/>
          <w:szCs w:val="24"/>
        </w:rPr>
        <w:t xml:space="preserve">, hanno convertito il model business di innumerevoli imprese che, anche in un’ottica post-epidemia, potranno comunque continuare a sfruttare la tecnologia </w:t>
      </w:r>
      <w:r w:rsidR="00953443">
        <w:rPr>
          <w:rFonts w:ascii="Times New Roman" w:hAnsi="Times New Roman" w:cs="Times New Roman"/>
          <w:sz w:val="24"/>
          <w:szCs w:val="24"/>
        </w:rPr>
        <w:t xml:space="preserve">(ad esempio si sono velocizzati alcuni processi attraverso strumenti come la firma digitale, adottata nell’ultimo periodo anche da alcune banche e dai notai) </w:t>
      </w:r>
      <w:r w:rsidR="00A4609F">
        <w:rPr>
          <w:rFonts w:ascii="Times New Roman" w:hAnsi="Times New Roman" w:cs="Times New Roman"/>
          <w:sz w:val="24"/>
          <w:szCs w:val="24"/>
        </w:rPr>
        <w:t xml:space="preserve">ed il lavoro a distanza sotto un profilo migliorativo per la crescita aziendale. </w:t>
      </w:r>
    </w:p>
    <w:p w14:paraId="6CA524B2" w14:textId="62925C8A" w:rsidR="00953443" w:rsidRDefault="006F76B6" w:rsidP="00DE5D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un momento così difficile per l’economia mondiale, l’obiettivo principale che le startup devono attualmente perseguire è sicuramente quello della sopravvivenza: l’assenza di investimenti e di cash flow positivi rischia infatti di impedire alle startup di superare le fasi iniziali della loro crescita. Per far fronte alla mancanza di fondi occorre </w:t>
      </w:r>
      <w:r w:rsidR="003573E2">
        <w:rPr>
          <w:rFonts w:ascii="Times New Roman" w:hAnsi="Times New Roman" w:cs="Times New Roman"/>
          <w:sz w:val="24"/>
          <w:szCs w:val="24"/>
        </w:rPr>
        <w:t xml:space="preserve">quindi </w:t>
      </w:r>
      <w:r>
        <w:rPr>
          <w:rFonts w:ascii="Times New Roman" w:hAnsi="Times New Roman" w:cs="Times New Roman"/>
          <w:sz w:val="24"/>
          <w:szCs w:val="24"/>
        </w:rPr>
        <w:t>prestare attenzione all</w:t>
      </w:r>
      <w:r w:rsidR="003573E2">
        <w:rPr>
          <w:rFonts w:ascii="Times New Roman" w:hAnsi="Times New Roman" w:cs="Times New Roman"/>
          <w:sz w:val="24"/>
          <w:szCs w:val="24"/>
        </w:rPr>
        <w:t>e</w:t>
      </w:r>
      <w:r>
        <w:rPr>
          <w:rFonts w:ascii="Times New Roman" w:hAnsi="Times New Roman" w:cs="Times New Roman"/>
          <w:sz w:val="24"/>
          <w:szCs w:val="24"/>
        </w:rPr>
        <w:t xml:space="preserve"> spes</w:t>
      </w:r>
      <w:r w:rsidR="003573E2">
        <w:rPr>
          <w:rFonts w:ascii="Times New Roman" w:hAnsi="Times New Roman" w:cs="Times New Roman"/>
          <w:sz w:val="24"/>
          <w:szCs w:val="24"/>
        </w:rPr>
        <w:t>e</w:t>
      </w:r>
      <w:r>
        <w:rPr>
          <w:rFonts w:ascii="Times New Roman" w:hAnsi="Times New Roman" w:cs="Times New Roman"/>
          <w:sz w:val="24"/>
          <w:szCs w:val="24"/>
        </w:rPr>
        <w:t>, rivalutando le</w:t>
      </w:r>
      <w:r w:rsidR="00B20067">
        <w:rPr>
          <w:rFonts w:ascii="Times New Roman" w:hAnsi="Times New Roman" w:cs="Times New Roman"/>
          <w:sz w:val="24"/>
          <w:szCs w:val="24"/>
        </w:rPr>
        <w:t xml:space="preserve"> </w:t>
      </w:r>
      <w:r>
        <w:rPr>
          <w:rFonts w:ascii="Times New Roman" w:hAnsi="Times New Roman" w:cs="Times New Roman"/>
          <w:sz w:val="24"/>
          <w:szCs w:val="24"/>
        </w:rPr>
        <w:t xml:space="preserve">proprie </w:t>
      </w:r>
      <w:r>
        <w:rPr>
          <w:rFonts w:ascii="Times New Roman" w:hAnsi="Times New Roman" w:cs="Times New Roman"/>
          <w:sz w:val="24"/>
          <w:szCs w:val="24"/>
        </w:rPr>
        <w:lastRenderedPageBreak/>
        <w:t>priorità in un’ottica mirata al risparmio: il ruolo dei</w:t>
      </w:r>
      <w:r w:rsidRPr="006F76B6">
        <w:rPr>
          <w:rFonts w:ascii="Times New Roman" w:hAnsi="Times New Roman" w:cs="Times New Roman"/>
          <w:sz w:val="24"/>
          <w:szCs w:val="24"/>
        </w:rPr>
        <w:t xml:space="preserve"> founders </w:t>
      </w:r>
      <w:r>
        <w:rPr>
          <w:rFonts w:ascii="Times New Roman" w:hAnsi="Times New Roman" w:cs="Times New Roman"/>
          <w:sz w:val="24"/>
          <w:szCs w:val="24"/>
        </w:rPr>
        <w:t xml:space="preserve">sarà infatti quello di definire </w:t>
      </w:r>
      <w:r w:rsidRPr="006F76B6">
        <w:rPr>
          <w:rFonts w:ascii="Times New Roman" w:hAnsi="Times New Roman" w:cs="Times New Roman"/>
          <w:sz w:val="24"/>
          <w:szCs w:val="24"/>
        </w:rPr>
        <w:t xml:space="preserve">tutte le spese non essenziali per </w:t>
      </w:r>
      <w:r>
        <w:rPr>
          <w:rFonts w:ascii="Times New Roman" w:hAnsi="Times New Roman" w:cs="Times New Roman"/>
          <w:sz w:val="24"/>
          <w:szCs w:val="24"/>
        </w:rPr>
        <w:t xml:space="preserve">l’attività </w:t>
      </w:r>
      <w:r w:rsidRPr="006F76B6">
        <w:rPr>
          <w:rFonts w:ascii="Times New Roman" w:hAnsi="Times New Roman" w:cs="Times New Roman"/>
          <w:sz w:val="24"/>
          <w:szCs w:val="24"/>
        </w:rPr>
        <w:t>e decidere di eliminarle dal budget</w:t>
      </w:r>
      <w:r>
        <w:rPr>
          <w:rFonts w:ascii="Times New Roman" w:hAnsi="Times New Roman" w:cs="Times New Roman"/>
          <w:sz w:val="24"/>
          <w:szCs w:val="24"/>
        </w:rPr>
        <w:t>.</w:t>
      </w:r>
      <w:r w:rsidR="00761BD3">
        <w:rPr>
          <w:rFonts w:ascii="Times New Roman" w:hAnsi="Times New Roman" w:cs="Times New Roman"/>
          <w:sz w:val="24"/>
          <w:szCs w:val="24"/>
        </w:rPr>
        <w:t xml:space="preserve"> </w:t>
      </w:r>
    </w:p>
    <w:p w14:paraId="0BCAC41E" w14:textId="654148ED" w:rsidR="00761BD3" w:rsidRDefault="00761BD3" w:rsidP="00DE5D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inoltre la </w:t>
      </w:r>
      <w:r w:rsidRPr="00761BD3">
        <w:rPr>
          <w:rFonts w:ascii="Times New Roman" w:hAnsi="Times New Roman" w:cs="Times New Roman"/>
          <w:sz w:val="24"/>
          <w:szCs w:val="24"/>
        </w:rPr>
        <w:t xml:space="preserve">difficoltà del fundraising, </w:t>
      </w:r>
      <w:r w:rsidR="0082055E">
        <w:rPr>
          <w:rFonts w:ascii="Times New Roman" w:hAnsi="Times New Roman" w:cs="Times New Roman"/>
          <w:sz w:val="24"/>
          <w:szCs w:val="24"/>
        </w:rPr>
        <w:t xml:space="preserve">considerando </w:t>
      </w:r>
      <w:r w:rsidR="0082055E" w:rsidRPr="006C17EA">
        <w:rPr>
          <w:rFonts w:ascii="Times New Roman" w:hAnsi="Times New Roman" w:cs="Times New Roman"/>
          <w:sz w:val="24"/>
          <w:szCs w:val="24"/>
        </w:rPr>
        <w:t xml:space="preserve">un sistema dove la liquidità inizia a scarseggiare e le borse in tutto il mondo hanno perso </w:t>
      </w:r>
      <w:r w:rsidR="0082055E">
        <w:rPr>
          <w:rFonts w:ascii="Times New Roman" w:hAnsi="Times New Roman" w:cs="Times New Roman"/>
          <w:sz w:val="24"/>
          <w:szCs w:val="24"/>
        </w:rPr>
        <w:t>grosse percentuali</w:t>
      </w:r>
      <w:r w:rsidR="0082055E" w:rsidRPr="006C17EA">
        <w:rPr>
          <w:rFonts w:ascii="Times New Roman" w:hAnsi="Times New Roman" w:cs="Times New Roman"/>
          <w:sz w:val="24"/>
          <w:szCs w:val="24"/>
        </w:rPr>
        <w:t xml:space="preserve"> da inizio anno</w:t>
      </w:r>
      <w:r w:rsidR="0082055E">
        <w:rPr>
          <w:rFonts w:ascii="Times New Roman" w:hAnsi="Times New Roman" w:cs="Times New Roman"/>
          <w:sz w:val="24"/>
          <w:szCs w:val="24"/>
        </w:rPr>
        <w:t xml:space="preserve">, è opportuno approcciarsi a delle valutazioni al ribasso: </w:t>
      </w:r>
      <w:r w:rsidR="0082055E" w:rsidRPr="0082055E">
        <w:rPr>
          <w:rFonts w:ascii="Times New Roman" w:hAnsi="Times New Roman" w:cs="Times New Roman"/>
          <w:sz w:val="24"/>
          <w:szCs w:val="24"/>
        </w:rPr>
        <w:t xml:space="preserve">i business </w:t>
      </w:r>
      <w:proofErr w:type="spellStart"/>
      <w:r w:rsidR="0082055E">
        <w:rPr>
          <w:rFonts w:ascii="Times New Roman" w:hAnsi="Times New Roman" w:cs="Times New Roman"/>
          <w:sz w:val="24"/>
          <w:szCs w:val="24"/>
        </w:rPr>
        <w:t>a</w:t>
      </w:r>
      <w:r w:rsidR="0082055E" w:rsidRPr="0082055E">
        <w:rPr>
          <w:rFonts w:ascii="Times New Roman" w:hAnsi="Times New Roman" w:cs="Times New Roman"/>
          <w:sz w:val="24"/>
          <w:szCs w:val="24"/>
        </w:rPr>
        <w:t>ngels</w:t>
      </w:r>
      <w:proofErr w:type="spellEnd"/>
      <w:r w:rsidR="0082055E" w:rsidRPr="0082055E">
        <w:rPr>
          <w:rFonts w:ascii="Times New Roman" w:hAnsi="Times New Roman" w:cs="Times New Roman"/>
          <w:sz w:val="24"/>
          <w:szCs w:val="24"/>
        </w:rPr>
        <w:t xml:space="preserve"> continueranno </w:t>
      </w:r>
      <w:r w:rsidR="0082055E">
        <w:rPr>
          <w:rFonts w:ascii="Times New Roman" w:hAnsi="Times New Roman" w:cs="Times New Roman"/>
          <w:sz w:val="24"/>
          <w:szCs w:val="24"/>
        </w:rPr>
        <w:t xml:space="preserve">infatti </w:t>
      </w:r>
      <w:r w:rsidR="0082055E" w:rsidRPr="0082055E">
        <w:rPr>
          <w:rFonts w:ascii="Times New Roman" w:hAnsi="Times New Roman" w:cs="Times New Roman"/>
          <w:sz w:val="24"/>
          <w:szCs w:val="24"/>
        </w:rPr>
        <w:t>ad agire sul mercato</w:t>
      </w:r>
      <w:r w:rsidR="0082055E">
        <w:rPr>
          <w:rFonts w:ascii="Times New Roman" w:hAnsi="Times New Roman" w:cs="Times New Roman"/>
          <w:sz w:val="24"/>
          <w:szCs w:val="24"/>
        </w:rPr>
        <w:t xml:space="preserve">, tuttavia </w:t>
      </w:r>
      <w:r w:rsidR="0082055E" w:rsidRPr="0082055E">
        <w:rPr>
          <w:rFonts w:ascii="Times New Roman" w:hAnsi="Times New Roman" w:cs="Times New Roman"/>
          <w:sz w:val="24"/>
          <w:szCs w:val="24"/>
        </w:rPr>
        <w:t>indirizzeranno i loro investimenti in realtà con valutazioni inferiori, in società che non richiedono grandi quantità di denaro.</w:t>
      </w:r>
      <w:r w:rsidR="0082055E">
        <w:rPr>
          <w:rFonts w:ascii="Times New Roman" w:hAnsi="Times New Roman" w:cs="Times New Roman"/>
          <w:sz w:val="24"/>
          <w:szCs w:val="24"/>
        </w:rPr>
        <w:t xml:space="preserve"> Per far fronte a questa situazione, una soluzione a cui i founder</w:t>
      </w:r>
      <w:r w:rsidR="006C17EA">
        <w:rPr>
          <w:rFonts w:ascii="Times New Roman" w:hAnsi="Times New Roman" w:cs="Times New Roman"/>
          <w:sz w:val="24"/>
          <w:szCs w:val="24"/>
        </w:rPr>
        <w:t xml:space="preserve"> delle startup </w:t>
      </w:r>
      <w:r w:rsidR="0082055E">
        <w:rPr>
          <w:rFonts w:ascii="Times New Roman" w:hAnsi="Times New Roman" w:cs="Times New Roman"/>
          <w:sz w:val="24"/>
          <w:szCs w:val="24"/>
        </w:rPr>
        <w:t>possono appellarsi, è senza dubbio la creazione</w:t>
      </w:r>
      <w:r w:rsidR="006C17EA">
        <w:rPr>
          <w:rFonts w:ascii="Times New Roman" w:hAnsi="Times New Roman" w:cs="Times New Roman"/>
          <w:sz w:val="24"/>
          <w:szCs w:val="24"/>
        </w:rPr>
        <w:t xml:space="preserve"> un forte network di conoscenze affidabili in grado di attrarre l’attenzione dei potenziali investitori. In tal senso, per le startup costituite di recente risulterà sicuramente più difficoltoso riuscire a trovare business </w:t>
      </w:r>
      <w:proofErr w:type="spellStart"/>
      <w:r w:rsidR="006C17EA">
        <w:rPr>
          <w:rFonts w:ascii="Times New Roman" w:hAnsi="Times New Roman" w:cs="Times New Roman"/>
          <w:sz w:val="24"/>
          <w:szCs w:val="24"/>
        </w:rPr>
        <w:t>angels</w:t>
      </w:r>
      <w:proofErr w:type="spellEnd"/>
      <w:r w:rsidR="006C17EA">
        <w:rPr>
          <w:rFonts w:ascii="Times New Roman" w:hAnsi="Times New Roman" w:cs="Times New Roman"/>
          <w:sz w:val="24"/>
          <w:szCs w:val="24"/>
        </w:rPr>
        <w:t xml:space="preserve"> o venture </w:t>
      </w:r>
      <w:proofErr w:type="spellStart"/>
      <w:r w:rsidR="006C17EA">
        <w:rPr>
          <w:rFonts w:ascii="Times New Roman" w:hAnsi="Times New Roman" w:cs="Times New Roman"/>
          <w:sz w:val="24"/>
          <w:szCs w:val="24"/>
        </w:rPr>
        <w:t>capitalist</w:t>
      </w:r>
      <w:proofErr w:type="spellEnd"/>
      <w:r w:rsidR="006C17EA">
        <w:rPr>
          <w:rFonts w:ascii="Times New Roman" w:hAnsi="Times New Roman" w:cs="Times New Roman"/>
          <w:sz w:val="24"/>
          <w:szCs w:val="24"/>
        </w:rPr>
        <w:t xml:space="preserve"> disposti ad investire sui propri progetti rispetto al fare affidamento alla possibilità di ottenere capitali dal proprio network, attraverso finanziamenti </w:t>
      </w:r>
      <w:proofErr w:type="spellStart"/>
      <w:r w:rsidR="006C17EA" w:rsidRPr="003573E2">
        <w:rPr>
          <w:rFonts w:ascii="Times New Roman" w:hAnsi="Times New Roman" w:cs="Times New Roman"/>
          <w:i/>
          <w:iCs/>
          <w:sz w:val="24"/>
          <w:szCs w:val="24"/>
        </w:rPr>
        <w:t>Family&amp;Friends</w:t>
      </w:r>
      <w:proofErr w:type="spellEnd"/>
      <w:r w:rsidR="006C17EA">
        <w:rPr>
          <w:rFonts w:ascii="Times New Roman" w:hAnsi="Times New Roman" w:cs="Times New Roman"/>
          <w:sz w:val="24"/>
          <w:szCs w:val="24"/>
        </w:rPr>
        <w:t xml:space="preserve">. </w:t>
      </w:r>
    </w:p>
    <w:p w14:paraId="46119ABA" w14:textId="4F18F943" w:rsidR="005735D4" w:rsidRDefault="0082055E" w:rsidP="00DE5D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 far fronte in oltre al forte aumento di licenziamenti che stanno avvenendo in questo periodo, giustificati dalle crisi economiche delle varie aziende, una soluzione attuabile è sicuramente quella del </w:t>
      </w:r>
      <w:r w:rsidRPr="0082055E">
        <w:rPr>
          <w:rFonts w:ascii="Times New Roman" w:hAnsi="Times New Roman" w:cs="Times New Roman"/>
          <w:i/>
          <w:iCs/>
          <w:sz w:val="24"/>
          <w:szCs w:val="24"/>
        </w:rPr>
        <w:t>work for equity</w:t>
      </w:r>
      <w:r>
        <w:rPr>
          <w:rFonts w:ascii="Times New Roman" w:hAnsi="Times New Roman" w:cs="Times New Roman"/>
          <w:sz w:val="24"/>
          <w:szCs w:val="24"/>
        </w:rPr>
        <w:t xml:space="preserve">: </w:t>
      </w:r>
      <w:r w:rsidR="00FA5D25">
        <w:rPr>
          <w:rFonts w:ascii="Times New Roman" w:hAnsi="Times New Roman" w:cs="Times New Roman"/>
          <w:sz w:val="24"/>
          <w:szCs w:val="24"/>
        </w:rPr>
        <w:t>la quota che non viene pagata</w:t>
      </w:r>
      <w:r w:rsidR="0034444E">
        <w:rPr>
          <w:rFonts w:ascii="Times New Roman" w:hAnsi="Times New Roman" w:cs="Times New Roman"/>
          <w:sz w:val="24"/>
          <w:szCs w:val="24"/>
        </w:rPr>
        <w:t xml:space="preserve"> attraverso liquidità</w:t>
      </w:r>
      <w:r w:rsidR="00FA5D25">
        <w:rPr>
          <w:rFonts w:ascii="Times New Roman" w:hAnsi="Times New Roman" w:cs="Times New Roman"/>
          <w:sz w:val="24"/>
          <w:szCs w:val="24"/>
        </w:rPr>
        <w:t xml:space="preserve"> al prestatore d’opera può infatti essere trasformata in partecipazione al capitale</w:t>
      </w:r>
      <w:r w:rsidR="0034444E">
        <w:rPr>
          <w:rFonts w:ascii="Times New Roman" w:hAnsi="Times New Roman" w:cs="Times New Roman"/>
          <w:sz w:val="24"/>
          <w:szCs w:val="24"/>
        </w:rPr>
        <w:t xml:space="preserve"> o in strumenti finanziari partecipativi</w:t>
      </w:r>
      <w:r w:rsidR="00FA5D25">
        <w:rPr>
          <w:rFonts w:ascii="Times New Roman" w:hAnsi="Times New Roman" w:cs="Times New Roman"/>
          <w:sz w:val="24"/>
          <w:szCs w:val="24"/>
        </w:rPr>
        <w:t>, portando il vantaggio di non avere un’uscita finanziaria e di avere una sottoscrizione di capitale in cambio merce, ed inoltre ciò permette anche di avere importanti aumenti di capitale, fondamentali in quanto esso è l’indice principale che viene tenuto in considerazione dagli istituti bancari e dagli stakeholders nell’ottica di una valutazione preliminare.</w:t>
      </w:r>
    </w:p>
    <w:p w14:paraId="6448781F" w14:textId="699A6AF1" w:rsidR="008A4345" w:rsidRDefault="006402DC" w:rsidP="00DE5D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Altro </w:t>
      </w:r>
      <w:r w:rsidR="005735D4">
        <w:rPr>
          <w:rFonts w:ascii="Times New Roman" w:hAnsi="Times New Roman" w:cs="Times New Roman"/>
          <w:sz w:val="24"/>
          <w:szCs w:val="24"/>
        </w:rPr>
        <w:t>possibile veicolo di rilancio</w:t>
      </w:r>
      <w:r>
        <w:rPr>
          <w:rFonts w:ascii="Times New Roman" w:hAnsi="Times New Roman" w:cs="Times New Roman"/>
          <w:sz w:val="24"/>
          <w:szCs w:val="24"/>
        </w:rPr>
        <w:t xml:space="preserve"> per gli startupper è quello di sfruttare i bandi a loro dedicati, i v</w:t>
      </w:r>
      <w:r w:rsidR="008A4345">
        <w:rPr>
          <w:rFonts w:ascii="Times New Roman" w:hAnsi="Times New Roman" w:cs="Times New Roman"/>
          <w:sz w:val="24"/>
          <w:szCs w:val="24"/>
        </w:rPr>
        <w:t>o</w:t>
      </w:r>
      <w:r>
        <w:rPr>
          <w:rFonts w:ascii="Times New Roman" w:hAnsi="Times New Roman" w:cs="Times New Roman"/>
          <w:sz w:val="24"/>
          <w:szCs w:val="24"/>
        </w:rPr>
        <w:t>ucher delle camere di commercio e quelli ministeriali che,</w:t>
      </w:r>
      <w:r w:rsidR="008A4345">
        <w:rPr>
          <w:rFonts w:ascii="Times New Roman" w:hAnsi="Times New Roman" w:cs="Times New Roman"/>
          <w:sz w:val="24"/>
          <w:szCs w:val="24"/>
        </w:rPr>
        <w:t xml:space="preserve"> in particolare al sud Italia, r</w:t>
      </w:r>
      <w:r w:rsidR="008A4345" w:rsidRPr="008A4345">
        <w:rPr>
          <w:rFonts w:ascii="Times New Roman" w:hAnsi="Times New Roman" w:cs="Times New Roman"/>
          <w:sz w:val="24"/>
          <w:szCs w:val="24"/>
        </w:rPr>
        <w:t>appresentano importanti incentivi per la competitività delle startup innovative, utili per sostenere e rafforzare la loro competitività incentivando processi di innovazione di prodotto, servizio o processo.</w:t>
      </w:r>
      <w:r w:rsidR="008A4345">
        <w:rPr>
          <w:rFonts w:ascii="Times New Roman" w:hAnsi="Times New Roman" w:cs="Times New Roman"/>
          <w:sz w:val="24"/>
          <w:szCs w:val="24"/>
        </w:rPr>
        <w:t xml:space="preserve"> Sfruttare infatti iniziative di finanza agevolata come quelle proposte da </w:t>
      </w:r>
      <w:r w:rsidR="008A4345" w:rsidRPr="00C1248D">
        <w:rPr>
          <w:rFonts w:ascii="Times New Roman" w:hAnsi="Times New Roman" w:cs="Times New Roman"/>
          <w:i/>
          <w:iCs/>
          <w:sz w:val="24"/>
          <w:szCs w:val="24"/>
        </w:rPr>
        <w:t>Invitalia</w:t>
      </w:r>
      <w:r w:rsidR="008A4345">
        <w:rPr>
          <w:rFonts w:ascii="Times New Roman" w:hAnsi="Times New Roman" w:cs="Times New Roman"/>
          <w:sz w:val="24"/>
          <w:szCs w:val="24"/>
        </w:rPr>
        <w:t xml:space="preserve"> (</w:t>
      </w:r>
      <w:r w:rsidR="008A4345" w:rsidRPr="008A4345">
        <w:rPr>
          <w:rFonts w:ascii="Times New Roman" w:hAnsi="Times New Roman" w:cs="Times New Roman"/>
          <w:sz w:val="24"/>
          <w:szCs w:val="24"/>
        </w:rPr>
        <w:t>agenzia per lo sviluppo delle imprese che agisce nel focus di valorizzare i territori in cui operano le imprese e favorire grandi investi</w:t>
      </w:r>
      <w:r w:rsidR="00E70A2C">
        <w:rPr>
          <w:rFonts w:ascii="Times New Roman" w:hAnsi="Times New Roman" w:cs="Times New Roman"/>
          <w:sz w:val="24"/>
          <w:szCs w:val="24"/>
        </w:rPr>
        <w:t>m</w:t>
      </w:r>
      <w:r w:rsidR="008A4345" w:rsidRPr="008A4345">
        <w:rPr>
          <w:rFonts w:ascii="Times New Roman" w:hAnsi="Times New Roman" w:cs="Times New Roman"/>
          <w:sz w:val="24"/>
          <w:szCs w:val="24"/>
        </w:rPr>
        <w:t>enti in settori strategici</w:t>
      </w:r>
      <w:r w:rsidR="008A4345">
        <w:rPr>
          <w:rFonts w:ascii="Times New Roman" w:hAnsi="Times New Roman" w:cs="Times New Roman"/>
          <w:sz w:val="24"/>
          <w:szCs w:val="24"/>
        </w:rPr>
        <w:t xml:space="preserve">) può offrire alle aziende </w:t>
      </w:r>
      <w:r w:rsidR="008A4345" w:rsidRPr="008A4345">
        <w:rPr>
          <w:rFonts w:ascii="Times New Roman" w:hAnsi="Times New Roman" w:cs="Times New Roman"/>
          <w:sz w:val="24"/>
          <w:szCs w:val="24"/>
        </w:rPr>
        <w:t>parecch</w:t>
      </w:r>
      <w:r w:rsidR="008A4345">
        <w:rPr>
          <w:rFonts w:ascii="Times New Roman" w:hAnsi="Times New Roman" w:cs="Times New Roman"/>
          <w:sz w:val="24"/>
          <w:szCs w:val="24"/>
        </w:rPr>
        <w:t>i</w:t>
      </w:r>
      <w:r w:rsidR="008A4345" w:rsidRPr="008A4345">
        <w:rPr>
          <w:rFonts w:ascii="Times New Roman" w:hAnsi="Times New Roman" w:cs="Times New Roman"/>
          <w:sz w:val="24"/>
          <w:szCs w:val="24"/>
        </w:rPr>
        <w:t xml:space="preserve">e agevolazioni, di cui ad esempio </w:t>
      </w:r>
      <w:proofErr w:type="spellStart"/>
      <w:r w:rsidR="008A4345" w:rsidRPr="00C1248D">
        <w:rPr>
          <w:rFonts w:ascii="Times New Roman" w:hAnsi="Times New Roman" w:cs="Times New Roman"/>
          <w:i/>
          <w:iCs/>
          <w:sz w:val="24"/>
          <w:szCs w:val="24"/>
        </w:rPr>
        <w:t>Smart&amp;Smart</w:t>
      </w:r>
      <w:proofErr w:type="spellEnd"/>
      <w:r w:rsidR="008A4345" w:rsidRPr="008A4345">
        <w:rPr>
          <w:rFonts w:ascii="Times New Roman" w:hAnsi="Times New Roman" w:cs="Times New Roman"/>
          <w:sz w:val="24"/>
          <w:szCs w:val="24"/>
        </w:rPr>
        <w:t xml:space="preserve"> </w:t>
      </w:r>
      <w:r w:rsidR="008A4345" w:rsidRPr="00C1248D">
        <w:rPr>
          <w:rFonts w:ascii="Times New Roman" w:hAnsi="Times New Roman" w:cs="Times New Roman"/>
          <w:i/>
          <w:iCs/>
          <w:sz w:val="24"/>
          <w:szCs w:val="24"/>
        </w:rPr>
        <w:t>Italia</w:t>
      </w:r>
      <w:r w:rsidR="008A4345" w:rsidRPr="008A4345">
        <w:rPr>
          <w:rFonts w:ascii="Times New Roman" w:hAnsi="Times New Roman" w:cs="Times New Roman"/>
          <w:sz w:val="24"/>
          <w:szCs w:val="24"/>
        </w:rPr>
        <w:t xml:space="preserve"> oppure </w:t>
      </w:r>
      <w:r w:rsidR="008A4345" w:rsidRPr="00C1248D">
        <w:rPr>
          <w:rFonts w:ascii="Times New Roman" w:hAnsi="Times New Roman" w:cs="Times New Roman"/>
          <w:i/>
          <w:iCs/>
          <w:sz w:val="24"/>
          <w:szCs w:val="24"/>
        </w:rPr>
        <w:t>Resto al Sud</w:t>
      </w:r>
      <w:r w:rsidR="008A4345" w:rsidRPr="008A4345">
        <w:rPr>
          <w:rFonts w:ascii="Times New Roman" w:hAnsi="Times New Roman" w:cs="Times New Roman"/>
          <w:sz w:val="24"/>
          <w:szCs w:val="24"/>
        </w:rPr>
        <w:t xml:space="preserve"> che è dedicata a chi vuol fare impresa nelle regioni del sud.</w:t>
      </w:r>
      <w:r w:rsidR="008A4345">
        <w:rPr>
          <w:rFonts w:ascii="Times New Roman" w:hAnsi="Times New Roman" w:cs="Times New Roman"/>
          <w:sz w:val="24"/>
          <w:szCs w:val="24"/>
        </w:rPr>
        <w:t xml:space="preserve"> </w:t>
      </w:r>
      <w:r w:rsidR="008A4345" w:rsidRPr="008A4345">
        <w:rPr>
          <w:rFonts w:ascii="Times New Roman" w:hAnsi="Times New Roman" w:cs="Times New Roman"/>
          <w:sz w:val="24"/>
          <w:szCs w:val="24"/>
        </w:rPr>
        <w:t xml:space="preserve">Proprio </w:t>
      </w:r>
      <w:r w:rsidR="008A4345">
        <w:rPr>
          <w:rFonts w:ascii="Times New Roman" w:hAnsi="Times New Roman" w:cs="Times New Roman"/>
          <w:sz w:val="24"/>
          <w:szCs w:val="24"/>
        </w:rPr>
        <w:t>quest’ultima</w:t>
      </w:r>
      <w:r w:rsidR="008A4345" w:rsidRPr="008A4345">
        <w:rPr>
          <w:rFonts w:ascii="Times New Roman" w:hAnsi="Times New Roman" w:cs="Times New Roman"/>
          <w:sz w:val="24"/>
          <w:szCs w:val="24"/>
        </w:rPr>
        <w:t xml:space="preserve">, </w:t>
      </w:r>
      <w:r w:rsidR="008A4345">
        <w:rPr>
          <w:rFonts w:ascii="Times New Roman" w:hAnsi="Times New Roman" w:cs="Times New Roman"/>
          <w:sz w:val="24"/>
          <w:szCs w:val="24"/>
        </w:rPr>
        <w:t>negli ultimi giorni</w:t>
      </w:r>
      <w:r w:rsidR="008A4345" w:rsidRPr="008A4345">
        <w:rPr>
          <w:rFonts w:ascii="Times New Roman" w:hAnsi="Times New Roman" w:cs="Times New Roman"/>
          <w:sz w:val="24"/>
          <w:szCs w:val="24"/>
        </w:rPr>
        <w:t xml:space="preserve">, </w:t>
      </w:r>
      <w:r w:rsidR="00E70A2C">
        <w:rPr>
          <w:rFonts w:ascii="Times New Roman" w:hAnsi="Times New Roman" w:cs="Times New Roman"/>
          <w:sz w:val="24"/>
          <w:szCs w:val="24"/>
        </w:rPr>
        <w:t>ha migliorato ancora di più le condizioni di accesso alle agevolazioni, aumentando il fondo perduto e il finanziamento massimo. I</w:t>
      </w:r>
      <w:r w:rsidR="00E70A2C" w:rsidRPr="00E70A2C">
        <w:rPr>
          <w:rFonts w:ascii="Times New Roman" w:hAnsi="Times New Roman" w:cs="Times New Roman"/>
          <w:sz w:val="24"/>
          <w:szCs w:val="24"/>
        </w:rPr>
        <w:t>l Decreto Rilancio ha portato il limite del beneficio da 50mila a 60mila euro, facendo salire il finanziamento a fondo perduto al 50%</w:t>
      </w:r>
      <w:r w:rsidR="00E70A2C">
        <w:rPr>
          <w:rFonts w:ascii="Times New Roman" w:hAnsi="Times New Roman" w:cs="Times New Roman"/>
          <w:sz w:val="24"/>
          <w:szCs w:val="24"/>
        </w:rPr>
        <w:t xml:space="preserve"> e, proprio per fronteggiare l’emergenza sanitaria, sono stati </w:t>
      </w:r>
      <w:r w:rsidR="00E70A2C" w:rsidRPr="00E70A2C">
        <w:rPr>
          <w:rFonts w:ascii="Times New Roman" w:hAnsi="Times New Roman" w:cs="Times New Roman"/>
          <w:sz w:val="24"/>
          <w:szCs w:val="24"/>
        </w:rPr>
        <w:t xml:space="preserve">stabiliti ulteriori supplementi del fondo perduto di 15.000€ per le ditte individuali e per le attività professionali svolte in forma </w:t>
      </w:r>
      <w:r w:rsidR="00E70A2C" w:rsidRPr="00E70A2C">
        <w:rPr>
          <w:rFonts w:ascii="Times New Roman" w:hAnsi="Times New Roman" w:cs="Times New Roman"/>
          <w:sz w:val="24"/>
          <w:szCs w:val="24"/>
        </w:rPr>
        <w:lastRenderedPageBreak/>
        <w:t>individuale e per fino a 10.000€ per ciascun socio (con un massimo di 4 soci) per le società.</w:t>
      </w:r>
      <w:r w:rsidR="00E70A2C">
        <w:rPr>
          <w:rFonts w:ascii="Times New Roman" w:hAnsi="Times New Roman" w:cs="Times New Roman"/>
          <w:sz w:val="24"/>
          <w:szCs w:val="24"/>
        </w:rPr>
        <w:t xml:space="preserve"> L</w:t>
      </w:r>
      <w:r w:rsidR="008A4345" w:rsidRPr="008A4345">
        <w:rPr>
          <w:rFonts w:ascii="Times New Roman" w:hAnsi="Times New Roman" w:cs="Times New Roman"/>
          <w:sz w:val="24"/>
          <w:szCs w:val="24"/>
        </w:rPr>
        <w:t>a copertur</w:t>
      </w:r>
      <w:r w:rsidR="00E70A2C">
        <w:rPr>
          <w:rFonts w:ascii="Times New Roman" w:hAnsi="Times New Roman" w:cs="Times New Roman"/>
          <w:sz w:val="24"/>
          <w:szCs w:val="24"/>
        </w:rPr>
        <w:t>a, inoltre,</w:t>
      </w:r>
      <w:r w:rsidR="008A4345" w:rsidRPr="008A4345">
        <w:rPr>
          <w:rFonts w:ascii="Times New Roman" w:hAnsi="Times New Roman" w:cs="Times New Roman"/>
          <w:sz w:val="24"/>
          <w:szCs w:val="24"/>
        </w:rPr>
        <w:t xml:space="preserve"> </w:t>
      </w:r>
      <w:r w:rsidR="00E70A2C">
        <w:rPr>
          <w:rFonts w:ascii="Times New Roman" w:hAnsi="Times New Roman" w:cs="Times New Roman"/>
          <w:sz w:val="24"/>
          <w:szCs w:val="24"/>
        </w:rPr>
        <w:t>può raggiungere</w:t>
      </w:r>
      <w:r w:rsidR="008A4345" w:rsidRPr="008A4345">
        <w:rPr>
          <w:rFonts w:ascii="Times New Roman" w:hAnsi="Times New Roman" w:cs="Times New Roman"/>
          <w:sz w:val="24"/>
          <w:szCs w:val="24"/>
        </w:rPr>
        <w:t xml:space="preserve"> anche il 100% grazie ad un finanziamento bancario dove sono rese ammissibili anche le spese per la ristrutturazione o manutenzione straordinaria di beni immobili, per l’acquisto di impianti, macchinari, attrezzature, ecc. che sono utili all’avvio dell’attività</w:t>
      </w:r>
      <w:r w:rsidR="00E70A2C">
        <w:rPr>
          <w:rFonts w:ascii="Times New Roman" w:hAnsi="Times New Roman" w:cs="Times New Roman"/>
          <w:sz w:val="24"/>
          <w:szCs w:val="24"/>
        </w:rPr>
        <w:t xml:space="preserve">. </w:t>
      </w:r>
      <w:r w:rsidR="00E70A2C" w:rsidRPr="00E70A2C">
        <w:rPr>
          <w:rFonts w:ascii="Times New Roman" w:hAnsi="Times New Roman" w:cs="Times New Roman"/>
          <w:sz w:val="24"/>
          <w:szCs w:val="24"/>
        </w:rPr>
        <w:t>L’interesse e la valenza, che sta riscuotendo questa misura, sono confermati anche dalle domande presentate. Alla data del 20 luglio 2020 risultano presentate 13.497 domande e, di queste, 5.682 sono state già regolarmente approvate.</w:t>
      </w:r>
      <w:r w:rsidR="00E70A2C">
        <w:rPr>
          <w:rStyle w:val="Rimandonotaapidipagina"/>
          <w:rFonts w:ascii="Times New Roman" w:hAnsi="Times New Roman" w:cs="Times New Roman"/>
          <w:sz w:val="24"/>
          <w:szCs w:val="24"/>
        </w:rPr>
        <w:footnoteReference w:id="4"/>
      </w:r>
    </w:p>
    <w:p w14:paraId="640580F5" w14:textId="0C1F7162" w:rsidR="005A63E4" w:rsidRDefault="005A63E4" w:rsidP="00DE5D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L’art.38 del Decreto Rilancio, a sostegno delle startup innovative, ha portato interessanti novità tra cui </w:t>
      </w:r>
      <w:r w:rsidRPr="005A63E4">
        <w:rPr>
          <w:rFonts w:ascii="Times New Roman" w:hAnsi="Times New Roman" w:cs="Times New Roman"/>
          <w:sz w:val="24"/>
          <w:szCs w:val="24"/>
        </w:rPr>
        <w:t>la proroga del termine di permanenza nella sezione speciale del registro imprese di 12 mesi (quindi la qualifica di startup innovativa e le agevolazioni ad essa legate valgono per sei anni e non più cinque)</w:t>
      </w:r>
      <w:r w:rsidR="007400B5">
        <w:rPr>
          <w:rFonts w:ascii="Times New Roman" w:hAnsi="Times New Roman" w:cs="Times New Roman"/>
          <w:sz w:val="24"/>
          <w:szCs w:val="24"/>
        </w:rPr>
        <w:t xml:space="preserve">, oltre 10 milioni di euro per la concessione di contributi a fondo perduto </w:t>
      </w:r>
      <w:r w:rsidR="007400B5" w:rsidRPr="007400B5">
        <w:rPr>
          <w:rFonts w:ascii="Times New Roman" w:hAnsi="Times New Roman" w:cs="Times New Roman"/>
          <w:sz w:val="24"/>
          <w:szCs w:val="24"/>
        </w:rPr>
        <w:t xml:space="preserve">finalizzati all'acquisizione di servizi prestati da </w:t>
      </w:r>
      <w:proofErr w:type="spellStart"/>
      <w:r w:rsidR="007400B5" w:rsidRPr="007400B5">
        <w:rPr>
          <w:rFonts w:ascii="Times New Roman" w:hAnsi="Times New Roman" w:cs="Times New Roman"/>
          <w:sz w:val="24"/>
          <w:szCs w:val="24"/>
        </w:rPr>
        <w:t>innovation</w:t>
      </w:r>
      <w:proofErr w:type="spellEnd"/>
      <w:r w:rsidR="007400B5" w:rsidRPr="007400B5">
        <w:rPr>
          <w:rFonts w:ascii="Times New Roman" w:hAnsi="Times New Roman" w:cs="Times New Roman"/>
          <w:sz w:val="24"/>
          <w:szCs w:val="24"/>
        </w:rPr>
        <w:t xml:space="preserve"> hub, business </w:t>
      </w:r>
      <w:proofErr w:type="spellStart"/>
      <w:r w:rsidR="007400B5" w:rsidRPr="007400B5">
        <w:rPr>
          <w:rFonts w:ascii="Times New Roman" w:hAnsi="Times New Roman" w:cs="Times New Roman"/>
          <w:sz w:val="24"/>
          <w:szCs w:val="24"/>
        </w:rPr>
        <w:t>angels</w:t>
      </w:r>
      <w:proofErr w:type="spellEnd"/>
      <w:r w:rsidR="007400B5" w:rsidRPr="007400B5">
        <w:rPr>
          <w:rFonts w:ascii="Times New Roman" w:hAnsi="Times New Roman" w:cs="Times New Roman"/>
          <w:sz w:val="24"/>
          <w:szCs w:val="24"/>
        </w:rPr>
        <w:t xml:space="preserve"> e soggetti pubblici o privati operanti per lo sviluppo di imprese innovative</w:t>
      </w:r>
      <w:r w:rsidR="007400B5">
        <w:rPr>
          <w:rFonts w:ascii="Times New Roman" w:hAnsi="Times New Roman" w:cs="Times New Roman"/>
          <w:sz w:val="24"/>
          <w:szCs w:val="24"/>
        </w:rPr>
        <w:t xml:space="preserve">; tra l’altro il 5% delle risorse è destinato ad attività di comunicazione, con particolare riguardo per le startup rientranti nel business dell’emergenza COVID-19. Oltre a ciò, </w:t>
      </w:r>
      <w:r w:rsidR="007400B5" w:rsidRPr="007400B5">
        <w:rPr>
          <w:rFonts w:ascii="Times New Roman" w:hAnsi="Times New Roman" w:cs="Times New Roman"/>
          <w:sz w:val="24"/>
          <w:szCs w:val="24"/>
        </w:rPr>
        <w:t>è stata stabilita una detrazione fiscale al 50% (fino a un tetto di spesa di 100mila euro destinato a salire fino a 300mila euro nella legge di conversione del decreto), per le persone fisiche che investono (mantenendo tale investimento per almeno tre anni) in startup innovative, direttamente oppure tramite organismi di investimento collettivo concentrati prevalentemente su questo segmento.</w:t>
      </w:r>
      <w:r w:rsidR="003573E2">
        <w:rPr>
          <w:rStyle w:val="Rimandonotaapidipagina"/>
          <w:rFonts w:ascii="Times New Roman" w:hAnsi="Times New Roman" w:cs="Times New Roman"/>
          <w:sz w:val="24"/>
          <w:szCs w:val="24"/>
        </w:rPr>
        <w:footnoteReference w:id="5"/>
      </w:r>
    </w:p>
    <w:p w14:paraId="717E7C45" w14:textId="40B144DA" w:rsidR="006F76B6" w:rsidRDefault="0034444E" w:rsidP="00DE5DA7">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conclusione, il mondo delle startup innovative deve cercare di sfruttare ogni risorsa disponibile per cercare di contrastare le difficoltà dovute al momento di crisi che stiamo vivendo e</w:t>
      </w:r>
      <w:r w:rsidR="006A0057">
        <w:rPr>
          <w:rFonts w:ascii="Times New Roman" w:hAnsi="Times New Roman" w:cs="Times New Roman"/>
          <w:sz w:val="24"/>
          <w:szCs w:val="24"/>
        </w:rPr>
        <w:t xml:space="preserve">d essere lungimirante, ponendosi nell’ottica che molti </w:t>
      </w:r>
      <w:r w:rsidR="006A0057" w:rsidRPr="006A0057">
        <w:rPr>
          <w:rFonts w:ascii="Times New Roman" w:hAnsi="Times New Roman" w:cs="Times New Roman"/>
          <w:sz w:val="24"/>
          <w:szCs w:val="24"/>
        </w:rPr>
        <w:t xml:space="preserve">cambiamenti </w:t>
      </w:r>
      <w:r w:rsidR="006A0057">
        <w:rPr>
          <w:rFonts w:ascii="Times New Roman" w:hAnsi="Times New Roman" w:cs="Times New Roman"/>
          <w:sz w:val="24"/>
          <w:szCs w:val="24"/>
        </w:rPr>
        <w:t>persisteranno anche dopo</w:t>
      </w:r>
      <w:r w:rsidR="006A0057" w:rsidRPr="006A0057">
        <w:rPr>
          <w:rFonts w:ascii="Times New Roman" w:hAnsi="Times New Roman" w:cs="Times New Roman"/>
          <w:sz w:val="24"/>
          <w:szCs w:val="24"/>
        </w:rPr>
        <w:t xml:space="preserve"> la </w:t>
      </w:r>
      <w:r w:rsidR="006A0057">
        <w:rPr>
          <w:rFonts w:ascii="Times New Roman" w:hAnsi="Times New Roman" w:cs="Times New Roman"/>
          <w:sz w:val="24"/>
          <w:szCs w:val="24"/>
        </w:rPr>
        <w:t xml:space="preserve">fine della </w:t>
      </w:r>
      <w:r w:rsidR="006A0057" w:rsidRPr="006A0057">
        <w:rPr>
          <w:rFonts w:ascii="Times New Roman" w:hAnsi="Times New Roman" w:cs="Times New Roman"/>
          <w:sz w:val="24"/>
          <w:szCs w:val="24"/>
        </w:rPr>
        <w:t xml:space="preserve">crisi e che molti settori </w:t>
      </w:r>
      <w:r w:rsidR="006A0057">
        <w:rPr>
          <w:rFonts w:ascii="Times New Roman" w:hAnsi="Times New Roman" w:cs="Times New Roman"/>
          <w:sz w:val="24"/>
          <w:szCs w:val="24"/>
        </w:rPr>
        <w:t>potranno avere l’opportunità di riemergere</w:t>
      </w:r>
      <w:r w:rsidR="006A0057" w:rsidRPr="006A0057">
        <w:rPr>
          <w:rFonts w:ascii="Times New Roman" w:hAnsi="Times New Roman" w:cs="Times New Roman"/>
          <w:sz w:val="24"/>
          <w:szCs w:val="24"/>
        </w:rPr>
        <w:t xml:space="preserve"> verso nuove realtà di mercato.</w:t>
      </w:r>
      <w:r w:rsidR="006A0057">
        <w:rPr>
          <w:rFonts w:ascii="Times New Roman" w:hAnsi="Times New Roman" w:cs="Times New Roman"/>
          <w:sz w:val="24"/>
          <w:szCs w:val="24"/>
        </w:rPr>
        <w:t xml:space="preserve"> </w:t>
      </w:r>
      <w:r w:rsidR="006A0057" w:rsidRPr="006A0057">
        <w:rPr>
          <w:rFonts w:ascii="Times New Roman" w:hAnsi="Times New Roman" w:cs="Times New Roman"/>
          <w:sz w:val="24"/>
          <w:szCs w:val="24"/>
        </w:rPr>
        <w:t>Nonostante risulti ad oggi difficile stabilire con certezza quale sarà il cambiamento che si manterrà nel lungo periodo,</w:t>
      </w:r>
      <w:r w:rsidR="006A0057">
        <w:rPr>
          <w:rFonts w:ascii="Times New Roman" w:hAnsi="Times New Roman" w:cs="Times New Roman"/>
          <w:sz w:val="24"/>
          <w:szCs w:val="24"/>
        </w:rPr>
        <w:t xml:space="preserve"> chiari segnali portano a pensare che vi sarà un’evoluzione verso l’</w:t>
      </w:r>
      <w:r w:rsidR="006A0057" w:rsidRPr="006A0057">
        <w:rPr>
          <w:rFonts w:ascii="Times New Roman" w:hAnsi="Times New Roman" w:cs="Times New Roman"/>
          <w:i/>
          <w:iCs/>
          <w:sz w:val="24"/>
          <w:szCs w:val="24"/>
        </w:rPr>
        <w:t>E-learning</w:t>
      </w:r>
      <w:r w:rsidR="006A0057">
        <w:rPr>
          <w:rFonts w:ascii="Times New Roman" w:hAnsi="Times New Roman" w:cs="Times New Roman"/>
          <w:sz w:val="24"/>
          <w:szCs w:val="24"/>
        </w:rPr>
        <w:t xml:space="preserve">, </w:t>
      </w:r>
      <w:r w:rsidR="006A0057" w:rsidRPr="006A0057">
        <w:rPr>
          <w:rFonts w:ascii="Times New Roman" w:hAnsi="Times New Roman" w:cs="Times New Roman"/>
          <w:sz w:val="24"/>
          <w:szCs w:val="24"/>
        </w:rPr>
        <w:t xml:space="preserve">una </w:t>
      </w:r>
      <w:r w:rsidR="006A0057">
        <w:rPr>
          <w:rFonts w:ascii="Times New Roman" w:hAnsi="Times New Roman" w:cs="Times New Roman"/>
          <w:sz w:val="24"/>
          <w:szCs w:val="24"/>
        </w:rPr>
        <w:t>profonda trasformazione</w:t>
      </w:r>
      <w:r w:rsidR="006A0057" w:rsidRPr="006A0057">
        <w:rPr>
          <w:rFonts w:ascii="Times New Roman" w:hAnsi="Times New Roman" w:cs="Times New Roman"/>
          <w:sz w:val="24"/>
          <w:szCs w:val="24"/>
        </w:rPr>
        <w:t xml:space="preserve"> nell’erogazione dell’assistenza sanitaria</w:t>
      </w:r>
      <w:r w:rsidR="006A0057">
        <w:rPr>
          <w:rFonts w:ascii="Times New Roman" w:hAnsi="Times New Roman" w:cs="Times New Roman"/>
          <w:sz w:val="24"/>
          <w:szCs w:val="24"/>
        </w:rPr>
        <w:t xml:space="preserve"> ed</w:t>
      </w:r>
      <w:r w:rsidR="006A0057" w:rsidRPr="006A0057">
        <w:rPr>
          <w:rFonts w:ascii="Times New Roman" w:hAnsi="Times New Roman" w:cs="Times New Roman"/>
          <w:sz w:val="24"/>
          <w:szCs w:val="24"/>
        </w:rPr>
        <w:t xml:space="preserve"> un aumento dei canali digitali </w:t>
      </w:r>
      <w:r w:rsidR="006A0057" w:rsidRPr="00C1248D">
        <w:rPr>
          <w:rFonts w:ascii="Times New Roman" w:hAnsi="Times New Roman" w:cs="Times New Roman"/>
          <w:i/>
          <w:iCs/>
          <w:sz w:val="24"/>
          <w:szCs w:val="24"/>
        </w:rPr>
        <w:t>B2B</w:t>
      </w:r>
      <w:r w:rsidR="006A0057" w:rsidRPr="006A0057">
        <w:rPr>
          <w:rFonts w:ascii="Times New Roman" w:hAnsi="Times New Roman" w:cs="Times New Roman"/>
          <w:sz w:val="24"/>
          <w:szCs w:val="24"/>
        </w:rPr>
        <w:t>.</w:t>
      </w:r>
      <w:r w:rsidR="006A0057">
        <w:rPr>
          <w:rFonts w:ascii="Times New Roman" w:hAnsi="Times New Roman" w:cs="Times New Roman"/>
          <w:sz w:val="24"/>
          <w:szCs w:val="24"/>
        </w:rPr>
        <w:t xml:space="preserve"> Per questa ragione sarà importante per le startup visualizzare la propria posizione guardando al di fuori della propria attività</w:t>
      </w:r>
      <w:r w:rsidR="00D94516">
        <w:rPr>
          <w:rFonts w:ascii="Times New Roman" w:hAnsi="Times New Roman" w:cs="Times New Roman"/>
          <w:sz w:val="24"/>
          <w:szCs w:val="24"/>
        </w:rPr>
        <w:t xml:space="preserve">, tenere sotto controllo la propria struttura economico-finanziaria e rivalutare i propri piani aziendali per cercare di salvaguardare il proprio business e, nel caso delle startup in fase di </w:t>
      </w:r>
      <w:proofErr w:type="spellStart"/>
      <w:r w:rsidR="00D94516">
        <w:rPr>
          <w:rFonts w:ascii="Times New Roman" w:hAnsi="Times New Roman" w:cs="Times New Roman"/>
          <w:sz w:val="24"/>
          <w:szCs w:val="24"/>
        </w:rPr>
        <w:t>seed</w:t>
      </w:r>
      <w:proofErr w:type="spellEnd"/>
      <w:r w:rsidR="00D94516">
        <w:rPr>
          <w:rFonts w:ascii="Times New Roman" w:hAnsi="Times New Roman" w:cs="Times New Roman"/>
          <w:sz w:val="24"/>
          <w:szCs w:val="24"/>
        </w:rPr>
        <w:t xml:space="preserve"> o </w:t>
      </w:r>
      <w:proofErr w:type="spellStart"/>
      <w:r w:rsidR="00D94516">
        <w:rPr>
          <w:rFonts w:ascii="Times New Roman" w:hAnsi="Times New Roman" w:cs="Times New Roman"/>
          <w:sz w:val="24"/>
          <w:szCs w:val="24"/>
        </w:rPr>
        <w:t>pre-seed</w:t>
      </w:r>
      <w:proofErr w:type="spellEnd"/>
      <w:r w:rsidR="00D94516">
        <w:rPr>
          <w:rFonts w:ascii="Times New Roman" w:hAnsi="Times New Roman" w:cs="Times New Roman"/>
          <w:sz w:val="24"/>
          <w:szCs w:val="24"/>
        </w:rPr>
        <w:t xml:space="preserve"> in cerca d’investimenti esterni, cercare di individuare le migliori opportunità e sfruttare ogni risorsa a disposizione per ritardare il più possibile l’eventuale abbandono </w:t>
      </w:r>
      <w:r w:rsidR="00D94516">
        <w:rPr>
          <w:rFonts w:ascii="Times New Roman" w:hAnsi="Times New Roman" w:cs="Times New Roman"/>
          <w:sz w:val="24"/>
          <w:szCs w:val="24"/>
        </w:rPr>
        <w:lastRenderedPageBreak/>
        <w:t xml:space="preserve">dell’attività cercando di mantenere inalterate le </w:t>
      </w:r>
      <w:r w:rsidR="000305FD">
        <w:rPr>
          <w:rFonts w:ascii="Times New Roman" w:hAnsi="Times New Roman" w:cs="Times New Roman"/>
          <w:sz w:val="24"/>
          <w:szCs w:val="24"/>
        </w:rPr>
        <w:t xml:space="preserve">proprie </w:t>
      </w:r>
      <w:r w:rsidR="00D94516">
        <w:rPr>
          <w:rFonts w:ascii="Times New Roman" w:hAnsi="Times New Roman" w:cs="Times New Roman"/>
          <w:sz w:val="24"/>
          <w:szCs w:val="24"/>
        </w:rPr>
        <w:t xml:space="preserve">prospettive di </w:t>
      </w:r>
      <w:r w:rsidR="000305FD">
        <w:rPr>
          <w:rFonts w:ascii="Times New Roman" w:hAnsi="Times New Roman" w:cs="Times New Roman"/>
          <w:sz w:val="24"/>
          <w:szCs w:val="24"/>
        </w:rPr>
        <w:t>sviluppo in attesa di un periodo più propizio per poter ripartire e crescere</w:t>
      </w:r>
      <w:r w:rsidR="00CB21F2">
        <w:rPr>
          <w:rFonts w:ascii="Times New Roman" w:hAnsi="Times New Roman" w:cs="Times New Roman"/>
          <w:sz w:val="24"/>
          <w:szCs w:val="24"/>
        </w:rPr>
        <w:t xml:space="preserve">. </w:t>
      </w:r>
      <w:r w:rsidR="000305FD">
        <w:rPr>
          <w:rFonts w:ascii="Times New Roman" w:hAnsi="Times New Roman" w:cs="Times New Roman"/>
          <w:sz w:val="24"/>
          <w:szCs w:val="24"/>
        </w:rPr>
        <w:t>La vera sfida sarà infatti quella di adattarsi alle innovazioni (soprattutto in campo tecnologico) e</w:t>
      </w:r>
      <w:r w:rsidR="00B13E25">
        <w:rPr>
          <w:rFonts w:ascii="Times New Roman" w:hAnsi="Times New Roman" w:cs="Times New Roman"/>
          <w:sz w:val="24"/>
          <w:szCs w:val="24"/>
        </w:rPr>
        <w:t xml:space="preserve"> sfruttare la scia di </w:t>
      </w:r>
      <w:r w:rsidR="000305FD">
        <w:rPr>
          <w:rFonts w:ascii="Times New Roman" w:hAnsi="Times New Roman" w:cs="Times New Roman"/>
          <w:sz w:val="24"/>
          <w:szCs w:val="24"/>
        </w:rPr>
        <w:t xml:space="preserve">trend emergenti e scenari alternativi che </w:t>
      </w:r>
      <w:r w:rsidR="00B13E25">
        <w:rPr>
          <w:rFonts w:ascii="Times New Roman" w:hAnsi="Times New Roman" w:cs="Times New Roman"/>
          <w:sz w:val="24"/>
          <w:szCs w:val="24"/>
        </w:rPr>
        <w:t>possano rappresentare</w:t>
      </w:r>
      <w:r w:rsidR="000305FD">
        <w:rPr>
          <w:rFonts w:ascii="Times New Roman" w:hAnsi="Times New Roman" w:cs="Times New Roman"/>
          <w:sz w:val="24"/>
          <w:szCs w:val="24"/>
        </w:rPr>
        <w:t xml:space="preserve"> delle</w:t>
      </w:r>
      <w:r w:rsidR="00B13E25">
        <w:rPr>
          <w:rFonts w:ascii="Times New Roman" w:hAnsi="Times New Roman" w:cs="Times New Roman"/>
          <w:sz w:val="24"/>
          <w:szCs w:val="24"/>
        </w:rPr>
        <w:t xml:space="preserve"> concrete</w:t>
      </w:r>
      <w:r w:rsidR="000305FD">
        <w:rPr>
          <w:rFonts w:ascii="Times New Roman" w:hAnsi="Times New Roman" w:cs="Times New Roman"/>
          <w:sz w:val="24"/>
          <w:szCs w:val="24"/>
        </w:rPr>
        <w:t xml:space="preserve"> opportunità</w:t>
      </w:r>
      <w:r w:rsidR="00B13E25">
        <w:rPr>
          <w:rFonts w:ascii="Times New Roman" w:hAnsi="Times New Roman" w:cs="Times New Roman"/>
          <w:sz w:val="24"/>
          <w:szCs w:val="24"/>
        </w:rPr>
        <w:t xml:space="preserve"> per il futuro di chi non vuole arrendersi e vuol far crescere la propria impresa. </w:t>
      </w:r>
    </w:p>
    <w:p w14:paraId="23B1A508" w14:textId="5A947FE9" w:rsidR="00F51AF1" w:rsidRDefault="00F51AF1" w:rsidP="00DE5DA7">
      <w:pPr>
        <w:spacing w:line="360" w:lineRule="auto"/>
        <w:jc w:val="both"/>
        <w:rPr>
          <w:rFonts w:ascii="Times New Roman" w:hAnsi="Times New Roman" w:cs="Times New Roman"/>
          <w:sz w:val="24"/>
          <w:szCs w:val="24"/>
        </w:rPr>
      </w:pPr>
      <w:r w:rsidRPr="00F51AF1">
        <w:rPr>
          <w:rFonts w:ascii="Times New Roman" w:hAnsi="Times New Roman" w:cs="Times New Roman"/>
          <w:sz w:val="24"/>
          <w:szCs w:val="24"/>
        </w:rPr>
        <w:t>L’esperienza di questo seminario professionalizzante è stata molto formativa in quanto mi ha permesso di approfondire alcuni argomenti affrontati nel mio corso di laurea magistrale e</w:t>
      </w:r>
      <w:r>
        <w:rPr>
          <w:rFonts w:ascii="Times New Roman" w:hAnsi="Times New Roman" w:cs="Times New Roman"/>
          <w:sz w:val="24"/>
          <w:szCs w:val="24"/>
        </w:rPr>
        <w:t>,</w:t>
      </w:r>
      <w:r w:rsidRPr="00F51AF1">
        <w:rPr>
          <w:rFonts w:ascii="Times New Roman" w:hAnsi="Times New Roman" w:cs="Times New Roman"/>
          <w:sz w:val="24"/>
          <w:szCs w:val="24"/>
        </w:rPr>
        <w:t xml:space="preserve"> </w:t>
      </w:r>
      <w:r>
        <w:rPr>
          <w:rFonts w:ascii="Times New Roman" w:hAnsi="Times New Roman" w:cs="Times New Roman"/>
          <w:sz w:val="24"/>
          <w:szCs w:val="24"/>
        </w:rPr>
        <w:t xml:space="preserve">inoltre, </w:t>
      </w:r>
      <w:r w:rsidRPr="00F51AF1">
        <w:rPr>
          <w:rFonts w:ascii="Times New Roman" w:hAnsi="Times New Roman" w:cs="Times New Roman"/>
          <w:sz w:val="24"/>
          <w:szCs w:val="24"/>
        </w:rPr>
        <w:t>avere la testimonianza di più figure professionali legate al mondo delle imprese</w:t>
      </w:r>
      <w:r>
        <w:rPr>
          <w:rFonts w:ascii="Times New Roman" w:hAnsi="Times New Roman" w:cs="Times New Roman"/>
          <w:sz w:val="24"/>
          <w:szCs w:val="24"/>
        </w:rPr>
        <w:t xml:space="preserve"> è stato particolarmente stimolante in quanto mi ha permesso di ampliare</w:t>
      </w:r>
      <w:r w:rsidRPr="00F51AF1">
        <w:rPr>
          <w:rFonts w:ascii="Times New Roman" w:hAnsi="Times New Roman" w:cs="Times New Roman"/>
          <w:sz w:val="24"/>
          <w:szCs w:val="24"/>
        </w:rPr>
        <w:t xml:space="preserve"> la mia visione </w:t>
      </w:r>
      <w:r w:rsidR="00EF23F2">
        <w:rPr>
          <w:rFonts w:ascii="Times New Roman" w:hAnsi="Times New Roman" w:cs="Times New Roman"/>
          <w:sz w:val="24"/>
          <w:szCs w:val="24"/>
        </w:rPr>
        <w:t>d’insieme di quello che è il mondo</w:t>
      </w:r>
      <w:r w:rsidRPr="00F51AF1">
        <w:rPr>
          <w:rFonts w:ascii="Times New Roman" w:hAnsi="Times New Roman" w:cs="Times New Roman"/>
          <w:sz w:val="24"/>
          <w:szCs w:val="24"/>
        </w:rPr>
        <w:t xml:space="preserve"> lavorativo</w:t>
      </w:r>
      <w:r w:rsidR="00EF23F2">
        <w:rPr>
          <w:rFonts w:ascii="Times New Roman" w:hAnsi="Times New Roman" w:cs="Times New Roman"/>
          <w:sz w:val="24"/>
          <w:szCs w:val="24"/>
        </w:rPr>
        <w:t xml:space="preserve"> su cui vorrei affacciarmi una volta terminati i miei studi universitari.</w:t>
      </w:r>
    </w:p>
    <w:p w14:paraId="591AD48B" w14:textId="4E910F6B" w:rsidR="00F51AF1" w:rsidRDefault="00EF23F2" w:rsidP="00DE5DA7">
      <w:pPr>
        <w:spacing w:line="360" w:lineRule="auto"/>
        <w:jc w:val="both"/>
        <w:rPr>
          <w:rFonts w:ascii="Times New Roman" w:hAnsi="Times New Roman" w:cs="Times New Roman"/>
          <w:sz w:val="24"/>
          <w:szCs w:val="24"/>
        </w:rPr>
      </w:pPr>
      <w:r w:rsidRPr="00EF23F2">
        <w:rPr>
          <w:rFonts w:ascii="Times New Roman" w:hAnsi="Times New Roman" w:cs="Times New Roman"/>
          <w:sz w:val="24"/>
          <w:szCs w:val="24"/>
        </w:rPr>
        <w:t xml:space="preserve">Sono dunque pienamente soddisfatto dell’esperienza maturata e </w:t>
      </w:r>
      <w:r>
        <w:rPr>
          <w:rFonts w:ascii="Times New Roman" w:hAnsi="Times New Roman" w:cs="Times New Roman"/>
          <w:sz w:val="24"/>
          <w:szCs w:val="24"/>
        </w:rPr>
        <w:t>delle conoscenze che ho potuto acquisire</w:t>
      </w:r>
      <w:r w:rsidRPr="00EF23F2">
        <w:rPr>
          <w:rFonts w:ascii="Times New Roman" w:hAnsi="Times New Roman" w:cs="Times New Roman"/>
          <w:sz w:val="24"/>
          <w:szCs w:val="24"/>
        </w:rPr>
        <w:t xml:space="preserve"> durante questo seminario e sono certo che tutto ciò andrà ad approfondire il bagaglio che mi porterò dietro quando dovrò approcciarmi concretamente con future realtà lavorative.</w:t>
      </w:r>
    </w:p>
    <w:p w14:paraId="04FF19DD" w14:textId="77777777" w:rsidR="00F51AF1" w:rsidRDefault="00F51AF1" w:rsidP="00F51AF1">
      <w:pPr>
        <w:jc w:val="both"/>
      </w:pPr>
    </w:p>
    <w:p w14:paraId="498FE496" w14:textId="7B7CA234" w:rsidR="00F51AF1" w:rsidRPr="00F51AF1" w:rsidRDefault="00F51AF1" w:rsidP="00F51AF1">
      <w:pPr>
        <w:jc w:val="both"/>
        <w:rPr>
          <w:rFonts w:ascii="Times New Roman" w:hAnsi="Times New Roman" w:cs="Times New Roman"/>
          <w:bCs/>
          <w:sz w:val="24"/>
          <w:szCs w:val="24"/>
        </w:rPr>
      </w:pPr>
      <w:r w:rsidRPr="00F51AF1">
        <w:rPr>
          <w:rFonts w:ascii="Times New Roman" w:hAnsi="Times New Roman" w:cs="Times New Roman"/>
          <w:bCs/>
          <w:sz w:val="24"/>
          <w:szCs w:val="24"/>
        </w:rPr>
        <w:t xml:space="preserve">Catania, lì </w:t>
      </w:r>
      <w:r w:rsidR="00CF7C74">
        <w:rPr>
          <w:rFonts w:ascii="Times New Roman" w:hAnsi="Times New Roman" w:cs="Times New Roman"/>
          <w:bCs/>
          <w:sz w:val="24"/>
          <w:szCs w:val="24"/>
        </w:rPr>
        <w:t>07</w:t>
      </w:r>
      <w:r w:rsidRPr="00F51AF1">
        <w:rPr>
          <w:rFonts w:ascii="Times New Roman" w:hAnsi="Times New Roman" w:cs="Times New Roman"/>
          <w:bCs/>
          <w:sz w:val="24"/>
          <w:szCs w:val="24"/>
        </w:rPr>
        <w:t>/</w:t>
      </w:r>
      <w:r w:rsidR="00CF7C74">
        <w:rPr>
          <w:rFonts w:ascii="Times New Roman" w:hAnsi="Times New Roman" w:cs="Times New Roman"/>
          <w:bCs/>
          <w:sz w:val="24"/>
          <w:szCs w:val="24"/>
        </w:rPr>
        <w:t>08</w:t>
      </w:r>
      <w:r w:rsidRPr="00F51AF1">
        <w:rPr>
          <w:rFonts w:ascii="Times New Roman" w:hAnsi="Times New Roman" w:cs="Times New Roman"/>
          <w:bCs/>
          <w:sz w:val="24"/>
          <w:szCs w:val="24"/>
        </w:rPr>
        <w:t>/20                                                                                                          Firma</w:t>
      </w:r>
    </w:p>
    <w:p w14:paraId="30413C43" w14:textId="77777777" w:rsidR="00F51AF1" w:rsidRPr="00481A99" w:rsidRDefault="00F51AF1" w:rsidP="00F51AF1">
      <w:pPr>
        <w:jc w:val="right"/>
        <w:rPr>
          <w:bCs/>
        </w:rPr>
      </w:pPr>
      <w:r>
        <w:rPr>
          <w:bCs/>
          <w:noProof/>
        </w:rPr>
        <w:drawing>
          <wp:inline distT="0" distB="0" distL="0" distR="0" wp14:anchorId="51B1B426" wp14:editId="2958FF88">
            <wp:extent cx="1968500" cy="837507"/>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peppe.jpg"/>
                    <pic:cNvPicPr/>
                  </pic:nvPicPr>
                  <pic:blipFill>
                    <a:blip r:embed="rId8">
                      <a:extLst>
                        <a:ext uri="{28A0092B-C50C-407E-A947-70E740481C1C}">
                          <a14:useLocalDpi xmlns:a14="http://schemas.microsoft.com/office/drawing/2010/main" val="0"/>
                        </a:ext>
                      </a:extLst>
                    </a:blip>
                    <a:stretch>
                      <a:fillRect/>
                    </a:stretch>
                  </pic:blipFill>
                  <pic:spPr>
                    <a:xfrm>
                      <a:off x="0" y="0"/>
                      <a:ext cx="1995436" cy="848967"/>
                    </a:xfrm>
                    <a:prstGeom prst="rect">
                      <a:avLst/>
                    </a:prstGeom>
                  </pic:spPr>
                </pic:pic>
              </a:graphicData>
            </a:graphic>
          </wp:inline>
        </w:drawing>
      </w:r>
    </w:p>
    <w:p w14:paraId="669BE077" w14:textId="77777777" w:rsidR="00F51AF1" w:rsidRPr="00272540" w:rsidRDefault="00F51AF1" w:rsidP="00B25B86">
      <w:pPr>
        <w:spacing w:line="360" w:lineRule="auto"/>
        <w:rPr>
          <w:rFonts w:ascii="Times New Roman" w:hAnsi="Times New Roman" w:cs="Times New Roman"/>
          <w:sz w:val="24"/>
          <w:szCs w:val="24"/>
        </w:rPr>
      </w:pPr>
    </w:p>
    <w:sectPr w:rsidR="00F51AF1" w:rsidRPr="002725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954DE" w14:textId="77777777" w:rsidR="00CF513D" w:rsidRDefault="00CF513D" w:rsidP="00293781">
      <w:pPr>
        <w:spacing w:after="0" w:line="240" w:lineRule="auto"/>
      </w:pPr>
      <w:r>
        <w:separator/>
      </w:r>
    </w:p>
  </w:endnote>
  <w:endnote w:type="continuationSeparator" w:id="0">
    <w:p w14:paraId="15E2A21D" w14:textId="77777777" w:rsidR="00CF513D" w:rsidRDefault="00CF513D" w:rsidP="00293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25FA7" w14:textId="77777777" w:rsidR="00CF513D" w:rsidRDefault="00CF513D" w:rsidP="00293781">
      <w:pPr>
        <w:spacing w:after="0" w:line="240" w:lineRule="auto"/>
      </w:pPr>
      <w:r>
        <w:separator/>
      </w:r>
    </w:p>
  </w:footnote>
  <w:footnote w:type="continuationSeparator" w:id="0">
    <w:p w14:paraId="6B58F63E" w14:textId="77777777" w:rsidR="00CF513D" w:rsidRDefault="00CF513D" w:rsidP="00293781">
      <w:pPr>
        <w:spacing w:after="0" w:line="240" w:lineRule="auto"/>
      </w:pPr>
      <w:r>
        <w:continuationSeparator/>
      </w:r>
    </w:p>
  </w:footnote>
  <w:footnote w:id="1">
    <w:p w14:paraId="357F0B35" w14:textId="045CDE8A" w:rsidR="00B20067" w:rsidRDefault="00B20067">
      <w:pPr>
        <w:pStyle w:val="Testonotaapidipagina"/>
      </w:pPr>
      <w:r>
        <w:rPr>
          <w:rStyle w:val="Rimandonotaapidipagina"/>
        </w:rPr>
        <w:footnoteRef/>
      </w:r>
      <w:r>
        <w:t xml:space="preserve"> Fonte: </w:t>
      </w:r>
      <w:r w:rsidRPr="00B20067">
        <w:t>https://startupgenome.com/all-reports</w:t>
      </w:r>
    </w:p>
  </w:footnote>
  <w:footnote w:id="2">
    <w:p w14:paraId="0B46A8A8" w14:textId="3F187D65" w:rsidR="00B20067" w:rsidRDefault="00B20067">
      <w:pPr>
        <w:pStyle w:val="Testonotaapidipagina"/>
      </w:pPr>
      <w:r>
        <w:rPr>
          <w:rStyle w:val="Rimandonotaapidipagina"/>
        </w:rPr>
        <w:footnoteRef/>
      </w:r>
      <w:r>
        <w:t xml:space="preserve"> Fonte: Slides rilasciate da Nicola </w:t>
      </w:r>
      <w:proofErr w:type="spellStart"/>
      <w:r>
        <w:t>Vernaglione</w:t>
      </w:r>
      <w:proofErr w:type="spellEnd"/>
      <w:r>
        <w:t xml:space="preserve"> durante il seminario</w:t>
      </w:r>
    </w:p>
  </w:footnote>
  <w:footnote w:id="3">
    <w:p w14:paraId="0CA997FE" w14:textId="77777777" w:rsidR="00293781" w:rsidRDefault="00293781" w:rsidP="00293781">
      <w:pPr>
        <w:pStyle w:val="Testonotaapidipagina"/>
      </w:pPr>
      <w:r>
        <w:rPr>
          <w:rStyle w:val="Rimandonotaapidipagina"/>
        </w:rPr>
        <w:footnoteRef/>
      </w:r>
      <w:r>
        <w:t xml:space="preserve"> Fonte: </w:t>
      </w:r>
      <w:r w:rsidRPr="00293781">
        <w:t>https://hbr.org/2020/03/how-chinese-companies-have-responded-to-coronavirus</w:t>
      </w:r>
    </w:p>
  </w:footnote>
  <w:footnote w:id="4">
    <w:p w14:paraId="1F14F722" w14:textId="77777777" w:rsidR="00E70A2C" w:rsidRDefault="00E70A2C" w:rsidP="00E70A2C">
      <w:pPr>
        <w:pStyle w:val="Testonotaapidipagina"/>
      </w:pPr>
      <w:r>
        <w:rPr>
          <w:rStyle w:val="Rimandonotaapidipagina"/>
        </w:rPr>
        <w:footnoteRef/>
      </w:r>
      <w:r>
        <w:t xml:space="preserve"> Fonte: </w:t>
      </w:r>
      <w:r w:rsidRPr="00E70A2C">
        <w:t>https://www.progemec.com/bando-invitalia-resto-al-sud-per-nuove-attivita-imprenditoriali/</w:t>
      </w:r>
    </w:p>
  </w:footnote>
  <w:footnote w:id="5">
    <w:p w14:paraId="3458C184" w14:textId="7DA6F711" w:rsidR="003573E2" w:rsidRDefault="003573E2">
      <w:pPr>
        <w:pStyle w:val="Testonotaapidipagina"/>
      </w:pPr>
      <w:r>
        <w:rPr>
          <w:rStyle w:val="Rimandonotaapidipagina"/>
        </w:rPr>
        <w:footnoteRef/>
      </w:r>
      <w:r>
        <w:t xml:space="preserve"> Fonte: </w:t>
      </w:r>
      <w:r w:rsidRPr="003573E2">
        <w:t>https://www.pmi.it/impresa/normativa/333068/incentivi-startup-nel-decreto-rilancio.html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40"/>
    <w:rsid w:val="000305FD"/>
    <w:rsid w:val="00045A6A"/>
    <w:rsid w:val="000A44EE"/>
    <w:rsid w:val="000D4DBE"/>
    <w:rsid w:val="000F09CD"/>
    <w:rsid w:val="000F5DD3"/>
    <w:rsid w:val="00140FE9"/>
    <w:rsid w:val="00187C48"/>
    <w:rsid w:val="00272540"/>
    <w:rsid w:val="00293781"/>
    <w:rsid w:val="002C4B6B"/>
    <w:rsid w:val="002F6B92"/>
    <w:rsid w:val="0034444E"/>
    <w:rsid w:val="003573E2"/>
    <w:rsid w:val="00375F1B"/>
    <w:rsid w:val="003E58EF"/>
    <w:rsid w:val="00426E58"/>
    <w:rsid w:val="00474253"/>
    <w:rsid w:val="004A4F6E"/>
    <w:rsid w:val="00536767"/>
    <w:rsid w:val="00546FC8"/>
    <w:rsid w:val="005735D4"/>
    <w:rsid w:val="005A63E4"/>
    <w:rsid w:val="005C6B66"/>
    <w:rsid w:val="005F7485"/>
    <w:rsid w:val="00635DAB"/>
    <w:rsid w:val="006402DC"/>
    <w:rsid w:val="006449C6"/>
    <w:rsid w:val="006A0057"/>
    <w:rsid w:val="006C17EA"/>
    <w:rsid w:val="006F76B6"/>
    <w:rsid w:val="00706B96"/>
    <w:rsid w:val="007400B5"/>
    <w:rsid w:val="00761BD3"/>
    <w:rsid w:val="007A2D9A"/>
    <w:rsid w:val="00817F36"/>
    <w:rsid w:val="0082055E"/>
    <w:rsid w:val="008A4345"/>
    <w:rsid w:val="008C47D2"/>
    <w:rsid w:val="00901BCE"/>
    <w:rsid w:val="00902C75"/>
    <w:rsid w:val="00953443"/>
    <w:rsid w:val="00963B63"/>
    <w:rsid w:val="009842BA"/>
    <w:rsid w:val="009C3E56"/>
    <w:rsid w:val="009F0C0A"/>
    <w:rsid w:val="00A4609F"/>
    <w:rsid w:val="00AB3539"/>
    <w:rsid w:val="00AF1028"/>
    <w:rsid w:val="00B13E25"/>
    <w:rsid w:val="00B20067"/>
    <w:rsid w:val="00B25B86"/>
    <w:rsid w:val="00B65F07"/>
    <w:rsid w:val="00B91C8E"/>
    <w:rsid w:val="00BA6480"/>
    <w:rsid w:val="00C1248D"/>
    <w:rsid w:val="00CB21F2"/>
    <w:rsid w:val="00CD0C5D"/>
    <w:rsid w:val="00CF513D"/>
    <w:rsid w:val="00CF7C74"/>
    <w:rsid w:val="00D10381"/>
    <w:rsid w:val="00D94516"/>
    <w:rsid w:val="00DD472A"/>
    <w:rsid w:val="00DE5DA7"/>
    <w:rsid w:val="00E24965"/>
    <w:rsid w:val="00E36696"/>
    <w:rsid w:val="00E70A2C"/>
    <w:rsid w:val="00ED7AD4"/>
    <w:rsid w:val="00EE54A5"/>
    <w:rsid w:val="00EF23F2"/>
    <w:rsid w:val="00F11D4C"/>
    <w:rsid w:val="00F36A46"/>
    <w:rsid w:val="00F40B0C"/>
    <w:rsid w:val="00F51AF1"/>
    <w:rsid w:val="00FA5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0E6A"/>
  <w15:chartTrackingRefBased/>
  <w15:docId w15:val="{F43973DE-00C1-48F1-8581-E95699F2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2540"/>
    <w:pPr>
      <w:ind w:left="720"/>
      <w:contextualSpacing/>
    </w:pPr>
  </w:style>
  <w:style w:type="character" w:styleId="Enfasigrassetto">
    <w:name w:val="Strong"/>
    <w:basedOn w:val="Carpredefinitoparagrafo"/>
    <w:uiPriority w:val="22"/>
    <w:qFormat/>
    <w:rsid w:val="00272540"/>
    <w:rPr>
      <w:b/>
      <w:bCs/>
    </w:rPr>
  </w:style>
  <w:style w:type="paragraph" w:styleId="Testonotaapidipagina">
    <w:name w:val="footnote text"/>
    <w:basedOn w:val="Normale"/>
    <w:link w:val="TestonotaapidipaginaCarattere"/>
    <w:uiPriority w:val="99"/>
    <w:semiHidden/>
    <w:unhideWhenUsed/>
    <w:rsid w:val="0029378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93781"/>
    <w:rPr>
      <w:sz w:val="20"/>
      <w:szCs w:val="20"/>
    </w:rPr>
  </w:style>
  <w:style w:type="character" w:styleId="Rimandonotaapidipagina">
    <w:name w:val="footnote reference"/>
    <w:basedOn w:val="Carpredefinitoparagrafo"/>
    <w:uiPriority w:val="99"/>
    <w:semiHidden/>
    <w:unhideWhenUsed/>
    <w:rsid w:val="002937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03FEC-A7BC-401D-84E3-822030AA0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6</Pages>
  <Words>2295</Words>
  <Characters>13086</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.chrno</dc:creator>
  <cp:keywords/>
  <dc:description/>
  <cp:lastModifiedBy>.chrno</cp:lastModifiedBy>
  <cp:revision>29</cp:revision>
  <dcterms:created xsi:type="dcterms:W3CDTF">2020-07-26T21:32:00Z</dcterms:created>
  <dcterms:modified xsi:type="dcterms:W3CDTF">2020-08-07T14:15:00Z</dcterms:modified>
</cp:coreProperties>
</file>