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08235" w14:textId="5CC6C636" w:rsidR="005B51D5" w:rsidRDefault="005B51D5"/>
    <w:sectPr w:rsidR="005B51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2A52DE"/>
    <w:rsid w:val="004D6A58"/>
    <w:rsid w:val="005B51D5"/>
    <w:rsid w:val="00640D89"/>
    <w:rsid w:val="008C04F3"/>
    <w:rsid w:val="00E11FC2"/>
    <w:rsid w:val="69813D39"/>
    <w:rsid w:val="6EAFD850"/>
    <w:rsid w:val="7E2A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52DE"/>
  <w15:chartTrackingRefBased/>
  <w15:docId w15:val="{0DE6B5D9-947B-41CA-98E8-94D9CDD7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Bianco</dc:creator>
  <cp:keywords/>
  <dc:description/>
  <cp:lastModifiedBy>Giuseppe Bianco</cp:lastModifiedBy>
  <cp:revision>5</cp:revision>
  <dcterms:created xsi:type="dcterms:W3CDTF">2024-02-29T21:14:00Z</dcterms:created>
  <dcterms:modified xsi:type="dcterms:W3CDTF">2024-02-29T12:17:00Z</dcterms:modified>
</cp:coreProperties>
</file>