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>Consultar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</w:t>
      </w:r>
      <w:r w:rsidRPr="004B0389">
        <w:rPr>
          <w:color w:val="auto"/>
          <w:sz w:val="24"/>
          <w:szCs w:val="24"/>
        </w:rPr>
        <w:t>Profissional</w:t>
      </w:r>
      <w:r w:rsidRPr="004B0389">
        <w:rPr>
          <w:color w:val="auto"/>
          <w:sz w:val="24"/>
          <w:szCs w:val="24"/>
        </w:rPr>
        <w:t>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>
        <w:rPr>
          <w:color w:val="auto"/>
          <w:sz w:val="24"/>
          <w:szCs w:val="24"/>
        </w:rPr>
        <w:t>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</w:t>
      </w:r>
      <w:r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</w:t>
      </w:r>
      <w:r>
        <w:rPr>
          <w:color w:val="auto"/>
          <w:sz w:val="24"/>
          <w:szCs w:val="24"/>
        </w:rPr>
        <w:t>altera</w:t>
      </w:r>
      <w:r>
        <w:rPr>
          <w:color w:val="auto"/>
          <w:sz w:val="24"/>
          <w:szCs w:val="24"/>
        </w:rPr>
        <w:t>ção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d</w:t>
      </w:r>
      <w:r>
        <w:rPr>
          <w:color w:val="auto"/>
          <w:sz w:val="24"/>
          <w:szCs w:val="24"/>
        </w:rPr>
        <w:t xml:space="preserve">a </w:t>
      </w:r>
      <w:r>
        <w:rPr>
          <w:color w:val="auto"/>
          <w:sz w:val="24"/>
          <w:szCs w:val="24"/>
        </w:rPr>
        <w:t>Confirmação da S</w:t>
      </w:r>
      <w:r>
        <w:rPr>
          <w:color w:val="auto"/>
          <w:sz w:val="24"/>
          <w:szCs w:val="24"/>
        </w:rPr>
        <w:t>enha</w:t>
      </w:r>
      <w:r>
        <w:rPr>
          <w:color w:val="auto"/>
          <w:sz w:val="24"/>
          <w:szCs w:val="24"/>
        </w:rPr>
        <w:t xml:space="preserve">, diferente da </w:t>
      </w:r>
      <w:proofErr w:type="gramStart"/>
      <w:r>
        <w:rPr>
          <w:color w:val="auto"/>
          <w:sz w:val="24"/>
          <w:szCs w:val="24"/>
        </w:rPr>
        <w:t>senha.</w:t>
      </w:r>
      <w:r>
        <w:rPr>
          <w:color w:val="auto"/>
          <w:sz w:val="24"/>
          <w:szCs w:val="24"/>
        </w:rPr>
        <w:t>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</w:t>
      </w:r>
      <w:r w:rsidR="003044B4">
        <w:rPr>
          <w:color w:val="auto"/>
          <w:sz w:val="24"/>
          <w:szCs w:val="24"/>
        </w:rPr>
        <w:t>Cadastrar</w:t>
      </w:r>
      <w:r w:rsidR="003044B4">
        <w:rPr>
          <w:color w:val="auto"/>
          <w:sz w:val="24"/>
          <w:szCs w:val="24"/>
        </w:rPr>
        <w:t xml:space="preserve"> Usuário</w:t>
      </w:r>
      <w:r w:rsidR="003044B4">
        <w:rPr>
          <w:color w:val="auto"/>
          <w:sz w:val="24"/>
          <w:szCs w:val="24"/>
        </w:rPr>
        <w:t>s</w:t>
      </w:r>
      <w:r w:rsidR="003044B4">
        <w:rPr>
          <w:color w:val="auto"/>
          <w:sz w:val="24"/>
          <w:szCs w:val="24"/>
        </w:rPr>
        <w:t>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>Excluir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</w:t>
      </w:r>
      <w:r>
        <w:rPr>
          <w:color w:val="auto"/>
          <w:sz w:val="24"/>
          <w:szCs w:val="24"/>
        </w:rPr>
        <w:t>Não</w:t>
      </w:r>
      <w:r>
        <w:rPr>
          <w:color w:val="auto"/>
          <w:sz w:val="24"/>
          <w:szCs w:val="24"/>
        </w:rPr>
        <w:t>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</w:t>
      </w:r>
      <w:r w:rsidRPr="00B60ED9">
        <w:rPr>
          <w:color w:val="auto"/>
          <w:sz w:val="24"/>
          <w:szCs w:val="24"/>
        </w:rPr>
        <w:t>teste</w:t>
      </w:r>
      <w:r w:rsidRPr="00B60ED9">
        <w:rPr>
          <w:color w:val="auto"/>
          <w:sz w:val="24"/>
          <w:szCs w:val="24"/>
        </w:rPr>
        <w:t>" e a senha "</w:t>
      </w:r>
      <w:r w:rsidRPr="00B60ED9">
        <w:rPr>
          <w:color w:val="auto"/>
          <w:sz w:val="24"/>
          <w:szCs w:val="24"/>
        </w:rPr>
        <w:t>tst1234</w:t>
      </w:r>
      <w:r w:rsidRPr="00B60ED9">
        <w:rPr>
          <w:color w:val="auto"/>
          <w:sz w:val="24"/>
          <w:szCs w:val="24"/>
        </w:rPr>
        <w:t>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  <w:bookmarkStart w:id="3" w:name="_GoBack"/>
      <w:bookmarkEnd w:id="3"/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CE6B82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4º Aspecto: </w:t>
      </w:r>
      <w:r w:rsidR="00C01371" w:rsidRPr="00CE6B82">
        <w:rPr>
          <w:color w:val="auto"/>
          <w:sz w:val="24"/>
          <w:szCs w:val="24"/>
          <w:highlight w:val="yellow"/>
        </w:rPr>
        <w:t>Acesso ao Menu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Acesso a Tela de Consulta de </w:t>
      </w:r>
      <w:r w:rsidR="003D677C" w:rsidRPr="00CE6B82">
        <w:rPr>
          <w:color w:val="auto"/>
          <w:sz w:val="24"/>
          <w:szCs w:val="24"/>
          <w:highlight w:val="yellow"/>
        </w:rPr>
        <w:t>Cliente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D677C" w:rsidRPr="00CE6B82">
        <w:rPr>
          <w:color w:val="auto"/>
          <w:sz w:val="24"/>
          <w:szCs w:val="24"/>
          <w:highlight w:val="yellow"/>
        </w:rPr>
        <w:t>n</w:t>
      </w:r>
      <w:r w:rsidRPr="00CE6B82">
        <w:rPr>
          <w:color w:val="auto"/>
          <w:sz w:val="24"/>
          <w:szCs w:val="24"/>
          <w:highlight w:val="yellow"/>
        </w:rPr>
        <w:t>o sistema.</w:t>
      </w: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O usuário terá acesso a função de consultar desde que esteja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highlight w:val="yellow"/>
        </w:rPr>
        <w:t xml:space="preserve">O </w:t>
      </w:r>
      <w:r w:rsidR="003D677C" w:rsidRPr="00CE6B82">
        <w:rPr>
          <w:color w:val="auto"/>
          <w:sz w:val="24"/>
          <w:highlight w:val="yellow"/>
        </w:rPr>
        <w:t>usuário</w:t>
      </w:r>
      <w:r w:rsidRPr="00CE6B82">
        <w:rPr>
          <w:color w:val="auto"/>
          <w:sz w:val="24"/>
          <w:highlight w:val="yellow"/>
        </w:rPr>
        <w:t xml:space="preserve"> consulta o </w:t>
      </w:r>
      <w:r w:rsidR="003D677C" w:rsidRPr="00CE6B82">
        <w:rPr>
          <w:color w:val="auto"/>
          <w:sz w:val="24"/>
          <w:highlight w:val="yellow"/>
        </w:rPr>
        <w:t>cliente</w:t>
      </w:r>
      <w:r w:rsidRPr="00CE6B82">
        <w:rPr>
          <w:color w:val="auto"/>
          <w:sz w:val="24"/>
          <w:highlight w:val="yellow"/>
        </w:rPr>
        <w:t xml:space="preserve"> cadastrado pelo tipo de buscar por.</w:t>
      </w:r>
    </w:p>
    <w:p w:rsidR="009C496F" w:rsidRPr="00CE6B82" w:rsidRDefault="009C496F" w:rsidP="009C496F">
      <w:pPr>
        <w:ind w:firstLine="709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consulta </w:t>
      </w:r>
      <w:r w:rsidR="00301B59" w:rsidRPr="00CE6B82">
        <w:rPr>
          <w:color w:val="auto"/>
          <w:sz w:val="24"/>
          <w:szCs w:val="24"/>
          <w:highlight w:val="yellow"/>
        </w:rPr>
        <w:t xml:space="preserve">o cliente </w:t>
      </w:r>
      <w:r w:rsidRPr="00CE6B82">
        <w:rPr>
          <w:color w:val="auto"/>
          <w:sz w:val="24"/>
          <w:szCs w:val="24"/>
          <w:highlight w:val="yellow"/>
        </w:rPr>
        <w:t>por “</w:t>
      </w:r>
      <w:r w:rsidR="00301B59" w:rsidRPr="00CE6B82">
        <w:rPr>
          <w:color w:val="auto"/>
          <w:sz w:val="24"/>
          <w:szCs w:val="24"/>
          <w:highlight w:val="yellow"/>
        </w:rPr>
        <w:t>CPF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</w:t>
      </w:r>
      <w:r w:rsidR="00301B59" w:rsidRPr="00CE6B82">
        <w:rPr>
          <w:color w:val="auto"/>
          <w:sz w:val="24"/>
          <w:szCs w:val="24"/>
          <w:highlight w:val="yellow"/>
        </w:rPr>
        <w:t xml:space="preserve"> em “Busca CPF</w:t>
      </w:r>
      <w:r w:rsidRPr="00CE6B82">
        <w:rPr>
          <w:color w:val="auto"/>
          <w:sz w:val="24"/>
          <w:szCs w:val="24"/>
          <w:highlight w:val="yellow"/>
        </w:rPr>
        <w:t>”</w:t>
      </w:r>
      <w:r w:rsidR="00301B59" w:rsidRPr="00CE6B82">
        <w:rPr>
          <w:color w:val="auto"/>
          <w:sz w:val="24"/>
          <w:szCs w:val="24"/>
          <w:highlight w:val="yellow"/>
        </w:rPr>
        <w:t xml:space="preserve"> por “111.111.111-11”.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 ver os </w:t>
      </w:r>
      <w:r w:rsidR="00301B59" w:rsidRPr="00CE6B82">
        <w:rPr>
          <w:color w:val="auto"/>
          <w:sz w:val="24"/>
          <w:szCs w:val="24"/>
          <w:highlight w:val="yellow"/>
        </w:rPr>
        <w:t>clientes</w:t>
      </w:r>
      <w:r w:rsidRPr="00CE6B82">
        <w:rPr>
          <w:color w:val="auto"/>
          <w:sz w:val="24"/>
          <w:szCs w:val="24"/>
          <w:highlight w:val="yellow"/>
        </w:rPr>
        <w:t xml:space="preserve"> relacionados à busca.</w:t>
      </w:r>
    </w:p>
    <w:p w:rsidR="009C496F" w:rsidRPr="00CE6B82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="008D2C5E" w:rsidRPr="00CE6B82">
        <w:rPr>
          <w:color w:val="auto"/>
          <w:sz w:val="24"/>
          <w:szCs w:val="24"/>
          <w:highlight w:val="yellow"/>
        </w:rPr>
        <w:t xml:space="preserve">o cliente quem </w:t>
      </w:r>
      <w:r w:rsidRPr="00CE6B82">
        <w:rPr>
          <w:color w:val="auto"/>
          <w:sz w:val="24"/>
          <w:szCs w:val="24"/>
          <w:highlight w:val="yellow"/>
        </w:rPr>
        <w:t>pelo “código ou ID”.</w:t>
      </w:r>
    </w:p>
    <w:p w:rsidR="009C496F" w:rsidRPr="00CE6B82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9C496F" w:rsidRPr="00CE6B82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“1”</w:t>
      </w:r>
    </w:p>
    <w:p w:rsidR="009C496F" w:rsidRPr="00CE6B82" w:rsidRDefault="009C496F" w:rsidP="009C496F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os </w:t>
      </w:r>
      <w:r w:rsidR="008D2C5E" w:rsidRPr="00CE6B82">
        <w:rPr>
          <w:color w:val="auto"/>
          <w:sz w:val="24"/>
          <w:szCs w:val="24"/>
          <w:highlight w:val="yellow"/>
        </w:rPr>
        <w:t xml:space="preserve">clientes </w:t>
      </w:r>
      <w:r w:rsidRPr="00CE6B82">
        <w:rPr>
          <w:color w:val="auto"/>
          <w:sz w:val="24"/>
          <w:szCs w:val="24"/>
          <w:highlight w:val="yellow"/>
        </w:rPr>
        <w:t>relacionados à busca.</w:t>
      </w:r>
    </w:p>
    <w:p w:rsidR="008D2C5E" w:rsidRPr="00CE6B82" w:rsidRDefault="008D2C5E" w:rsidP="009C496F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Cenário 03: O usuário consulta o cliente pelo “Nome”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Dado: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Quando: O usuário pesquisar em “Busca nome” por “</w:t>
      </w:r>
      <w:proofErr w:type="spellStart"/>
      <w:r w:rsidRPr="00CE6B82">
        <w:rPr>
          <w:color w:val="auto"/>
          <w:sz w:val="24"/>
          <w:szCs w:val="24"/>
          <w:highlight w:val="yellow"/>
        </w:rPr>
        <w:t>Cleo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Pires”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Então: Deve ver o cliente relacionado à busca.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Cenário 04: O usuário consulta o cliente por “Todos”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Dado: A consulta é realizada, e o usuário deve estar </w:t>
      </w:r>
      <w:proofErr w:type="spellStart"/>
      <w:r w:rsidRPr="00CE6B82">
        <w:rPr>
          <w:color w:val="auto"/>
          <w:sz w:val="24"/>
          <w:szCs w:val="24"/>
          <w:highlight w:val="yellow"/>
        </w:rPr>
        <w:t>logado</w:t>
      </w:r>
      <w:proofErr w:type="spellEnd"/>
      <w:r w:rsidRPr="00CE6B82">
        <w:rPr>
          <w:color w:val="auto"/>
          <w:sz w:val="24"/>
          <w:szCs w:val="24"/>
          <w:highlight w:val="yellow"/>
        </w:rPr>
        <w:t xml:space="preserve"> no Sistema </w:t>
      </w:r>
      <w:proofErr w:type="spellStart"/>
      <w:r w:rsidRPr="00CE6B82">
        <w:rPr>
          <w:color w:val="auto"/>
          <w:sz w:val="24"/>
          <w:szCs w:val="24"/>
          <w:highlight w:val="yellow"/>
        </w:rPr>
        <w:lastRenderedPageBreak/>
        <w:t>PetShop</w:t>
      </w:r>
      <w:proofErr w:type="spellEnd"/>
      <w:r w:rsidRPr="00CE6B82">
        <w:rPr>
          <w:color w:val="auto"/>
          <w:sz w:val="24"/>
          <w:szCs w:val="24"/>
          <w:highlight w:val="yellow"/>
        </w:rPr>
        <w:t>.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Quando: O usuário pesquisar em “Busca” por “Todos”</w:t>
      </w: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Então: Deve ver os </w:t>
      </w:r>
      <w:r w:rsidR="000F5AE8" w:rsidRPr="00CE6B82">
        <w:rPr>
          <w:color w:val="auto"/>
          <w:sz w:val="24"/>
          <w:szCs w:val="24"/>
          <w:highlight w:val="yellow"/>
        </w:rPr>
        <w:t>clientes</w:t>
      </w:r>
      <w:r w:rsidRPr="00CE6B82">
        <w:rPr>
          <w:color w:val="auto"/>
          <w:sz w:val="24"/>
          <w:szCs w:val="24"/>
          <w:highlight w:val="yellow"/>
        </w:rPr>
        <w:t xml:space="preserve"> relacionados à busca.</w:t>
      </w: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8956FB" w:rsidRPr="00CE6B82" w:rsidRDefault="008956FB" w:rsidP="008956FB">
      <w:pPr>
        <w:ind w:firstLine="709"/>
        <w:jc w:val="both"/>
        <w:rPr>
          <w:sz w:val="24"/>
          <w:szCs w:val="24"/>
          <w:highlight w:val="yellow"/>
        </w:rPr>
      </w:pPr>
    </w:p>
    <w:p w:rsidR="00FF0EA3" w:rsidRPr="00CE6B82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FF0EA3" w:rsidRPr="00CE6B82" w:rsidRDefault="00FF0EA3" w:rsidP="00FF0EA3">
      <w:pPr>
        <w:rPr>
          <w:color w:val="auto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FF0EA3" w:rsidRPr="00CE6B82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Consultar um serviço cadastrado no sistema.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Pr="00CE6B82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Pr="00CE6B82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5</w:t>
      </w:r>
      <w:r w:rsidR="00B408D1" w:rsidRPr="00CE6B82">
        <w:rPr>
          <w:color w:val="auto"/>
          <w:sz w:val="24"/>
          <w:szCs w:val="24"/>
          <w:highlight w:val="yellow"/>
        </w:rPr>
        <w:t>.1</w:t>
      </w:r>
      <w:r w:rsidRPr="00CE6B82">
        <w:rPr>
          <w:color w:val="auto"/>
          <w:sz w:val="24"/>
          <w:szCs w:val="24"/>
          <w:highlight w:val="yellow"/>
        </w:rPr>
        <w:t xml:space="preserve">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Alteração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3220A" w:rsidRPr="00CE6B82" w:rsidRDefault="0043220A" w:rsidP="0043220A">
      <w:pPr>
        <w:rPr>
          <w:color w:val="auto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3220A" w:rsidRPr="00CE6B82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Alterar</w:t>
      </w:r>
      <w:r w:rsidR="0043220A" w:rsidRPr="00CE6B82">
        <w:rPr>
          <w:color w:val="auto"/>
          <w:sz w:val="24"/>
          <w:szCs w:val="24"/>
          <w:highlight w:val="yellow"/>
        </w:rPr>
        <w:t xml:space="preserve"> um serviço cadastrado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lastRenderedPageBreak/>
        <w:t>Pré-Condições: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5.2º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Inserção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7E5143" w:rsidRPr="00CE6B82" w:rsidRDefault="007E5143" w:rsidP="007E5143">
      <w:pPr>
        <w:rPr>
          <w:color w:val="auto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Inserir um serviço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5.3º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Exclusão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C0ED9" w:rsidRPr="00CE6B82" w:rsidRDefault="004C0ED9" w:rsidP="004C0ED9">
      <w:pPr>
        <w:rPr>
          <w:color w:val="auto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Excluir um serviço cadastrado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Pr="00903067" w:rsidRDefault="00176C25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Pr="00766AA4">
        <w:rPr>
          <w:b/>
          <w:color w:val="auto"/>
          <w:sz w:val="24"/>
          <w:szCs w:val="24"/>
        </w:rPr>
        <w:t xml:space="preserve"> 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não realizada porque o campo de “Busca por” está em 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lastRenderedPageBreak/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>O usuário precisará estar cadastrado no sistema para que o mesmo consiga realizar uma consulta do animal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os animais no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os animais no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lastRenderedPageBreak/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lastRenderedPageBreak/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B147B7" w:rsidRDefault="00B147B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B147B7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B147B7">
        <w:rPr>
          <w:color w:val="auto"/>
          <w:sz w:val="24"/>
          <w:szCs w:val="24"/>
          <w:highlight w:val="yellow"/>
        </w:rPr>
        <w:t>9</w:t>
      </w:r>
      <w:r w:rsidR="00F012D5" w:rsidRPr="00B147B7">
        <w:rPr>
          <w:color w:val="auto"/>
          <w:sz w:val="24"/>
          <w:szCs w:val="24"/>
          <w:highlight w:val="yellow"/>
        </w:rPr>
        <w:t>º Aspecto</w:t>
      </w:r>
      <w:r w:rsidR="0035211D" w:rsidRPr="00B147B7">
        <w:rPr>
          <w:color w:val="auto"/>
          <w:sz w:val="24"/>
          <w:szCs w:val="24"/>
          <w:highlight w:val="yellow"/>
        </w:rPr>
        <w:t xml:space="preserve">: </w:t>
      </w:r>
      <w:r w:rsidR="009C0EFF" w:rsidRPr="00B147B7">
        <w:rPr>
          <w:color w:val="auto"/>
          <w:sz w:val="24"/>
          <w:szCs w:val="24"/>
          <w:highlight w:val="yellow"/>
        </w:rPr>
        <w:t xml:space="preserve">Acesso ao Menu </w:t>
      </w:r>
      <w:r w:rsidR="009C7DE5" w:rsidRPr="00B147B7">
        <w:rPr>
          <w:color w:val="auto"/>
          <w:sz w:val="24"/>
          <w:szCs w:val="24"/>
          <w:highlight w:val="yellow"/>
        </w:rPr>
        <w:t xml:space="preserve">Cadastro </w:t>
      </w:r>
      <w:r w:rsidR="00F012D5" w:rsidRPr="00B147B7">
        <w:rPr>
          <w:color w:val="auto"/>
          <w:sz w:val="24"/>
          <w:szCs w:val="24"/>
          <w:highlight w:val="yellow"/>
        </w:rPr>
        <w:t>de Profissional</w:t>
      </w:r>
    </w:p>
    <w:p w:rsidR="00F012D5" w:rsidRPr="00B147B7" w:rsidRDefault="00F012D5" w:rsidP="007555BD">
      <w:pPr>
        <w:jc w:val="both"/>
        <w:rPr>
          <w:highlight w:val="yellow"/>
        </w:rPr>
      </w:pPr>
    </w:p>
    <w:p w:rsidR="00F012D5" w:rsidRPr="00B147B7" w:rsidRDefault="00F012D5" w:rsidP="00634417">
      <w:pPr>
        <w:pStyle w:val="Titulo1"/>
        <w:numPr>
          <w:ilvl w:val="0"/>
          <w:numId w:val="22"/>
        </w:numPr>
        <w:spacing w:before="0"/>
        <w:outlineLvl w:val="2"/>
        <w:rPr>
          <w:highlight w:val="yellow"/>
        </w:rPr>
      </w:pPr>
      <w:r w:rsidRPr="00B147B7">
        <w:rPr>
          <w:highlight w:val="yellow"/>
        </w:rPr>
        <w:t xml:space="preserve">Funcionalidade: </w:t>
      </w:r>
    </w:p>
    <w:p w:rsidR="00F012D5" w:rsidRPr="00B147B7" w:rsidRDefault="00CC7E89" w:rsidP="00C85702">
      <w:pPr>
        <w:pStyle w:val="Ttulo4"/>
        <w:spacing w:before="0" w:after="0"/>
        <w:ind w:firstLine="709"/>
        <w:rPr>
          <w:color w:val="auto"/>
          <w:highlight w:val="yellow"/>
        </w:rPr>
      </w:pPr>
      <w:r w:rsidRPr="00B147B7">
        <w:rPr>
          <w:color w:val="auto"/>
          <w:highlight w:val="yellow"/>
        </w:rPr>
        <w:t>Acesso à</w:t>
      </w:r>
      <w:r w:rsidR="0099776C" w:rsidRPr="00B147B7">
        <w:rPr>
          <w:color w:val="auto"/>
          <w:highlight w:val="yellow"/>
        </w:rPr>
        <w:t xml:space="preserve"> Tela de </w:t>
      </w:r>
      <w:r w:rsidR="00F012D5" w:rsidRPr="00B147B7">
        <w:rPr>
          <w:color w:val="auto"/>
          <w:highlight w:val="yellow"/>
        </w:rPr>
        <w:t>Cadastro do Profissional</w:t>
      </w:r>
    </w:p>
    <w:p w:rsidR="00F56304" w:rsidRPr="00B147B7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F012D5" w:rsidRPr="00B147B7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B147B7">
        <w:rPr>
          <w:b/>
          <w:color w:val="auto"/>
          <w:sz w:val="24"/>
          <w:szCs w:val="24"/>
          <w:highlight w:val="yellow"/>
        </w:rPr>
        <w:t>História de Usuário:</w:t>
      </w:r>
    </w:p>
    <w:p w:rsidR="00B147B7" w:rsidRPr="00B147B7" w:rsidRDefault="00B147B7" w:rsidP="007555BD">
      <w:pPr>
        <w:ind w:firstLine="720"/>
        <w:jc w:val="both"/>
        <w:rPr>
          <w:color w:val="auto"/>
          <w:sz w:val="24"/>
          <w:szCs w:val="24"/>
          <w:highlight w:val="yellow"/>
        </w:rPr>
      </w:pPr>
      <w:r w:rsidRPr="00B147B7">
        <w:rPr>
          <w:color w:val="auto"/>
          <w:sz w:val="24"/>
          <w:szCs w:val="24"/>
          <w:highlight w:val="yellow"/>
        </w:rPr>
        <w:t xml:space="preserve">O usuário do sistema </w:t>
      </w:r>
      <w:proofErr w:type="spellStart"/>
      <w:r w:rsidRPr="00B147B7">
        <w:rPr>
          <w:color w:val="auto"/>
          <w:sz w:val="24"/>
          <w:szCs w:val="24"/>
          <w:highlight w:val="yellow"/>
        </w:rPr>
        <w:t>PetShop</w:t>
      </w:r>
      <w:proofErr w:type="spellEnd"/>
      <w:r w:rsidRPr="00B147B7">
        <w:rPr>
          <w:color w:val="auto"/>
          <w:sz w:val="24"/>
          <w:szCs w:val="24"/>
          <w:highlight w:val="yellow"/>
        </w:rPr>
        <w:t>, deseja ter acesso a consultar usuário cadastrado.</w:t>
      </w:r>
    </w:p>
    <w:p w:rsidR="00CC7E89" w:rsidRDefault="00CC7E89" w:rsidP="007555BD">
      <w:pPr>
        <w:ind w:firstLine="720"/>
        <w:jc w:val="both"/>
        <w:rPr>
          <w:color w:val="auto"/>
          <w:sz w:val="24"/>
          <w:szCs w:val="24"/>
        </w:rPr>
      </w:pPr>
      <w:r w:rsidRPr="00B147B7">
        <w:rPr>
          <w:color w:val="auto"/>
          <w:sz w:val="24"/>
          <w:szCs w:val="24"/>
          <w:highlight w:val="yellow"/>
        </w:rPr>
        <w:t xml:space="preserve">Após o </w:t>
      </w:r>
      <w:proofErr w:type="spellStart"/>
      <w:r w:rsidRPr="00B147B7">
        <w:rPr>
          <w:color w:val="auto"/>
          <w:sz w:val="24"/>
          <w:szCs w:val="24"/>
          <w:highlight w:val="yellow"/>
        </w:rPr>
        <w:t>login</w:t>
      </w:r>
      <w:proofErr w:type="spellEnd"/>
      <w:r w:rsidRPr="00B147B7">
        <w:rPr>
          <w:color w:val="auto"/>
          <w:sz w:val="24"/>
          <w:szCs w:val="24"/>
          <w:highlight w:val="yellow"/>
        </w:rPr>
        <w:t>, o usuário terá acesso ao menu Profissional.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012D5" w:rsidRDefault="004A30B5" w:rsidP="007555BD">
      <w:pPr>
        <w:ind w:firstLine="709"/>
        <w:jc w:val="both"/>
        <w:rPr>
          <w:sz w:val="24"/>
          <w:szCs w:val="24"/>
        </w:rPr>
      </w:pPr>
      <w:r>
        <w:lastRenderedPageBreak/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F56304" w:rsidRDefault="00F56304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O</w:t>
      </w:r>
      <w:r w:rsidR="004A30B5">
        <w:rPr>
          <w:color w:val="auto"/>
          <w:sz w:val="24"/>
          <w:szCs w:val="24"/>
        </w:rPr>
        <w:t xml:space="preserve"> cadastro seja realizado co</w:t>
      </w:r>
      <w:r>
        <w:rPr>
          <w:color w:val="auto"/>
          <w:sz w:val="24"/>
          <w:szCs w:val="24"/>
        </w:rPr>
        <w:t xml:space="preserve">m sucesso. 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obrigatório.</w:t>
      </w:r>
    </w:p>
    <w:p w:rsidR="00435038" w:rsidRDefault="00435038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Alteração </w:t>
      </w:r>
      <w:r w:rsidR="0099776C">
        <w:rPr>
          <w:color w:val="auto"/>
          <w:sz w:val="24"/>
          <w:szCs w:val="24"/>
        </w:rPr>
        <w:t>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lastRenderedPageBreak/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Exclusão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Consulta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67A" w:rsidRDefault="0070267A">
      <w:pPr>
        <w:spacing w:line="240" w:lineRule="auto"/>
      </w:pPr>
      <w:r>
        <w:separator/>
      </w:r>
    </w:p>
  </w:endnote>
  <w:endnote w:type="continuationSeparator" w:id="0">
    <w:p w:rsidR="0070267A" w:rsidRDefault="00702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67A" w:rsidRDefault="0070267A">
      <w:pPr>
        <w:spacing w:line="240" w:lineRule="auto"/>
      </w:pPr>
      <w:r>
        <w:separator/>
      </w:r>
    </w:p>
  </w:footnote>
  <w:footnote w:type="continuationSeparator" w:id="0">
    <w:p w:rsidR="0070267A" w:rsidRDefault="00702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C25" w:rsidRDefault="00176C25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176C25" w:rsidRDefault="00176C25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176C25" w:rsidRDefault="00176C25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76C25" w:rsidRPr="006F0301" w:rsidRDefault="00176C25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176C25" w:rsidRDefault="00176C25">
    <w:pPr>
      <w:tabs>
        <w:tab w:val="center" w:pos="4252"/>
        <w:tab w:val="right" w:pos="8504"/>
      </w:tabs>
      <w:spacing w:line="240" w:lineRule="auto"/>
    </w:pPr>
  </w:p>
  <w:p w:rsidR="00176C25" w:rsidRDefault="00176C25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1"/>
  </w:num>
  <w:num w:numId="5">
    <w:abstractNumId w:val="22"/>
  </w:num>
  <w:num w:numId="6">
    <w:abstractNumId w:val="9"/>
  </w:num>
  <w:num w:numId="7">
    <w:abstractNumId w:val="21"/>
  </w:num>
  <w:num w:numId="8">
    <w:abstractNumId w:val="16"/>
  </w:num>
  <w:num w:numId="9">
    <w:abstractNumId w:val="0"/>
  </w:num>
  <w:num w:numId="10">
    <w:abstractNumId w:val="5"/>
  </w:num>
  <w:num w:numId="11">
    <w:abstractNumId w:val="2"/>
  </w:num>
  <w:num w:numId="12">
    <w:abstractNumId w:val="13"/>
  </w:num>
  <w:num w:numId="13">
    <w:abstractNumId w:val="3"/>
  </w:num>
  <w:num w:numId="14">
    <w:abstractNumId w:val="19"/>
  </w:num>
  <w:num w:numId="15">
    <w:abstractNumId w:val="19"/>
  </w:num>
  <w:num w:numId="16">
    <w:abstractNumId w:val="7"/>
  </w:num>
  <w:num w:numId="17">
    <w:abstractNumId w:val="10"/>
  </w:num>
  <w:num w:numId="18">
    <w:abstractNumId w:val="17"/>
  </w:num>
  <w:num w:numId="19">
    <w:abstractNumId w:val="15"/>
  </w:num>
  <w:num w:numId="20">
    <w:abstractNumId w:val="8"/>
  </w:num>
  <w:num w:numId="21">
    <w:abstractNumId w:val="18"/>
  </w:num>
  <w:num w:numId="22">
    <w:abstractNumId w:val="6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89A"/>
    <w:rsid w:val="000415E0"/>
    <w:rsid w:val="00051C06"/>
    <w:rsid w:val="00081664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F54C5"/>
    <w:rsid w:val="000F5AE8"/>
    <w:rsid w:val="001212CC"/>
    <w:rsid w:val="0013650A"/>
    <w:rsid w:val="001368E3"/>
    <w:rsid w:val="00143415"/>
    <w:rsid w:val="00145510"/>
    <w:rsid w:val="00156BC7"/>
    <w:rsid w:val="00162991"/>
    <w:rsid w:val="001720CB"/>
    <w:rsid w:val="00176C25"/>
    <w:rsid w:val="0018107F"/>
    <w:rsid w:val="001C191C"/>
    <w:rsid w:val="001C7D1A"/>
    <w:rsid w:val="001D6382"/>
    <w:rsid w:val="001E549B"/>
    <w:rsid w:val="001E68C5"/>
    <w:rsid w:val="00206E7A"/>
    <w:rsid w:val="002262A8"/>
    <w:rsid w:val="002339C6"/>
    <w:rsid w:val="002340CC"/>
    <w:rsid w:val="00235302"/>
    <w:rsid w:val="00237C56"/>
    <w:rsid w:val="00267ED4"/>
    <w:rsid w:val="002A5FFE"/>
    <w:rsid w:val="002B1B2F"/>
    <w:rsid w:val="002C1E7F"/>
    <w:rsid w:val="002C2FFD"/>
    <w:rsid w:val="002C7634"/>
    <w:rsid w:val="002D3FB6"/>
    <w:rsid w:val="002D737F"/>
    <w:rsid w:val="002E6D68"/>
    <w:rsid w:val="00301B59"/>
    <w:rsid w:val="0030233E"/>
    <w:rsid w:val="003044B4"/>
    <w:rsid w:val="00311C6E"/>
    <w:rsid w:val="00315937"/>
    <w:rsid w:val="00340E85"/>
    <w:rsid w:val="0035211D"/>
    <w:rsid w:val="00371112"/>
    <w:rsid w:val="00377EB8"/>
    <w:rsid w:val="00382809"/>
    <w:rsid w:val="003829F4"/>
    <w:rsid w:val="00383B39"/>
    <w:rsid w:val="003A279B"/>
    <w:rsid w:val="003B0EED"/>
    <w:rsid w:val="003B53DC"/>
    <w:rsid w:val="003D34D5"/>
    <w:rsid w:val="003D677C"/>
    <w:rsid w:val="003F378E"/>
    <w:rsid w:val="0040182D"/>
    <w:rsid w:val="00431D5C"/>
    <w:rsid w:val="0043220A"/>
    <w:rsid w:val="00435038"/>
    <w:rsid w:val="00456F49"/>
    <w:rsid w:val="004672EC"/>
    <w:rsid w:val="004675D7"/>
    <w:rsid w:val="00494743"/>
    <w:rsid w:val="004A30B5"/>
    <w:rsid w:val="004B0389"/>
    <w:rsid w:val="004C0ED9"/>
    <w:rsid w:val="004C739D"/>
    <w:rsid w:val="004D15D0"/>
    <w:rsid w:val="004D62F0"/>
    <w:rsid w:val="004E412E"/>
    <w:rsid w:val="004E41B7"/>
    <w:rsid w:val="004E4F2C"/>
    <w:rsid w:val="00501DB4"/>
    <w:rsid w:val="00504E16"/>
    <w:rsid w:val="005126B6"/>
    <w:rsid w:val="005434FD"/>
    <w:rsid w:val="005467DD"/>
    <w:rsid w:val="00555F2E"/>
    <w:rsid w:val="00570FF6"/>
    <w:rsid w:val="005A150E"/>
    <w:rsid w:val="005C2572"/>
    <w:rsid w:val="005C784D"/>
    <w:rsid w:val="005D6A58"/>
    <w:rsid w:val="00634417"/>
    <w:rsid w:val="00664D3B"/>
    <w:rsid w:val="006808E5"/>
    <w:rsid w:val="006F0301"/>
    <w:rsid w:val="0070267A"/>
    <w:rsid w:val="00741816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802E59"/>
    <w:rsid w:val="00822BA5"/>
    <w:rsid w:val="00824916"/>
    <w:rsid w:val="00825AAA"/>
    <w:rsid w:val="0083346B"/>
    <w:rsid w:val="00835F39"/>
    <w:rsid w:val="00853B1A"/>
    <w:rsid w:val="00865A5C"/>
    <w:rsid w:val="008815DC"/>
    <w:rsid w:val="008956FB"/>
    <w:rsid w:val="008A7068"/>
    <w:rsid w:val="008B72CB"/>
    <w:rsid w:val="008D2C5E"/>
    <w:rsid w:val="008E0C1C"/>
    <w:rsid w:val="00903067"/>
    <w:rsid w:val="00906AE7"/>
    <w:rsid w:val="00961FDF"/>
    <w:rsid w:val="00964AA1"/>
    <w:rsid w:val="009656F4"/>
    <w:rsid w:val="00986E16"/>
    <w:rsid w:val="0099776C"/>
    <w:rsid w:val="009A21E4"/>
    <w:rsid w:val="009A5B7E"/>
    <w:rsid w:val="009B06E8"/>
    <w:rsid w:val="009C0EFF"/>
    <w:rsid w:val="009C1A42"/>
    <w:rsid w:val="009C496F"/>
    <w:rsid w:val="009C763D"/>
    <w:rsid w:val="009C7DE5"/>
    <w:rsid w:val="00A13974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B147B7"/>
    <w:rsid w:val="00B17F47"/>
    <w:rsid w:val="00B26B3B"/>
    <w:rsid w:val="00B31854"/>
    <w:rsid w:val="00B408D1"/>
    <w:rsid w:val="00B60ED9"/>
    <w:rsid w:val="00B775AE"/>
    <w:rsid w:val="00B93B53"/>
    <w:rsid w:val="00BC7E1A"/>
    <w:rsid w:val="00BE1B97"/>
    <w:rsid w:val="00BE2732"/>
    <w:rsid w:val="00BF6FB4"/>
    <w:rsid w:val="00C01371"/>
    <w:rsid w:val="00C1740D"/>
    <w:rsid w:val="00C35FC5"/>
    <w:rsid w:val="00C377F6"/>
    <w:rsid w:val="00C5460C"/>
    <w:rsid w:val="00C55310"/>
    <w:rsid w:val="00C57E7D"/>
    <w:rsid w:val="00C776C5"/>
    <w:rsid w:val="00C85702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CE6B82"/>
    <w:rsid w:val="00D1167C"/>
    <w:rsid w:val="00D52FD8"/>
    <w:rsid w:val="00D73B7C"/>
    <w:rsid w:val="00D80B34"/>
    <w:rsid w:val="00D935D7"/>
    <w:rsid w:val="00D95560"/>
    <w:rsid w:val="00DB430A"/>
    <w:rsid w:val="00DD5842"/>
    <w:rsid w:val="00DE622F"/>
    <w:rsid w:val="00DF05DE"/>
    <w:rsid w:val="00E061FE"/>
    <w:rsid w:val="00E13D4A"/>
    <w:rsid w:val="00E13FBE"/>
    <w:rsid w:val="00E32E81"/>
    <w:rsid w:val="00E77752"/>
    <w:rsid w:val="00E805B0"/>
    <w:rsid w:val="00EB7B1B"/>
    <w:rsid w:val="00EC740C"/>
    <w:rsid w:val="00ED118B"/>
    <w:rsid w:val="00ED19EB"/>
    <w:rsid w:val="00ED7F8F"/>
    <w:rsid w:val="00EE1CD0"/>
    <w:rsid w:val="00EE779F"/>
    <w:rsid w:val="00F012D5"/>
    <w:rsid w:val="00F24812"/>
    <w:rsid w:val="00F4457B"/>
    <w:rsid w:val="00F56304"/>
    <w:rsid w:val="00F601A4"/>
    <w:rsid w:val="00F74930"/>
    <w:rsid w:val="00F8520B"/>
    <w:rsid w:val="00F864CB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0ED9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B295-1226-42D8-B028-DA0124C2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37</Pages>
  <Words>6461</Words>
  <Characters>34895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134</cp:revision>
  <dcterms:created xsi:type="dcterms:W3CDTF">2023-10-10T22:42:00Z</dcterms:created>
  <dcterms:modified xsi:type="dcterms:W3CDTF">2023-10-23T01:53:00Z</dcterms:modified>
</cp:coreProperties>
</file>