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c327b256cc0ec3078fc4438027defd65f7ecd37"/>
    <w:p>
      <w:pPr>
        <w:pStyle w:val="Heading1"/>
        <w:jc w:val="center"/>
      </w:pPr>
      <w:r>
        <w:rPr>
          <w:rFonts w:ascii="Times New Roman" w:hAnsi="Times New Roman" w:eastAsia="Times New Roman"/>
          <w:b/>
        </w:rPr>
        <w:t xml:space="preserve">Language-Level Skill Distillation: Optimizing Agentic Procedural Knowledge for Small Language Models</w:t>
      </w:r>
    </w:p>
    <w:p>
      <w:pPr>
        <w:pStyle w:val="FirstParagraph"/>
        <w:jc w:val="center"/>
      </w:pPr>
      <w:r>
        <w:rPr>
          <w:rFonts w:ascii="Times New Roman" w:hAnsi="Times New Roman" w:eastAsia="Times New Roman"/>
          <w:b/>
          <w:bCs/>
          <w:sz w:val="20"/>
        </w:rPr>
        <w:t xml:space="preserve">Phan Van Toan</w:t>
      </w:r>
      <w:r>
        <w:rPr>
          <w:rFonts w:ascii="Times New Roman" w:hAnsi="Times New Roman" w:eastAsia="Times New Roman"/>
          <w:sz w:val="20"/>
        </w:rPr>
        <w:t xml:space="preserve"> </w:t>
      </w:r>
      <w:r>
        <w:rPr>
          <w:rFonts w:ascii="Times New Roman" w:hAnsi="Times New Roman" w:eastAsia="Times New Roman"/>
          <w:sz w:val="20"/>
        </w:rPr>
        <w:t xml:space="preserve">Faculty of Information Technology</w:t>
      </w:r>
      <w:r>
        <w:rPr>
          <w:rFonts w:ascii="Times New Roman" w:hAnsi="Times New Roman" w:eastAsia="Times New Roman"/>
          <w:sz w:val="20"/>
        </w:rPr>
        <w:t xml:space="preserve"> </w:t>
      </w:r>
      <w:r>
        <w:rPr>
          <w:rFonts w:ascii="Times New Roman" w:hAnsi="Times New Roman" w:eastAsia="Times New Roman"/>
          <w:sz w:val="20"/>
        </w:rPr>
        <w:t xml:space="preserve">The University of Danang - University of Science and Technology</w:t>
      </w:r>
      <w:r>
        <w:rPr>
          <w:rFonts w:ascii="Times New Roman" w:hAnsi="Times New Roman" w:eastAsia="Times New Roman"/>
          <w:sz w:val="20"/>
        </w:rPr>
        <w:t xml:space="preserve"> </w:t>
      </w:r>
      <w:r>
        <w:rPr>
          <w:rFonts w:ascii="Times New Roman" w:hAnsi="Times New Roman" w:eastAsia="Times New Roman"/>
          <w:sz w:val="20"/>
        </w:rPr>
        <w:t xml:space="preserve">Email: phanvantoan.contact@gmail.com</w:t>
      </w:r>
    </w:p>
    <w:p>
      <w:pPr>
        <w:pStyle w:val="BodyText"/>
        <w:jc w:val="center"/>
      </w:pPr>
      <w:r>
        <w:rPr>
          <w:rFonts w:ascii="Times New Roman" w:hAnsi="Times New Roman" w:eastAsia="Times New Roman"/>
          <w:b/>
          <w:bCs/>
          <w:sz w:val="20"/>
        </w:rPr>
        <w:t xml:space="preserve">Truong Tan Cuong</w:t>
      </w:r>
      <w:r>
        <w:rPr>
          <w:rFonts w:ascii="Times New Roman" w:hAnsi="Times New Roman" w:eastAsia="Times New Roman"/>
          <w:sz w:val="20"/>
        </w:rPr>
        <w:t xml:space="preserve"> </w:t>
      </w:r>
      <w:r>
        <w:rPr>
          <w:rFonts w:ascii="Times New Roman" w:hAnsi="Times New Roman" w:eastAsia="Times New Roman"/>
          <w:sz w:val="20"/>
        </w:rPr>
        <w:t xml:space="preserve">Independent Research Collaborator</w:t>
      </w:r>
      <w:r>
        <w:rPr>
          <w:rFonts w:ascii="Times New Roman" w:hAnsi="Times New Roman" w:eastAsia="Times New Roman"/>
          <w:sz w:val="20"/>
        </w:rPr>
        <w:t xml:space="preserve"> </w:t>
      </w:r>
      <w:r>
        <w:rPr>
          <w:rFonts w:ascii="Times New Roman" w:hAnsi="Times New Roman" w:eastAsia="Times New Roman"/>
          <w:sz w:val="20"/>
        </w:rPr>
        <w:t xml:space="preserve">Email: ctruongtan31070901@gmail.com</w:t>
      </w:r>
    </w:p>
    <w:p>
      <w:r>
        <w:pict>
          <v:rect style="width:0;height:1.5pt" o:hralign="center" o:hrstd="t" o:hr="t"/>
        </w:pict>
      </w:r>
    </w:p>
    <w:bookmarkStart w:id="9" w:name="abstract"/>
    <w:p>
      <w:pPr>
        <w:pStyle w:val="Heading2"/>
        <w:jc w:val="center"/>
      </w:pPr>
      <w:r>
        <w:rPr>
          <w:rFonts w:ascii="Times New Roman" w:hAnsi="Times New Roman" w:eastAsia="Times New Roman"/>
          <w:b/>
        </w:rPr>
        <w:t xml:space="preserve">Abstract</w:t>
      </w:r>
    </w:p>
    <w:p>
      <w:pPr>
        <w:pStyle w:val="FirstParagraph"/>
        <w:jc w:val="both"/>
      </w:pPr>
      <w:r>
        <w:rPr>
          <w:rFonts w:ascii="Times New Roman" w:hAnsi="Times New Roman" w:eastAsia="Times New Roman"/>
          <w:sz w:val="20"/>
        </w:rPr>
        <w:t xml:space="preserve">Agent skills package complex procedural knowledge—such as tool usage guidelines, workflow constraints, and error recovery policies—into reusable natural-language documents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While these documents are typically authored and validated using frontier large language models, their portability to Small Language Models (SLMs) remains an open challenge. In this paper, we investigate the portability of frontier-authored agent skills to frozen SLMs. We demonstrate a critical</w:t>
      </w:r>
      <w:r>
        <w:rPr>
          <w:rFonts w:ascii="Times New Roman" w:hAnsi="Times New Roman" w:eastAsia="Times New Roman"/>
          <w:sz w:val="20"/>
        </w:rPr>
        <w:t xml:space="preserve"> </w:t>
      </w:r>
      <w:r>
        <w:rPr>
          <w:rFonts w:ascii="Times New Roman" w:hAnsi="Times New Roman" w:eastAsia="Times New Roman"/>
          <w:i/>
          <w:i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where executing frontier-optimized skills on an SLM yields performance worse than using no skill at all due to instruction-bloat and cognitive overload. To address this, we propose a parameter-free, language-level distillation framework using a closed-loop</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architecture.</w:t>
      </w:r>
    </w:p>
    <w:p>
      <w:pPr>
        <w:pStyle w:val="BodyText"/>
        <w:jc w:val="both"/>
      </w:pPr>
      <w:r>
        <w:rPr>
          <w:rFonts w:ascii="Times New Roman" w:hAnsi="Times New Roman" w:eastAsia="Times New Roman"/>
          <w:sz w:val="20"/>
        </w:rPr>
        <w:t xml:space="preserve">Our framework optimizes long skill documents through iterative, natural-language rewriting driven by consolidated failure feedback, guarded by candidate validation and round-level rollback gates. We evaluate our method on three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using a suite of 76 test cases. Across 26 optimization rounds, the best-performing skill versions consistently recover from negative transfer, achieving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on a 0–1 scale over the original skill baseline—representing a</w:t>
      </w:r>
      <w:r>
        <w:rPr>
          <w:rFonts w:ascii="Times New Roman" w:hAnsi="Times New Roman" w:eastAsia="Times New Roman"/>
          <w:sz w:val="20"/>
        </w:rPr>
        <w:t xml:space="preserve"> </w:t>
      </w:r>
      <w:r>
        <w:rPr>
          <w:rFonts w:ascii="Times New Roman" w:hAnsi="Times New Roman" w:eastAsia="Times New Roman"/>
          <w:b/>
          <w:bCs/>
          <w:sz w:val="20"/>
        </w:rPr>
        <w:t xml:space="preserve">~17% relative improvement</w:t>
      </w:r>
      <w:r>
        <w:rPr>
          <w:rFonts w:ascii="Times New Roman" w:hAnsi="Times New Roman" w:eastAsia="Times New Roman"/>
          <w:sz w:val="20"/>
        </w:rPr>
        <w:t xml:space="preserve">. Our results suggest that optimizing natural-language procedural instructions is a highly effective, low-cost intervention before considering gradient-based model fine-tuning.</w:t>
      </w:r>
    </w:p>
    <w:p>
      <w:r>
        <w:pict>
          <v:rect style="width:0;height:1.5pt" o:hralign="center" o:hrstd="t" o:hr="t"/>
        </w:pict>
      </w:r>
    </w:p>
    <w:bookmarkEnd w:id="9"/>
    <w:bookmarkStart w:id="10" w:name="introduction"/>
    <w:p>
      <w:pPr>
        <w:pStyle w:val="Heading2"/>
        <w:jc w:val="both"/>
      </w:pPr>
      <w:r>
        <w:rPr>
          <w:rFonts w:ascii="Times New Roman" w:hAnsi="Times New Roman" w:eastAsia="Times New Roman"/>
          <w:b/>
        </w:rPr>
        <w:t xml:space="preserve">1. Introduction</w:t>
      </w:r>
    </w:p>
    <w:p>
      <w:pPr>
        <w:pStyle w:val="FirstParagraph"/>
        <w:jc w:val="both"/>
      </w:pPr>
      <w:r>
        <w:rPr>
          <w:rFonts w:ascii="Times New Roman" w:hAnsi="Times New Roman" w:eastAsia="Times New Roman"/>
          <w:sz w:val="20"/>
        </w:rPr>
        <w:t xml:space="preserve">Autonomous language-model agents increasingly rely on externalized procedural knowledge to execute multi-step operations. Rather than forcing a model to infer complex tool-use patterns or output formatting requirements from a single task prompt, modern agent architectures inject modular</w:t>
      </w:r>
      <w:r>
        <w:rPr>
          <w:rFonts w:ascii="Times New Roman" w:hAnsi="Times New Roman" w:eastAsia="Times New Roman"/>
          <w:sz w:val="20"/>
        </w:rPr>
        <w:t xml:space="preserve"> </w:t>
      </w:r>
      <w:r>
        <w:rPr>
          <w:rFonts w:ascii="Times New Roman" w:hAnsi="Times New Roman" w:eastAsia="Times New Roman"/>
          <w:sz w:val="20"/>
        </w:rPr>
        <w:t xml:space="preserve">“skills.”</w:t>
      </w:r>
      <w:r>
        <w:rPr>
          <w:rFonts w:ascii="Times New Roman" w:hAnsi="Times New Roman" w:eastAsia="Times New Roman"/>
          <w:sz w:val="20"/>
        </w:rPr>
        <w:t xml:space="preserve"> </w:t>
      </w:r>
      <w:r>
        <w:rPr>
          <w:rFonts w:ascii="Times New Roman" w:hAnsi="Times New Roman" w:eastAsia="Times New Roman"/>
          <w:sz w:val="20"/>
        </w:rPr>
        <w:t xml:space="preserve">A prominent realization of this design is Anthropic’s Agent Skills, which package instructions, scripts, templates, and execution schemas into a structured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 This modularity allows skills to be dynamically loaded under a progressive disclosure model, conserving context window space and standardizing workflows across diverse execution environments (e.g., Claude Code, Cursor, and Gemini CLI).</w:t>
      </w:r>
    </w:p>
    <w:p>
      <w:pPr>
        <w:pStyle w:val="BodyText"/>
        <w:jc w:val="both"/>
      </w:pPr>
      <w:r>
        <w:rPr>
          <w:rFonts w:ascii="Times New Roman" w:hAnsi="Times New Roman" w:eastAsia="Times New Roman"/>
          <w:sz w:val="20"/>
        </w:rPr>
        <w:t xml:space="preserve">However, a fundamental portability bottleneck arises: skill documents authored and refined on frontier models (e.g., Claude 3.5 Sonnet, GPT-4o) do not transfer seamlessly to Small Language Models (SLMs, defined here as models containing fewer than 30 billion parameters). Small models exhibit high sensitivity to instruction formatting, step-by-step sequencing, and procedural ambiguity. When forced to consume frontier-optimized, highly verbose skill documents, SLMs frequently suffer from cognitive overload, manifesting as skipped verification steps, malformed tool calls, or</w:t>
      </w:r>
      <w:r>
        <w:rPr>
          <w:rFonts w:ascii="Times New Roman" w:hAnsi="Times New Roman" w:eastAsia="Times New Roman"/>
          <w:sz w:val="20"/>
        </w:rPr>
        <w:t xml:space="preserve"> </w:t>
      </w:r>
      <w:r>
        <w:rPr>
          <w:rFonts w:ascii="Times New Roman" w:hAnsi="Times New Roman" w:eastAsia="Times New Roman"/>
          <w:sz w:val="20"/>
        </w:rPr>
        <w:t xml:space="preserve">“success hallucinations”</w:t>
      </w:r>
      <w:r>
        <w:rPr>
          <w:rFonts w:ascii="Times New Roman" w:hAnsi="Times New Roman" w:eastAsia="Times New Roman"/>
          <w:sz w:val="20"/>
        </w:rPr>
        <w:t xml:space="preserve"> </w:t>
      </w:r>
      <w:r>
        <w:rPr>
          <w:rFonts w:ascii="Times New Roman" w:hAnsi="Times New Roman" w:eastAsia="Times New Roman"/>
          <w:sz w:val="20"/>
        </w:rPr>
        <w:t xml:space="preserve">(wherein the agent reports successful task execution despite failing to produce the required output artifact).</w:t>
      </w:r>
    </w:p>
    <w:p>
      <w:pPr>
        <w:pStyle w:val="BodyText"/>
        <w:jc w:val="both"/>
      </w:pPr>
      <w:r>
        <w:rPr>
          <w:rFonts w:ascii="Times New Roman" w:hAnsi="Times New Roman" w:eastAsia="Times New Roman"/>
          <w:sz w:val="20"/>
        </w:rPr>
        <w:t xml:space="preserve">Indeed, our empirical baseline reveals a striking anomaly: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SLM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achieves a zero-shot score of</w:t>
      </w:r>
      <w:r>
        <w:rPr>
          <w:rFonts w:ascii="Times New Roman" w:hAnsi="Times New Roman" w:eastAsia="Times New Roman"/>
          <w:sz w:val="20"/>
        </w:rPr>
        <w:t xml:space="preserve"> </w:t>
      </w:r>
      <w:r>
        <w:rPr>
          <w:rFonts w:ascii="Times New Roman" w:hAnsi="Times New Roman" w:eastAsia="Times New Roman"/>
          <w:b/>
          <w:bCs/>
          <w:sz w:val="20"/>
        </w:rPr>
        <w:t xml:space="preserve">0.891</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loading any skill, but its score drops precipitously to</w:t>
      </w:r>
      <w:r>
        <w:rPr>
          <w:rFonts w:ascii="Times New Roman" w:hAnsi="Times New Roman" w:eastAsia="Times New Roman"/>
          <w:sz w:val="20"/>
        </w:rPr>
        <w:t xml:space="preserve"> </w:t>
      </w:r>
      <w:r>
        <w:rPr>
          <w:rFonts w:ascii="Times New Roman" w:hAnsi="Times New Roman" w:eastAsia="Times New Roman"/>
          <w:b/>
          <w:bCs/>
          <w:sz w:val="20"/>
        </w:rPr>
        <w:t xml:space="preserve">0.793</w:t>
      </w:r>
      <w:r>
        <w:rPr>
          <w:rFonts w:ascii="Times New Roman" w:hAnsi="Times New Roman" w:eastAsia="Times New Roman"/>
          <w:sz w:val="20"/>
        </w:rPr>
        <w:t xml:space="preserve"> </w:t>
      </w:r>
      <w:r>
        <w:rPr>
          <w:rFonts w:ascii="Times New Roman" w:hAnsi="Times New Roman" w:eastAsia="Times New Roman"/>
          <w:sz w:val="20"/>
        </w:rPr>
        <w:t xml:space="preserve">when loaded with the original, frontier-optimized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 similar degradation is observed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(from</w:t>
      </w:r>
      <w:r>
        <w:rPr>
          <w:rFonts w:ascii="Times New Roman" w:hAnsi="Times New Roman" w:eastAsia="Times New Roman"/>
          <w:sz w:val="20"/>
        </w:rPr>
        <w:t xml:space="preserve"> </w:t>
      </w:r>
      <w:r>
        <w:rPr>
          <w:rFonts w:ascii="Times New Roman" w:hAnsi="Times New Roman" w:eastAsia="Times New Roman"/>
          <w:b/>
          <w:bCs/>
          <w:sz w:val="20"/>
        </w:rPr>
        <w:t xml:space="preserve">0.814</w:t>
      </w:r>
      <w:r>
        <w:rPr>
          <w:rFonts w:ascii="Times New Roman" w:hAnsi="Times New Roman" w:eastAsia="Times New Roman"/>
          <w:sz w:val="20"/>
        </w:rPr>
        <w:t xml:space="preserve"> </w:t>
      </w:r>
      <w:r>
        <w:rPr>
          <w:rFonts w:ascii="Times New Roman" w:hAnsi="Times New Roman" w:eastAsia="Times New Roman"/>
          <w:sz w:val="20"/>
        </w:rPr>
        <w:t xml:space="preserve">down to</w:t>
      </w:r>
      <w:r>
        <w:rPr>
          <w:rFonts w:ascii="Times New Roman" w:hAnsi="Times New Roman" w:eastAsia="Times New Roman"/>
          <w:sz w:val="20"/>
        </w:rPr>
        <w:t xml:space="preserve"> </w:t>
      </w:r>
      <w:r>
        <w:rPr>
          <w:rFonts w:ascii="Times New Roman" w:hAnsi="Times New Roman" w:eastAsia="Times New Roman"/>
          <w:b/>
          <w:bCs/>
          <w:sz w:val="20"/>
        </w:rPr>
        <w:t xml:space="preserve">0.735</w:t>
      </w:r>
      <w:r>
        <w:rPr>
          <w:rFonts w:ascii="Times New Roman" w:hAnsi="Times New Roman" w:eastAsia="Times New Roman"/>
          <w:sz w:val="20"/>
        </w:rPr>
        <w:t xml:space="preserve">). This negative transfer implies that loading a default skill document can act as a distractor rather than an enabler, contradicting the assumption that providing more procedural context universally improves agent performance.</w:t>
      </w:r>
    </w:p>
    <w:p>
      <w:pPr>
        <w:pStyle w:val="BodyText"/>
        <w:jc w:val="both"/>
      </w:pPr>
      <w:r>
        <w:rPr>
          <w:rFonts w:ascii="Times New Roman" w:hAnsi="Times New Roman" w:eastAsia="Times New Roman"/>
          <w:sz w:val="20"/>
        </w:rPr>
        <w:t xml:space="preserve">Fine-tuning model weights is one approach to resolve this mismatch, but it demands substantial compute resources, curated training trajectories, and the deployment of specialized model checkpoints. A more lightweight, parameter-free alternative is to treat the natural-language skill document itself as a trainable artifact, keeping the target model’s parametric weights frozen. While prior work such as SkillOpt has established that natural-language skills can be iteratively optimized using rollout batches, they often rely on simple benchmarks with exact-match text validation.</w:t>
      </w:r>
    </w:p>
    <w:p>
      <w:pPr>
        <w:pStyle w:val="BodyText"/>
        <w:jc w:val="both"/>
      </w:pPr>
      <w:r>
        <w:rPr>
          <w:rFonts w:ascii="Times New Roman" w:hAnsi="Times New Roman" w:eastAsia="Times New Roman"/>
          <w:sz w:val="20"/>
        </w:rPr>
        <w:t xml:space="preserve">In this work, we present an empirical case study on optimizing long-form, artifact-heavy agent skills for frozen SLMs. We introduce an automated</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In this loop, a frozen Student model executes tasks in a terminal environment; a rubric-based multimodal LLM-as-Judge evaluates the generated artifacts (using rendered page images and file metadata); a Reflexion-style Summarizer consolidates execution logs into failure feedback; and a stronger Teacher model rewrites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To prevent catastrophic forgetting and drift, the optimization process is protected by a candidate validation gate (evaluating rewrites on threshold-rank tasks) and a round-level rollback gate.</w:t>
      </w:r>
    </w:p>
    <w:p>
      <w:pPr>
        <w:pStyle w:val="BodyText"/>
        <w:jc w:val="both"/>
      </w:pPr>
      <w:r>
        <w:rPr>
          <w:rFonts w:ascii="Times New Roman" w:hAnsi="Times New Roman" w:eastAsia="Times New Roman"/>
          <w:sz w:val="20"/>
        </w:rPr>
        <w:t xml:space="preserve">Specifically, we make three main contributions:</w:t>
      </w:r>
      <w:r>
        <w:rPr>
          <w:rFonts w:ascii="Times New Roman" w:hAnsi="Times New Roman" w:eastAsia="Times New Roman"/>
          <w:sz w:val="20"/>
        </w:rPr>
        <w:t xml:space="preserve"> </w:t>
      </w:r>
      <w:r>
        <w:rPr>
          <w:rFonts w:ascii="Times New Roman" w:hAnsi="Times New Roman" w:eastAsia="Times New Roman"/>
          <w:sz w:val="20"/>
        </w:rPr>
        <w:t xml:space="preserve">1. We document and analyze the</w:t>
      </w:r>
      <w:r>
        <w:rPr>
          <w:rFonts w:ascii="Times New Roman" w:hAnsi="Times New Roman" w:eastAsia="Times New Roman"/>
          <w:sz w:val="20"/>
        </w:rPr>
        <w:t xml:space="preserve"> </w:t>
      </w:r>
      <w:r>
        <w:rPr>
          <w:rFonts w:ascii="Times New Roman" w:hAnsi="Times New Roman" w:eastAsia="Times New Roman"/>
          <w:b/>
          <w:b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proving that verbose, frontier-optimized skill documents can severely degrade the performance of frozen SLMs.</w:t>
      </w:r>
      <w:r>
        <w:rPr>
          <w:rFonts w:ascii="Times New Roman" w:hAnsi="Times New Roman" w:eastAsia="Times New Roman"/>
          <w:sz w:val="20"/>
        </w:rPr>
        <w:t xml:space="preserve"> </w:t>
      </w:r>
      <w:r>
        <w:rPr>
          <w:rFonts w:ascii="Times New Roman" w:hAnsi="Times New Roman" w:eastAsia="Times New Roman"/>
          <w:sz w:val="20"/>
        </w:rPr>
        <w:t xml:space="preserve">2. We present a reproducible, parameter-free</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containing twin verification gates to optimize long-form agent skills directly in the natural-language space.</w:t>
      </w:r>
      <w:r>
        <w:rPr>
          <w:rFonts w:ascii="Times New Roman" w:hAnsi="Times New Roman" w:eastAsia="Times New Roman"/>
          <w:sz w:val="20"/>
        </w:rPr>
        <w:t xml:space="preserve"> </w:t>
      </w:r>
      <w:r>
        <w:rPr>
          <w:rFonts w:ascii="Times New Roman" w:hAnsi="Times New Roman" w:eastAsia="Times New Roman"/>
          <w:sz w:val="20"/>
        </w:rPr>
        <w:t xml:space="preserve">3. We demonstrate empirical gains across three complex,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over 26 optimization rounds, yielding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(an approximate</w:t>
      </w:r>
      <w:r>
        <w:rPr>
          <w:rFonts w:ascii="Times New Roman" w:hAnsi="Times New Roman" w:eastAsia="Times New Roman"/>
          <w:sz w:val="20"/>
        </w:rPr>
        <w:t xml:space="preserve"> </w:t>
      </w:r>
      <w:r>
        <w:rPr>
          <w:rFonts w:ascii="Times New Roman" w:hAnsi="Times New Roman" w:eastAsia="Times New Roman"/>
          <w:b/>
          <w:bCs/>
          <w:sz w:val="20"/>
        </w:rPr>
        <w:t xml:space="preserve">+17% relative increase</w:t>
      </w:r>
      <w:r>
        <w:rPr>
          <w:rFonts w:ascii="Times New Roman" w:hAnsi="Times New Roman" w:eastAsia="Times New Roman"/>
          <w:sz w:val="20"/>
        </w:rPr>
        <w:t xml:space="preserve">), demonstrating that language-level distillation can recover or exceed zero-shot performance without model retraining.</w:t>
      </w:r>
    </w:p>
    <w:p>
      <w:r>
        <w:pict>
          <v:rect style="width:0;height:1.5pt" o:hralign="center" o:hrstd="t" o:hr="t"/>
        </w:pict>
      </w:r>
    </w:p>
    <w:bookmarkEnd w:id="10"/>
    <w:bookmarkStart w:id="13" w:name="background-and-related-work"/>
    <w:p>
      <w:pPr>
        <w:pStyle w:val="Heading2"/>
        <w:jc w:val="both"/>
      </w:pPr>
      <w:r>
        <w:rPr>
          <w:rFonts w:ascii="Times New Roman" w:hAnsi="Times New Roman" w:eastAsia="Times New Roman"/>
          <w:b/>
        </w:rPr>
        <w:t xml:space="preserve">2. Background and Related Work</w:t>
      </w:r>
    </w:p>
    <w:bookmarkStart w:id="11" w:name="agent-skills-and-procedural-knowledge"/>
    <w:p>
      <w:pPr>
        <w:pStyle w:val="Heading3"/>
        <w:jc w:val="both"/>
      </w:pPr>
      <w:r>
        <w:rPr>
          <w:rFonts w:ascii="Times New Roman" w:hAnsi="Times New Roman" w:eastAsia="Times New Roman"/>
          <w:b/>
        </w:rPr>
        <w:t xml:space="preserve">2.1 Agent Skills and Procedural Knowledge</w:t>
      </w:r>
    </w:p>
    <w:p>
      <w:pPr>
        <w:pStyle w:val="FirstParagraph"/>
        <w:jc w:val="both"/>
      </w:pPr>
      <w:r>
        <w:rPr>
          <w:rFonts w:ascii="Times New Roman" w:hAnsi="Times New Roman" w:eastAsia="Times New Roman"/>
          <w:sz w:val="20"/>
        </w:rPr>
        <w:t xml:space="preserve">Traditional prompt engineering focuses on task-specific instructions passed within a single conversational context. In contrast, agent skills represent reusable procedural blocks designed to be invoked dynamically. Under the progressive disclosure model pioneered by Anthropic, a skill is structured hierarchically across three tiers: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L1 (Metadata):</w:t>
      </w:r>
      <w:r>
        <w:rPr>
          <w:rFonts w:ascii="Times New Roman" w:hAnsi="Times New Roman" w:eastAsia="Times New Roman"/>
          <w:sz w:val="20"/>
        </w:rPr>
        <w:t xml:space="preserve"> </w:t>
      </w:r>
      <w:r>
        <w:rPr>
          <w:rFonts w:ascii="Times New Roman" w:hAnsi="Times New Roman" w:eastAsia="Times New Roman"/>
          <w:sz w:val="20"/>
        </w:rPr>
        <w:t xml:space="preserve">Read at startup (~100 tokens), containing the YAML frontmatter (</w:t>
      </w:r>
      <w:r>
        <w:rPr>
          <w:rStyle w:val="VerbatimChar"/>
          <w:rFonts w:ascii="Times New Roman" w:hAnsi="Times New Roman" w:eastAsia="Times New Roman"/>
          <w:sz w:val="20"/>
        </w:rPr>
        <w:t xml:space="preserve">name</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description</w:t>
      </w:r>
      <w:r>
        <w:rPr>
          <w:rFonts w:ascii="Times New Roman" w:hAnsi="Times New Roman" w:eastAsia="Times New Roman"/>
          <w:sz w:val="20"/>
        </w:rPr>
        <w:t xml:space="preserve">). The description acts as the retrieval prompt used by the router to decide when to activate the skill.</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L2 (Body):</w:t>
      </w:r>
      <w:r>
        <w:rPr>
          <w:rFonts w:ascii="Times New Roman" w:hAnsi="Times New Roman" w:eastAsia="Times New Roman"/>
          <w:sz w:val="20"/>
        </w:rPr>
        <w:t xml:space="preserve"> </w:t>
      </w:r>
      <w:r>
        <w:rPr>
          <w:rFonts w:ascii="Times New Roman" w:hAnsi="Times New Roman" w:eastAsia="Times New Roman"/>
          <w:sz w:val="20"/>
        </w:rPr>
        <w:t xml:space="preserve">The main body of</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(typically</w:t>
      </w:r>
      <w:r>
        <w:rPr>
          <w:rFonts w:ascii="Times New Roman" w:hAnsi="Times New Roman" w:eastAsia="Times New Roman"/>
          <w:sz w:val="20"/>
        </w:rPr>
        <w:t xml:space="preserve"> </w:t>
      </w:r>
      <m:oMath>
        <m:r>
          <m:rPr>
            <m:sty m:val="p"/>
          </m:rPr>
          <m:t>&lt;</m:t>
        </m:r>
        <m:r>
          <m:t>5</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tokens), loaded into the context window only when the skill is retrieved.</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L3 (Resources):</w:t>
      </w:r>
      <w:r>
        <w:rPr>
          <w:rFonts w:ascii="Times New Roman" w:hAnsi="Times New Roman" w:eastAsia="Times New Roman"/>
          <w:sz w:val="20"/>
        </w:rPr>
        <w:t xml:space="preserve"> </w:t>
      </w:r>
      <w:r>
        <w:rPr>
          <w:rFonts w:ascii="Times New Roman" w:hAnsi="Times New Roman" w:eastAsia="Times New Roman"/>
          <w:sz w:val="20"/>
        </w:rPr>
        <w:t xml:space="preserve">Executable helper scripts and static assets (e.g., JSON schemas, template documents) called by the agent dynamically during execution, preventing context bloat.</w:t>
      </w:r>
    </w:p>
    <w:p>
      <w:pPr>
        <w:pStyle w:val="BodyText"/>
        <w:jc w:val="both"/>
      </w:pPr>
      <w:r>
        <w:rPr>
          <w:rFonts w:ascii="Times New Roman" w:hAnsi="Times New Roman" w:eastAsia="Times New Roman"/>
          <w:sz w:val="20"/>
        </w:rPr>
        <w:t xml:space="preserve">This separation of concerns is particularly critical for resource-constrained SLMs. However, if the L2 body is poorly structured, small models fail to execute the underlying tool-use contracts, highlighting the need for model-specific optimization of the skill text.</w:t>
      </w:r>
    </w:p>
    <w:bookmarkEnd w:id="11"/>
    <w:bookmarkStart w:id="12" w:name="Xc6c8acf5c3fe0dac2a301018aec8db32585391b"/>
    <w:p>
      <w:pPr>
        <w:pStyle w:val="Heading3"/>
        <w:jc w:val="both"/>
      </w:pPr>
      <w:r>
        <w:rPr>
          <w:rFonts w:ascii="Times New Roman" w:hAnsi="Times New Roman" w:eastAsia="Times New Roman"/>
          <w:b/>
        </w:rPr>
        <w:t xml:space="preserve">2.2 Knowledge Distillation vs. Automatic Prompt Optimization</w:t>
      </w:r>
    </w:p>
    <w:p>
      <w:pPr>
        <w:pStyle w:val="FirstParagraph"/>
        <w:jc w:val="both"/>
      </w:pPr>
      <w:r>
        <w:rPr>
          <w:rFonts w:ascii="Times New Roman" w:hAnsi="Times New Roman" w:eastAsia="Times New Roman"/>
          <w:sz w:val="20"/>
        </w:rPr>
        <w:t xml:space="preserve">Traditional Knowledge Distillation (KD) transfers capabilities from a large teacher model to a smaller student model by training the student on soft targets (logits) or synthetic instruction-tuning datasets. This process alters the student’s parametric weights.</w:t>
      </w:r>
    </w:p>
    <w:p>
      <w:pPr>
        <w:pStyle w:val="BodyText"/>
        <w:jc w:val="both"/>
      </w:pPr>
      <w:r>
        <w:rPr>
          <w:rFonts w:ascii="Times New Roman" w:hAnsi="Times New Roman" w:eastAsia="Times New Roman"/>
          <w:sz w:val="20"/>
        </w:rPr>
        <w:t xml:space="preserve">Conversely, Automatic Prompt Optimization (APO) treats the prompt or instruction set as a set of non-differentiable parameters, searching the discrete space of natural language using task-level feedback. A taxonomy of prominent prompt optimization paradigms compared with our proposed framework is detailed in Table 1.</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fill="EDEDED"/>
          </w:tcPr>
          <w:p>
            <w:pPr>
              <w:pStyle w:val="Compact"/>
              <w:jc w:val="center"/>
            </w:pPr>
            <w:r>
              <w:rPr>
                <w:rFonts w:ascii="Times New Roman" w:hAnsi="Times New Roman" w:eastAsia="Times New Roman"/>
                <w:b/>
                <w:sz w:val="16"/>
              </w:rPr>
              <w:t xml:space="preserve">Dimension</w:t>
            </w:r>
          </w:p>
        </w:tc>
        <w:tc>
          <w:tcPr>
            <w:shd w:fill="EDEDED"/>
          </w:tcPr>
          <w:p>
            <w:pPr>
              <w:pStyle w:val="Compact"/>
              <w:jc w:val="center"/>
            </w:pPr>
            <w:r>
              <w:rPr>
                <w:rFonts w:ascii="Times New Roman" w:hAnsi="Times New Roman" w:eastAsia="Times New Roman"/>
                <w:b/>
                <w:sz w:val="16"/>
              </w:rPr>
              <w:t xml:space="preserve">APE [5]</w:t>
            </w:r>
          </w:p>
        </w:tc>
        <w:tc>
          <w:tcPr>
            <w:shd w:fill="EDEDED"/>
          </w:tcPr>
          <w:p>
            <w:pPr>
              <w:pStyle w:val="Compact"/>
              <w:jc w:val="center"/>
            </w:pPr>
            <w:r>
              <w:rPr>
                <w:rFonts w:ascii="Times New Roman" w:hAnsi="Times New Roman" w:eastAsia="Times New Roman"/>
                <w:b/>
                <w:sz w:val="16"/>
              </w:rPr>
              <w:t xml:space="preserve">OPRO [6]</w:t>
            </w:r>
          </w:p>
        </w:tc>
        <w:tc>
          <w:tcPr>
            <w:shd w:fill="EDEDED"/>
          </w:tcPr>
          <w:p>
            <w:pPr>
              <w:pStyle w:val="Compact"/>
              <w:jc w:val="center"/>
            </w:pPr>
            <w:r>
              <w:rPr>
                <w:rFonts w:ascii="Times New Roman" w:hAnsi="Times New Roman" w:eastAsia="Times New Roman"/>
                <w:b/>
                <w:sz w:val="16"/>
              </w:rPr>
              <w:t xml:space="preserve">Self-Refine [4]</w:t>
            </w:r>
          </w:p>
        </w:tc>
        <w:tc>
          <w:tcPr>
            <w:shd w:fill="EDEDED"/>
          </w:tcPr>
          <w:p>
            <w:pPr>
              <w:pStyle w:val="Compact"/>
              <w:jc w:val="center"/>
            </w:pPr>
            <w:r>
              <w:rPr>
                <w:rFonts w:ascii="Times New Roman" w:hAnsi="Times New Roman" w:eastAsia="Times New Roman"/>
                <w:b/>
                <w:sz w:val="16"/>
              </w:rPr>
              <w:t xml:space="preserve">Reflexion [3]</w:t>
            </w:r>
          </w:p>
        </w:tc>
        <w:tc>
          <w:tcPr>
            <w:shd w:fill="EDEDED"/>
          </w:tcPr>
          <w:p>
            <w:pPr>
              <w:pStyle w:val="Compact"/>
              <w:jc w:val="center"/>
            </w:pPr>
            <w:r>
              <w:rPr>
                <w:rFonts w:ascii="Times New Roman" w:hAnsi="Times New Roman" w:eastAsia="Times New Roman"/>
                <w:b/>
                <w:sz w:val="16"/>
              </w:rPr>
              <w:t xml:space="preserve">SkillOpt [1]</w:t>
            </w:r>
          </w:p>
        </w:tc>
        <w:tc>
          <w:tcPr>
            <w:shd w:fill="EDEDED"/>
          </w:tcPr>
          <w:p>
            <w:pPr>
              <w:pStyle w:val="Compact"/>
              <w:jc w:val="center"/>
            </w:pPr>
            <w:r>
              <w:rPr>
                <w:rFonts w:ascii="Times New Roman" w:hAnsi="Times New Roman" w:eastAsia="Times New Roman"/>
                <w:b/>
                <w:bCs/>
                <w:sz w:val="16"/>
              </w:rPr>
              <w:t xml:space="preserve">Our Work</w:t>
            </w:r>
          </w:p>
        </w:tc>
      </w:tr>
      <w:tr>
        <w:tc>
          <w:tcPr/>
          <w:p>
            <w:pPr>
              <w:pStyle w:val="Compact"/>
              <w:jc w:val="left"/>
            </w:pPr>
            <w:r>
              <w:rPr>
                <w:rFonts w:ascii="Times New Roman" w:hAnsi="Times New Roman" w:eastAsia="Times New Roman"/>
                <w:b/>
                <w:bCs/>
                <w:sz w:val="16"/>
              </w:rPr>
              <w:t xml:space="preserve">Search Granularity</w:t>
            </w:r>
          </w:p>
        </w:tc>
        <w:tc>
          <w:tcPr/>
          <w:p>
            <w:pPr>
              <w:pStyle w:val="Compact"/>
              <w:jc w:val="left"/>
            </w:pPr>
            <w:r>
              <w:rPr>
                <w:rFonts w:ascii="Times New Roman" w:hAnsi="Times New Roman" w:eastAsia="Times New Roman"/>
                <w:sz w:val="16"/>
              </w:rPr>
              <w:t xml:space="preserve">Short prompt templates</w:t>
            </w:r>
          </w:p>
        </w:tc>
        <w:tc>
          <w:tcPr/>
          <w:p>
            <w:pPr>
              <w:pStyle w:val="Compact"/>
              <w:jc w:val="left"/>
            </w:pPr>
            <w:r>
              <w:rPr>
                <w:rFonts w:ascii="Times New Roman" w:hAnsi="Times New Roman" w:eastAsia="Times New Roman"/>
                <w:sz w:val="16"/>
              </w:rPr>
              <w:t xml:space="preserve">Instruction strings</w:t>
            </w:r>
          </w:p>
        </w:tc>
        <w:tc>
          <w:tcPr/>
          <w:p>
            <w:pPr>
              <w:pStyle w:val="Compact"/>
              <w:jc w:val="left"/>
            </w:pPr>
            <w:r>
              <w:rPr>
                <w:rFonts w:ascii="Times New Roman" w:hAnsi="Times New Roman" w:eastAsia="Times New Roman"/>
                <w:sz w:val="16"/>
              </w:rPr>
              <w:t xml:space="preserve">Individual output text</w:t>
            </w:r>
          </w:p>
        </w:tc>
        <w:tc>
          <w:tcPr/>
          <w:p>
            <w:pPr>
              <w:pStyle w:val="Compact"/>
              <w:jc w:val="left"/>
            </w:pPr>
            <w:r>
              <w:rPr>
                <w:rFonts w:ascii="Times New Roman" w:hAnsi="Times New Roman" w:eastAsia="Times New Roman"/>
                <w:sz w:val="16"/>
              </w:rPr>
              <w:t xml:space="preserve">Trajectory-level actions</w:t>
            </w:r>
          </w:p>
        </w:tc>
        <w:tc>
          <w:tcPr/>
          <w:p>
            <w:pPr>
              <w:pStyle w:val="Compact"/>
              <w:jc w:val="left"/>
            </w:pPr>
            <w:r>
              <w:rPr>
                <w:rFonts w:ascii="Times New Roman" w:hAnsi="Times New Roman" w:eastAsia="Times New Roman"/>
                <w:sz w:val="16"/>
              </w:rPr>
              <w:t xml:space="preserve">Modular patches (add/del)</w:t>
            </w:r>
          </w:p>
        </w:tc>
        <w:tc>
          <w:tcPr/>
          <w:p>
            <w:pPr>
              <w:pStyle w:val="Compact"/>
              <w:jc w:val="left"/>
            </w:pPr>
            <w:r>
              <w:rPr>
                <w:rFonts w:ascii="Times New Roman" w:hAnsi="Times New Roman" w:eastAsia="Times New Roman"/>
                <w:b/>
                <w:bCs/>
                <w:sz w:val="16"/>
              </w:rPr>
              <w:t xml:space="preserve">Full-scale</w:t>
            </w:r>
            <w:r>
              <w:rPr>
                <w:rFonts w:ascii="Times New Roman" w:hAnsi="Times New Roman" w:eastAsia="Times New Roman"/>
                <w:b/>
                <w:bCs/>
                <w:sz w:val="16"/>
              </w:rPr>
              <w:t xml:space="preserve"> </w:t>
            </w:r>
            <w:r>
              <w:rPr>
                <w:rStyle w:val="VerbatimChar"/>
                <w:rFonts w:ascii="Times New Roman" w:hAnsi="Times New Roman" w:eastAsia="Times New Roman"/>
                <w:b/>
                <w:bCs/>
                <w:sz w:val="16"/>
              </w:rPr>
              <w:t xml:space="preserve">SKILL.md</w:t>
            </w:r>
            <w:r>
              <w:rPr>
                <w:rFonts w:ascii="Times New Roman" w:hAnsi="Times New Roman" w:eastAsia="Times New Roman"/>
                <w:b/>
                <w:bCs/>
                <w:sz w:val="16"/>
              </w:rPr>
              <w:t xml:space="preserve"> </w:t>
            </w:r>
            <w:r>
              <w:rPr>
                <w:rFonts w:ascii="Times New Roman" w:hAnsi="Times New Roman" w:eastAsia="Times New Roman"/>
                <w:b/>
                <w:bCs/>
                <w:sz w:val="16"/>
              </w:rPr>
              <w:t xml:space="preserve">documents</w:t>
            </w:r>
          </w:p>
        </w:tc>
      </w:tr>
      <w:tr>
        <w:tc>
          <w:tcPr/>
          <w:p>
            <w:pPr>
              <w:pStyle w:val="Compact"/>
              <w:jc w:val="left"/>
            </w:pPr>
            <w:r>
              <w:rPr>
                <w:rFonts w:ascii="Times New Roman" w:hAnsi="Times New Roman" w:eastAsia="Times New Roman"/>
                <w:b/>
                <w:bCs/>
                <w:sz w:val="16"/>
              </w:rPr>
              <w:t xml:space="preserve">Feedback Loop</w:t>
            </w:r>
          </w:p>
        </w:tc>
        <w:tc>
          <w:tcPr/>
          <w:p>
            <w:pPr>
              <w:pStyle w:val="Compact"/>
              <w:jc w:val="left"/>
            </w:pPr>
            <w:r>
              <w:rPr>
                <w:rFonts w:ascii="Times New Roman" w:hAnsi="Times New Roman" w:eastAsia="Times New Roman"/>
                <w:sz w:val="16"/>
              </w:rPr>
              <w:t xml:space="preserve">Score-based selection</w:t>
            </w:r>
          </w:p>
        </w:tc>
        <w:tc>
          <w:tcPr/>
          <w:p>
            <w:pPr>
              <w:pStyle w:val="Compact"/>
              <w:jc w:val="left"/>
            </w:pPr>
            <w:r>
              <w:rPr>
                <w:rFonts w:ascii="Times New Roman" w:hAnsi="Times New Roman" w:eastAsia="Times New Roman"/>
                <w:sz w:val="16"/>
              </w:rPr>
              <w:t xml:space="preserve">Historical (prompt, score)</w:t>
            </w:r>
          </w:p>
        </w:tc>
        <w:tc>
          <w:tcPr/>
          <w:p>
            <w:pPr>
              <w:pStyle w:val="Compact"/>
              <w:jc w:val="left"/>
            </w:pPr>
            <w:r>
              <w:rPr>
                <w:rFonts w:ascii="Times New Roman" w:hAnsi="Times New Roman" w:eastAsia="Times New Roman"/>
                <w:sz w:val="16"/>
              </w:rPr>
              <w:t xml:space="preserve">Single-turn self-critique</w:t>
            </w:r>
          </w:p>
        </w:tc>
        <w:tc>
          <w:tcPr/>
          <w:p>
            <w:pPr>
              <w:pStyle w:val="Compact"/>
              <w:jc w:val="left"/>
            </w:pPr>
            <w:r>
              <w:rPr>
                <w:rFonts w:ascii="Times New Roman" w:hAnsi="Times New Roman" w:eastAsia="Times New Roman"/>
                <w:sz w:val="16"/>
              </w:rPr>
              <w:t xml:space="preserve">Episodic memory buffer</w:t>
            </w:r>
          </w:p>
        </w:tc>
        <w:tc>
          <w:tcPr/>
          <w:p>
            <w:pPr>
              <w:pStyle w:val="Compact"/>
              <w:jc w:val="left"/>
            </w:pPr>
            <w:r>
              <w:rPr>
                <w:rFonts w:ascii="Times New Roman" w:hAnsi="Times New Roman" w:eastAsia="Times New Roman"/>
                <w:sz w:val="16"/>
              </w:rPr>
              <w:t xml:space="preserve">Rollout failure reflection</w:t>
            </w:r>
          </w:p>
        </w:tc>
        <w:tc>
          <w:tcPr/>
          <w:p>
            <w:pPr>
              <w:pStyle w:val="Compact"/>
              <w:jc w:val="left"/>
            </w:pPr>
            <w:r>
              <w:rPr>
                <w:rFonts w:ascii="Times New Roman" w:hAnsi="Times New Roman" w:eastAsia="Times New Roman"/>
                <w:b/>
                <w:bCs/>
                <w:sz w:val="16"/>
              </w:rPr>
              <w:t xml:space="preserve">Reflexion-style consolidated logs</w:t>
            </w:r>
          </w:p>
        </w:tc>
      </w:tr>
      <w:tr>
        <w:tc>
          <w:tcPr/>
          <w:p>
            <w:pPr>
              <w:pStyle w:val="Compact"/>
              <w:jc w:val="left"/>
            </w:pPr>
            <w:r>
              <w:rPr>
                <w:rFonts w:ascii="Times New Roman" w:hAnsi="Times New Roman" w:eastAsia="Times New Roman"/>
                <w:b/>
                <w:bCs/>
                <w:sz w:val="16"/>
              </w:rPr>
              <w:t xml:space="preserve">Evaluation Medium</w:t>
            </w:r>
          </w:p>
        </w:tc>
        <w:tc>
          <w:tcPr/>
          <w:p>
            <w:pPr>
              <w:pStyle w:val="Compact"/>
              <w:jc w:val="left"/>
            </w:pPr>
            <w:r>
              <w:rPr>
                <w:rFonts w:ascii="Times New Roman" w:hAnsi="Times New Roman" w:eastAsia="Times New Roman"/>
                <w:sz w:val="16"/>
              </w:rPr>
              <w:t xml:space="preserve">Exact-match accuracy</w:t>
            </w:r>
          </w:p>
        </w:tc>
        <w:tc>
          <w:tcPr/>
          <w:p>
            <w:pPr>
              <w:pStyle w:val="Compact"/>
              <w:jc w:val="left"/>
            </w:pPr>
            <w:r>
              <w:rPr>
                <w:rFonts w:ascii="Times New Roman" w:hAnsi="Times New Roman" w:eastAsia="Times New Roman"/>
                <w:sz w:val="16"/>
              </w:rPr>
              <w:t xml:space="preserve">Deterministic accuracy</w:t>
            </w:r>
          </w:p>
        </w:tc>
        <w:tc>
          <w:tcPr/>
          <w:p>
            <w:pPr>
              <w:pStyle w:val="Compact"/>
              <w:jc w:val="left"/>
            </w:pPr>
            <w:r>
              <w:rPr>
                <w:rFonts w:ascii="Times New Roman" w:hAnsi="Times New Roman" w:eastAsia="Times New Roman"/>
                <w:sz w:val="16"/>
              </w:rPr>
              <w:t xml:space="preserve">LLM self-evaluation</w:t>
            </w:r>
          </w:p>
        </w:tc>
        <w:tc>
          <w:tcPr/>
          <w:p>
            <w:pPr>
              <w:pStyle w:val="Compact"/>
              <w:jc w:val="left"/>
            </w:pPr>
            <w:r>
              <w:rPr>
                <w:rFonts w:ascii="Times New Roman" w:hAnsi="Times New Roman" w:eastAsia="Times New Roman"/>
                <w:sz w:val="16"/>
              </w:rPr>
              <w:t xml:space="preserve">Environment feedback</w:t>
            </w:r>
          </w:p>
        </w:tc>
        <w:tc>
          <w:tcPr/>
          <w:p>
            <w:pPr>
              <w:pStyle w:val="Compact"/>
              <w:jc w:val="left"/>
            </w:pPr>
            <w:r>
              <w:rPr>
                <w:rFonts w:ascii="Times New Roman" w:hAnsi="Times New Roman" w:eastAsia="Times New Roman"/>
                <w:sz w:val="16"/>
              </w:rPr>
              <w:t xml:space="preserve">Multi-harness verification</w:t>
            </w:r>
          </w:p>
        </w:tc>
        <w:tc>
          <w:tcPr/>
          <w:p>
            <w:pPr>
              <w:pStyle w:val="Compact"/>
              <w:jc w:val="left"/>
            </w:pPr>
            <w:r>
              <w:rPr>
                <w:rFonts w:ascii="Times New Roman" w:hAnsi="Times New Roman" w:eastAsia="Times New Roman"/>
                <w:b/>
                <w:bCs/>
                <w:sz w:val="16"/>
              </w:rPr>
              <w:t xml:space="preserve">Rubric-based Multimodal Judge</w:t>
            </w:r>
          </w:p>
        </w:tc>
      </w:tr>
      <w:tr>
        <w:tc>
          <w:tcPr/>
          <w:p>
            <w:pPr>
              <w:pStyle w:val="Compact"/>
              <w:jc w:val="left"/>
            </w:pPr>
            <w:r>
              <w:rPr>
                <w:rFonts w:ascii="Times New Roman" w:hAnsi="Times New Roman" w:eastAsia="Times New Roman"/>
                <w:b/>
                <w:bCs/>
                <w:sz w:val="16"/>
              </w:rPr>
              <w:t xml:space="preserve">Weight Updates</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b/>
                <w:bCs/>
                <w:sz w:val="16"/>
              </w:rPr>
              <w:t xml:space="preserve">Frozen</w:t>
            </w:r>
          </w:p>
        </w:tc>
      </w:tr>
      <w:tr>
        <w:tc>
          <w:tcPr/>
          <w:p>
            <w:pPr>
              <w:pStyle w:val="Compact"/>
              <w:jc w:val="left"/>
            </w:pPr>
            <w:r>
              <w:rPr>
                <w:rFonts w:ascii="Times New Roman" w:hAnsi="Times New Roman" w:eastAsia="Times New Roman"/>
                <w:b/>
                <w:bCs/>
                <w:sz w:val="16"/>
              </w:rPr>
              <w:t xml:space="preserve">Safety Gates</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Validation Gate</w:t>
            </w:r>
          </w:p>
        </w:tc>
        <w:tc>
          <w:tcPr/>
          <w:p>
            <w:pPr>
              <w:pStyle w:val="Compact"/>
              <w:jc w:val="left"/>
            </w:pPr>
            <w:r>
              <w:rPr>
                <w:rFonts w:ascii="Times New Roman" w:hAnsi="Times New Roman" w:eastAsia="Times New Roman"/>
                <w:b/>
                <w:bCs/>
                <w:sz w:val="16"/>
              </w:rPr>
              <w:t xml:space="preserve">Twin Gates (Validation &amp; Rollback)</w:t>
            </w:r>
          </w:p>
        </w:tc>
      </w:tr>
    </w:tbl>
    <w:p>
      <w:pPr>
        <w:pStyle w:val="BodyText"/>
        <w:jc w:val="both"/>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Taxonomy of related Automatic Prompt Optimization (APO) and skill optimization frameworks.</w:t>
      </w:r>
    </w:p>
    <w:p>
      <w:pPr>
        <w:pStyle w:val="BodyText"/>
        <w:jc w:val="both"/>
      </w:pPr>
      <w:r>
        <w:rPr>
          <w:rFonts w:ascii="Times New Roman" w:hAnsi="Times New Roman" w:eastAsia="Times New Roman"/>
          <w:sz w:val="20"/>
        </w:rPr>
        <w:t xml:space="preserve">Our work is conceptually aligned with SkillOpt [1], which treats skill documents as trainable external state for frozen agents. However, while SkillOpt focuses on patch-level edits across synthetic benchmarks, our work tackles long-form</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documents governing complex, artifact-producing tasks. Evaluating these tasks requires rendering output documents to images and validating them against multi-criteria rubrics, introducing subjective dimensions that cannot be captured by simple exact-match string metrics.</w:t>
      </w:r>
    </w:p>
    <w:p>
      <w:r>
        <w:pict>
          <v:rect style="width:0;height:1.5pt" o:hralign="center" o:hrstd="t" o:hr="t"/>
        </w:pict>
      </w:r>
    </w:p>
    <w:bookmarkEnd w:id="12"/>
    <w:bookmarkEnd w:id="13"/>
    <w:bookmarkStart w:id="23" w:name="methodology"/>
    <w:p>
      <w:pPr>
        <w:pStyle w:val="Heading2"/>
        <w:jc w:val="both"/>
      </w:pPr>
      <w:r>
        <w:rPr>
          <w:rFonts w:ascii="Times New Roman" w:hAnsi="Times New Roman" w:eastAsia="Times New Roman"/>
          <w:b/>
        </w:rPr>
        <w:t xml:space="preserve">3. Methodology</w:t>
      </w:r>
    </w:p>
    <w:bookmarkStart w:id="14" w:name="problem-formalization"/>
    <w:p>
      <w:pPr>
        <w:pStyle w:val="Heading3"/>
        <w:jc w:val="both"/>
      </w:pPr>
      <w:r>
        <w:rPr>
          <w:rFonts w:ascii="Times New Roman" w:hAnsi="Times New Roman" w:eastAsia="Times New Roman"/>
          <w:b/>
        </w:rPr>
        <w:t xml:space="preserve">3.1 Problem Formalization</w:t>
      </w:r>
    </w:p>
    <w:p>
      <w:pPr>
        <w:pStyle w:val="FirstParagraph"/>
        <w:jc w:val="both"/>
      </w:pPr>
      <w:r>
        <w:rPr>
          <w:rFonts w:ascii="Times New Roman" w:hAnsi="Times New Roman" w:eastAsia="Times New Roman"/>
          <w:sz w:val="20"/>
        </w:rPr>
        <w:t xml:space="preserve">Let</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be the natural-language skill document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and let</w:t>
      </w:r>
      <w:r>
        <w:rPr>
          <w:rFonts w:ascii="Times New Roman" w:hAnsi="Times New Roman" w:eastAsia="Times New Roman"/>
          <w:sz w:val="20"/>
        </w:rP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rPr>
                <m:sty m:val="p"/>
              </m:rPr>
              <m:t>|</m:t>
            </m:r>
            <m:r>
              <m:t>T</m:t>
            </m:r>
            <m:r>
              <m:rPr>
                <m:sty m:val="p"/>
              </m:rPr>
              <m:t>|</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suite of test cases representing tasks in a specific domain. The Student model, denoted as</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takes the skill</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and a test case</w:t>
      </w:r>
      <w:r>
        <w:rPr>
          <w:rFonts w:ascii="Times New Roman" w:hAnsi="Times New Roman" w:eastAsia="Times New Roman"/>
          <w:sz w:val="20"/>
        </w:rPr>
        <w:t xml:space="preserve"> </w:t>
      </w:r>
      <m:oMath>
        <m:r>
          <m:t>t</m:t>
        </m:r>
        <m:r>
          <m:rPr>
            <m:sty m:val="p"/>
          </m:rPr>
          <m:t>∈</m:t>
        </m:r>
        <m:r>
          <m:t>T</m:t>
        </m:r>
      </m:oMath>
      <w:r>
        <w:rPr>
          <w:rFonts w:ascii="Times New Roman" w:hAnsi="Times New Roman" w:eastAsia="Times New Roman"/>
          <w:sz w:val="20"/>
        </w:rPr>
        <w:t xml:space="preserve"> </w:t>
      </w:r>
      <w:r>
        <w:rPr>
          <w:rFonts w:ascii="Times New Roman" w:hAnsi="Times New Roman" w:eastAsia="Times New Roman"/>
          <w:sz w:val="20"/>
        </w:rPr>
        <w:t xml:space="preserve">as input, executing a series of tool calls in a sandboxed environment to produce a final output artifact</w:t>
      </w:r>
      <w:r>
        <w:rPr>
          <w:rFonts w:ascii="Times New Roman" w:hAnsi="Times New Roman" w:eastAsia="Times New Roman"/>
          <w:sz w:val="20"/>
        </w:rPr>
        <w:t xml:space="preserve"> </w:t>
      </w:r>
      <m:oMath>
        <m:r>
          <m:t>y</m:t>
        </m:r>
        <m:r>
          <m:rPr>
            <m:sty m:val="p"/>
          </m:rPr>
          <m:t>=</m:t>
        </m:r>
        <m:r>
          <m:rPr>
            <m:nor/>
            <m:sty m:val="p"/>
          </m:rPr>
          <m:t>Student</m:t>
        </m:r>
        <m:r>
          <m:rPr>
            <m:sty m:val="p"/>
          </m:rPr>
          <m:t>(</m:t>
        </m:r>
        <m:r>
          <m:t>M</m:t>
        </m:r>
        <m:r>
          <m:rPr>
            <m:sty m:val="p"/>
          </m:rPr>
          <m:t>,</m:t>
        </m:r>
        <m:r>
          <m:t>t</m:t>
        </m:r>
        <m:r>
          <m:rPr>
            <m:sty m:val="p"/>
          </m:rPr>
          <m:t>)</m:t>
        </m:r>
      </m:oMath>
      <w:r>
        <w:rPr>
          <w:rFonts w:ascii="Times New Roman" w:hAnsi="Times New Roman" w:eastAsia="Times New Roman"/>
          <w:sz w:val="20"/>
        </w:rPr>
        <w:t xml:space="preserve">.</w:t>
      </w:r>
    </w:p>
    <w:p>
      <w:pPr>
        <w:pStyle w:val="BodyText"/>
        <w:jc w:val="both"/>
      </w:pPr>
      <w:r>
        <w:rPr>
          <w:rFonts w:ascii="Times New Roman" w:hAnsi="Times New Roman" w:eastAsia="Times New Roman"/>
          <w:sz w:val="20"/>
        </w:rPr>
        <w:t xml:space="preserve">To evaluate the quality of the generated artifact</w:t>
      </w:r>
      <w:r>
        <w:rPr>
          <w:rFonts w:ascii="Times New Roman" w:hAnsi="Times New Roman" w:eastAsia="Times New Roman"/>
          <w:sz w:val="20"/>
        </w:rPr>
        <w:t xml:space="preserve"> </w:t>
      </w:r>
      <m:oMath>
        <m:r>
          <m:t>y</m:t>
        </m:r>
      </m:oMath>
      <w:r>
        <w:rPr>
          <w:rFonts w:ascii="Times New Roman" w:hAnsi="Times New Roman" w:eastAsia="Times New Roman"/>
          <w:sz w:val="20"/>
        </w:rPr>
        <w:t xml:space="preserve">, we define a rubric-based judge function</w:t>
      </w:r>
      <w:r>
        <w:rPr>
          <w:rFonts w:ascii="Times New Roman" w:hAnsi="Times New Roman" w:eastAsia="Times New Roman"/>
          <w:sz w:val="20"/>
        </w:rPr>
        <w:t xml:space="preserve"> </w:t>
      </w:r>
      <m:oMath>
        <m:r>
          <m:t>Q</m:t>
        </m:r>
        <m:r>
          <m:rPr>
            <m:sty m:val="p"/>
          </m:rPr>
          <m:t>(</m:t>
        </m:r>
        <m:r>
          <m:t>y</m:t>
        </m:r>
        <m:r>
          <m:rPr>
            <m:sty m:val="p"/>
          </m:rPr>
          <m:t>,</m:t>
        </m:r>
        <m:sSub>
          <m:e>
            <m:r>
              <m:rPr>
                <m:nor/>
                <m:sty m:val="p"/>
              </m:rPr>
              <m:t>Rubric</m:t>
            </m:r>
          </m:e>
          <m:sub>
            <m:r>
              <m:t>t</m:t>
            </m:r>
          </m:sub>
        </m:sSub>
        <m:r>
          <m:rPr>
            <m:sty m:val="p"/>
          </m:rPr>
          <m:t>)</m:t>
        </m:r>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where</w:t>
      </w:r>
      <w:r>
        <w:rPr>
          <w:rFonts w:ascii="Times New Roman" w:hAnsi="Times New Roman" w:eastAsia="Times New Roman"/>
          <w:sz w:val="20"/>
        </w:rPr>
        <w:t xml:space="preserve"> </w:t>
      </w:r>
      <m:oMath>
        <m:sSub>
          <m:e>
            <m:r>
              <m:rPr>
                <m:nor/>
                <m:sty m:val="p"/>
              </m:rPr>
              <m:t>Rubric</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set of multi-criteria guidelines tailored to the task category of</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objective of language-level skill distillation is to find the optimal skill document</w:t>
      </w:r>
      <w:r>
        <w:rPr>
          <w:rFonts w:ascii="Times New Roman" w:hAnsi="Times New Roman" w:eastAsia="Times New Roman"/>
          <w:sz w:val="20"/>
        </w:rPr>
        <w:t xml:space="preserve"> </w:t>
      </w:r>
      <m:oMath>
        <m:sSup>
          <m:e>
            <m:r>
              <m:t>M</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that maximizes the mean score across the entire test suite, while keeping the parameters of the Student model frozen:</w:t>
      </w:r>
    </w:p>
    <w:p>
      <w:pPr>
        <w:pStyle w:val="BodyText"/>
      </w:pPr>
      <m:oMathPara>
        <m:oMathParaPr>
          <m:jc m:val="center"/>
        </m:oMathParaPr>
        <m:oMath>
          <m:sSup>
            <m:e>
              <m:r>
                <m:t>M</m:t>
              </m:r>
            </m:e>
            <m:sup>
              <m:r>
                <m:rPr>
                  <m:sty m:val="p"/>
                </m:rPr>
                <m:t>*</m:t>
              </m:r>
            </m:sup>
          </m:sSup>
          <m:r>
            <m:rPr>
              <m:sty m:val="p"/>
            </m:rPr>
            <m:t>=</m:t>
          </m:r>
          <m:r>
            <m:rPr>
              <m:sty m:val="p"/>
            </m:rPr>
            <m:t>arg</m:t>
          </m:r>
          <m:limLow>
            <m:e>
              <m:r>
                <m:rPr>
                  <m:sty m:val="p"/>
                </m:rPr>
                <m:t>max</m:t>
              </m:r>
            </m:e>
            <m:lim>
              <m:r>
                <m:t>M</m:t>
              </m:r>
            </m:lim>
          </m:limLow>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r>
                <m:t>Q</m:t>
              </m:r>
            </m:e>
          </m:nary>
          <m:d>
            <m:dPr>
              <m:begChr m:val="("/>
              <m:sepChr m:val=""/>
              <m:endChr m:val=")"/>
              <m:grow/>
            </m:dPr>
            <m:e>
              <m:r>
                <m:rPr>
                  <m:nor/>
                  <m:sty m:val="p"/>
                </m:rPr>
                <m:t>Student</m:t>
              </m:r>
              <m:r>
                <m:rPr>
                  <m:sty m:val="p"/>
                </m:rPr>
                <m:t>(</m:t>
              </m:r>
              <m:r>
                <m:t>M</m:t>
              </m:r>
              <m:r>
                <m:rPr>
                  <m:sty m:val="p"/>
                </m:rPr>
                <m:t>,</m:t>
              </m:r>
              <m:r>
                <m:t>t</m:t>
              </m:r>
              <m:r>
                <m:rPr>
                  <m:sty m:val="p"/>
                </m:rPr>
                <m:t>)</m:t>
              </m:r>
              <m:r>
                <m:rPr>
                  <m:sty m:val="p"/>
                </m:rPr>
                <m:t>,</m:t>
              </m:r>
              <m:sSub>
                <m:e>
                  <m:r>
                    <m:rPr>
                      <m:nor/>
                      <m:sty m:val="p"/>
                    </m:rPr>
                    <m:t>Rubric</m:t>
                  </m:r>
                </m:e>
                <m:sub>
                  <m:r>
                    <m:t>t</m:t>
                  </m:r>
                </m:sub>
              </m:sSub>
            </m:e>
          </m:d>
        </m:oMath>
      </m:oMathPara>
    </w:p>
    <w:p>
      <w:pPr>
        <w:pStyle w:val="FirstParagraph"/>
        <w:jc w:val="both"/>
      </w:pPr>
      <w:r>
        <w:rPr>
          <w:rFonts w:ascii="Times New Roman" w:hAnsi="Times New Roman" w:eastAsia="Times New Roman"/>
          <w:sz w:val="20"/>
        </w:rPr>
        <w:t xml:space="preserve">Because</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the judge function</w:t>
      </w:r>
      <w:r>
        <w:rPr>
          <w:rFonts w:ascii="Times New Roman" w:hAnsi="Times New Roman" w:eastAsia="Times New Roman"/>
          <w:sz w:val="20"/>
        </w:rPr>
        <w:t xml:space="preserve"> </w:t>
      </w:r>
      <m:oMath>
        <m:r>
          <m:t>Q</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are black-box, non-differentiable language models, we approximate this optimization using an iterative rewriting loop. At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the skill document is updated as:</w:t>
      </w:r>
    </w:p>
    <w:p>
      <w:pPr>
        <w:pStyle w:val="BodyText"/>
      </w:pPr>
      <m:oMathPara>
        <m:oMathParaPr>
          <m:jc m:val="center"/>
        </m:oMathParaPr>
        <m:oMath>
          <m:sSub>
            <m:e>
              <m:r>
                <m:t>M</m:t>
              </m:r>
            </m:e>
            <m:sub>
              <m:r>
                <m:t>r</m:t>
              </m:r>
              <m:r>
                <m:rPr>
                  <m:sty m:val="p"/>
                </m:rPr>
                <m:t>+</m:t>
              </m:r>
              <m:r>
                <m:t>1</m:t>
              </m:r>
            </m:sub>
          </m:sSub>
          <m:r>
            <m:rPr>
              <m:sty m:val="p"/>
            </m:rPr>
            <m:t>=</m:t>
          </m:r>
          <m:r>
            <m:rPr>
              <m:nor/>
              <m:sty m:val="p"/>
            </m:rPr>
            <m:t>Teacher</m:t>
          </m:r>
          <m:r>
            <m:rPr>
              <m:sty m:val="p"/>
            </m:rPr>
            <m:t>(</m:t>
          </m:r>
          <m:sSub>
            <m:e>
              <m:r>
                <m:t>M</m:t>
              </m:r>
            </m:e>
            <m:sub>
              <m:r>
                <m:t>r</m:t>
              </m:r>
            </m:sub>
          </m:sSub>
          <m:r>
            <m:rPr>
              <m:sty m:val="p"/>
            </m:rPr>
            <m:t>,</m:t>
          </m:r>
          <m:sSub>
            <m:e>
              <m:r>
                <m:t>F</m:t>
              </m:r>
            </m:e>
            <m:sub>
              <m:r>
                <m:t>r</m:t>
              </m:r>
            </m:sub>
          </m:sSub>
          <m:r>
            <m:rPr>
              <m:sty m:val="p"/>
            </m:rPr>
            <m:t>)</m:t>
          </m:r>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consolidated failure feedback report compiled by a log summarizer over all test cases in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w:t>
      </w:r>
    </w:p>
    <w:p>
      <w:r>
        <w:pict>
          <v:rect style="width:0;height:1.5pt" o:hralign="center" o:hrstd="t" o:hr="t"/>
        </w:pict>
      </w:r>
    </w:p>
    <w:bookmarkEnd w:id="14"/>
    <w:bookmarkStart w:id="18" w:name="teacher-student-judge-architecture"/>
    <w:p>
      <w:pPr>
        <w:pStyle w:val="Heading3"/>
        <w:jc w:val="both"/>
      </w:pPr>
      <w:r>
        <w:rPr>
          <w:rFonts w:ascii="Times New Roman" w:hAnsi="Times New Roman" w:eastAsia="Times New Roman"/>
          <w:b/>
        </w:rPr>
        <w:t xml:space="preserve">3.2 Teacher-Student-Judge Architecture</w:t>
      </w:r>
    </w:p>
    <w:p>
      <w:pPr>
        <w:pStyle w:val="FirstParagraph"/>
        <w:jc w:val="both"/>
      </w:pPr>
      <w:r>
        <w:rPr>
          <w:rFonts w:ascii="Times New Roman" w:hAnsi="Times New Roman" w:eastAsia="Times New Roman"/>
          <w:sz w:val="20"/>
        </w:rPr>
        <w:t xml:space="preserve">The optimization framework consists of three distinct LLM agents operating in a closed loop (Figure 1):</w:t>
      </w:r>
    </w:p>
    <w:p>
      <w:pPr>
        <w:pStyle w:val="CaptionedFigure"/>
        <w:jc w:val="center"/>
      </w:pPr>
      <w:r>
        <w:drawing>
          <wp:inline>
            <wp:extent cx="5334000" cy="2815166"/>
            <wp:effectExtent b="0" l="0" r="0" t="0"/>
            <wp:docPr descr="Figure 1. Overview of the artifact-aware Teacher-Student-Judge optimization loop. The Student model stays frozen; only the external skill document is rewritten from round-level failure feedback." title="" id="16" name="Picture"/>
            <a:graphic>
              <a:graphicData uri="http://schemas.openxmlformats.org/drawingml/2006/picture">
                <pic:pic>
                  <pic:nvPicPr>
                    <pic:cNvPr descr="figures/fig1_system_overview.png" id="17" name="Picture"/>
                    <pic:cNvPicPr>
                      <a:picLocks noChangeArrowheads="1" noChangeAspect="1"/>
                    </pic:cNvPicPr>
                  </pic:nvPicPr>
                  <pic:blipFill>
                    <a:blip r:embed="rId15"/>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1. Overview of the artifact-aware Teacher-Student-Judge optimization loop. The Student model stays frozen; only the external skill document is rewritten from round-level failure feedback.</w:t>
      </w:r>
    </w:p>
    <w:p>
      <w:pPr>
        <w:pStyle w:val="Compact"/>
        <w:numPr>
          <w:ilvl w:val="0"/>
          <w:numId w:val="1001"/>
        </w:numPr>
        <w:jc w:val="both"/>
      </w:pPr>
      <w:r>
        <w:rPr>
          <w:rFonts w:ascii="Times New Roman" w:hAnsi="Times New Roman" w:eastAsia="Times New Roman"/>
          <w:b/>
          <w:bCs/>
          <w:sz w:val="20"/>
        </w:rPr>
        <w:t xml:space="preserve">Student (Execution):</w:t>
      </w:r>
      <w:r>
        <w:rPr>
          <w:rFonts w:ascii="Times New Roman" w:hAnsi="Times New Roman" w:eastAsia="Times New Roman"/>
          <w:sz w:val="20"/>
        </w:rPr>
        <w:t xml:space="preserve"> </w:t>
      </w:r>
      <w:r>
        <w:rPr>
          <w:rFonts w:ascii="Times New Roman" w:hAnsi="Times New Roman" w:eastAsia="Times New Roman"/>
          <w:sz w:val="20"/>
        </w:rPr>
        <w:t xml:space="preserve">The target agent model being optimized. The Student model receives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reads the task prompt</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and executes tool calls (file edits, command executions, verification checks) within a sandboxed terminal environment. In our experiments, we fix the Student as</w:t>
      </w:r>
      <w:r>
        <w:rPr>
          <w:rFonts w:ascii="Times New Roman" w:hAnsi="Times New Roman" w:eastAsia="Times New Roman"/>
          <w:sz w:val="20"/>
        </w:rPr>
        <w:t xml:space="preserve"> </w:t>
      </w:r>
      <w:r>
        <w:rPr>
          <w:rStyle w:val="VerbatimChar"/>
          <w:rFonts w:ascii="Times New Roman" w:hAnsi="Times New Roman" w:eastAsia="Times New Roman"/>
          <w:sz w:val="20"/>
        </w:rPr>
        <w:t xml:space="preserve">google/gemma-4-26b-a4b-it</w:t>
      </w:r>
      <w:r>
        <w:rPr>
          <w:rFonts w:ascii="Times New Roman" w:hAnsi="Times New Roman" w:eastAsia="Times New Roman"/>
          <w:sz w:val="20"/>
        </w:rPr>
        <w:t xml:space="preserve"> </w:t>
      </w:r>
      <w:r>
        <w:rPr>
          <w:rFonts w:ascii="Times New Roman" w:hAnsi="Times New Roman" w:eastAsia="Times New Roman"/>
          <w:sz w:val="20"/>
        </w:rPr>
        <w:t xml:space="preserve">running inside the Claude Code CLI.</w:t>
      </w:r>
    </w:p>
    <w:p>
      <w:pPr>
        <w:pStyle w:val="Compact"/>
        <w:numPr>
          <w:ilvl w:val="0"/>
          <w:numId w:val="1001"/>
        </w:numPr>
        <w:jc w:val="both"/>
      </w:pPr>
      <w:r>
        <w:rPr>
          <w:rFonts w:ascii="Times New Roman" w:hAnsi="Times New Roman" w:eastAsia="Times New Roman"/>
          <w:b/>
          <w:bCs/>
          <w:sz w:val="20"/>
        </w:rPr>
        <w:t xml:space="preserve">Judge (Evaluation):</w:t>
      </w:r>
      <w:r>
        <w:rPr>
          <w:rFonts w:ascii="Times New Roman" w:hAnsi="Times New Roman" w:eastAsia="Times New Roman"/>
          <w:sz w:val="20"/>
        </w:rPr>
        <w:t xml:space="preserve"> </w:t>
      </w:r>
      <w:r>
        <w:rPr>
          <w:rFonts w:ascii="Times New Roman" w:hAnsi="Times New Roman" w:eastAsia="Times New Roman"/>
          <w:sz w:val="20"/>
        </w:rPr>
        <w:t xml:space="preserve">A multimodal evaluator that scores the Student’s output. To evaluate artifact-producing tasks objectively, the Judge does not merely look at the final text output.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Judge inspects rendered page images of the generated Word document (compiled via LibreOffice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pdf2image</w:t>
      </w:r>
      <w:r>
        <w:rPr>
          <w:rFonts w:ascii="Times New Roman" w:hAnsi="Times New Roman" w:eastAsia="Times New Roman"/>
          <w:sz w:val="20"/>
        </w:rPr>
        <w:t xml:space="preserve">).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the Judge analyzes frame metadata and structural constraints of the output GIF.</w:t>
      </w:r>
      <w:r>
        <w:rPr>
          <w:rFonts w:ascii="Times New Roman" w:hAnsi="Times New Roman" w:eastAsia="Times New Roman"/>
          <w:sz w:val="20"/>
        </w:rPr>
        <w:t xml:space="preserve"> </w:t>
      </w:r>
      <w:r>
        <w:rPr>
          <w:rFonts w:ascii="Times New Roman" w:hAnsi="Times New Roman" w:eastAsia="Times New Roman"/>
          <w:sz w:val="20"/>
        </w:rPr>
        <w:t xml:space="preserve">The Judge scores each task according to a stable, pre-cached workflow-specific rubric. For a rubric containing</w:t>
      </w:r>
      <w:r>
        <w:rPr>
          <w:rFonts w:ascii="Times New Roman" w:hAnsi="Times New Roman" w:eastAsia="Times New Roman"/>
          <w:sz w:val="20"/>
        </w:rPr>
        <w:t xml:space="preserve"> </w:t>
      </w:r>
      <m:oMath>
        <m:r>
          <m:t>K</m:t>
        </m:r>
      </m:oMath>
      <w:r>
        <w:rPr>
          <w:rFonts w:ascii="Times New Roman" w:hAnsi="Times New Roman" w:eastAsia="Times New Roman"/>
          <w:sz w:val="20"/>
        </w:rPr>
        <w:t xml:space="preserve"> </w:t>
      </w:r>
      <w:r>
        <w:rPr>
          <w:rFonts w:ascii="Times New Roman" w:hAnsi="Times New Roman" w:eastAsia="Times New Roman"/>
          <w:sz w:val="20"/>
        </w:rPr>
        <w:t xml:space="preserve">criteria, the overall score</w:t>
      </w:r>
      <w:r>
        <w:rPr>
          <w:rFonts w:ascii="Times New Roman" w:hAnsi="Times New Roman" w:eastAsia="Times New Roman"/>
          <w:sz w:val="20"/>
        </w:rPr>
        <w:t xml:space="preserve"> </w:t>
      </w:r>
      <m:oMath>
        <m:r>
          <m:t>o</m:t>
        </m:r>
      </m:oMath>
      <w:r>
        <w:rPr>
          <w:rFonts w:ascii="Times New Roman" w:hAnsi="Times New Roman" w:eastAsia="Times New Roman"/>
          <w:sz w:val="20"/>
        </w:rPr>
        <w:t xml:space="preserve"> </w:t>
      </w:r>
      <w:r>
        <w:rPr>
          <w:rFonts w:ascii="Times New Roman" w:hAnsi="Times New Roman" w:eastAsia="Times New Roman"/>
          <w:sz w:val="20"/>
        </w:rPr>
        <w:t xml:space="preserve">is computed as the weighted sum:</w:t>
      </w:r>
    </w:p>
    <w:p>
      <w:pPr>
        <w:pStyle w:val="Compact"/>
      </w:pPr>
      <m:oMathPara>
        <m:oMathParaPr>
          <m:jc m:val="center"/>
        </m:oMathParaPr>
        <m:oMath>
          <m:r>
            <m:t>o</m:t>
          </m:r>
          <m:r>
            <m:rPr>
              <m:sty m:val="p"/>
            </m:rPr>
            <m:t>=</m:t>
          </m:r>
          <m:nary>
            <m:naryPr>
              <m:chr m:val="∑"/>
              <m:limLoc m:val="undOvr"/>
              <m:subHide m:val="off"/>
              <m:supHide m:val="off"/>
            </m:naryPr>
            <m:sub>
              <m:r>
                <m:t>i</m:t>
              </m:r>
              <m:r>
                <m:rPr>
                  <m:sty m:val="p"/>
                </m:rPr>
                <m:t>=</m:t>
              </m:r>
              <m:r>
                <m:t>1</m:t>
              </m:r>
            </m:sub>
            <m:sup>
              <m:r>
                <m:t>K</m:t>
              </m:r>
            </m:sup>
            <m:e>
              <m:sSub>
                <m:e>
                  <m:r>
                    <m:t>w</m:t>
                  </m:r>
                </m:e>
                <m:sub>
                  <m:r>
                    <m:t>i</m:t>
                  </m:r>
                </m:sub>
              </m:sSub>
            </m:e>
          </m:nary>
          <m:r>
            <m:rPr>
              <m:sty m:val="p"/>
            </m:rPr>
            <m:t>⋅</m:t>
          </m:r>
          <m:sSub>
            <m:e>
              <m:r>
                <m:t>s</m:t>
              </m:r>
            </m:e>
            <m:sub>
              <m:r>
                <m:t>i</m:t>
              </m:r>
            </m:sub>
          </m:sSub>
          <m:r>
            <m:t> </m:t>
          </m:r>
          <m:r>
            <m:rPr>
              <m:nor/>
              <m:sty m:val="p"/>
            </m:rPr>
            <m:t>subject to</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t>i</m:t>
            </m:r>
          </m:sub>
        </m:sSub>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score assigned to criterion</w:t>
      </w:r>
      <w:r>
        <w:rPr>
          <w:rFonts w:ascii="Times New Roman" w:hAnsi="Times New Roman" w:eastAsia="Times New Roman"/>
          <w:sz w:val="20"/>
        </w:rPr>
        <w:t xml:space="preserve"> </w:t>
      </w:r>
      <m:oMath>
        <m:r>
          <m:t>i</m:t>
        </m:r>
      </m:oMath>
      <w:r>
        <w:rPr>
          <w:rFonts w:ascii="Times New Roman" w:hAnsi="Times New Roman" w:eastAsia="Times New Roman"/>
          <w:sz w:val="20"/>
        </w:rPr>
        <w:t xml:space="preserve">, and</w:t>
      </w:r>
      <w:r>
        <w:rPr>
          <w:rFonts w:ascii="Times New Roman" w:hAnsi="Times New Roman" w:eastAsia="Times New Roman"/>
          <w:sz w:val="20"/>
        </w:rPr>
        <w:t xml:space="preserve"> </w:t>
      </w:r>
      <m:oMath>
        <m:sSub>
          <m:e>
            <m:r>
              <m:t>w</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its normalized weight. To minimize stochasticity and cognitive bias, the system supports a median ensemble of</w:t>
      </w:r>
      <w:r>
        <w:rPr>
          <w:rFonts w:ascii="Times New Roman" w:hAnsi="Times New Roman" w:eastAsia="Times New Roman"/>
          <w:sz w:val="20"/>
        </w:rPr>
        <w:t xml:space="preserve"> </w:t>
      </w:r>
      <m:oMath>
        <m:r>
          <m:t>N</m:t>
        </m:r>
      </m:oMath>
      <w:r>
        <w:rPr>
          <w:rFonts w:ascii="Times New Roman" w:hAnsi="Times New Roman" w:eastAsia="Times New Roman"/>
          <w:sz w:val="20"/>
        </w:rPr>
        <w:t xml:space="preserve"> </w:t>
      </w:r>
      <w:r>
        <w:rPr>
          <w:rFonts w:ascii="Times New Roman" w:hAnsi="Times New Roman" w:eastAsia="Times New Roman"/>
          <w:sz w:val="20"/>
        </w:rPr>
        <w:t xml:space="preserve">judge calls:</w:t>
      </w:r>
    </w:p>
    <w:p>
      <w:pPr>
        <w:pStyle w:val="Compact"/>
      </w:pPr>
      <m:oMathPara>
        <m:oMathParaPr>
          <m:jc m:val="center"/>
        </m:oMathParaPr>
        <m:oMath>
          <m:r>
            <m:t>q</m:t>
          </m:r>
          <m:r>
            <m:rPr>
              <m:sty m:val="p"/>
            </m:rPr>
            <m:t>(</m:t>
          </m:r>
          <m:r>
            <m:t>t</m:t>
          </m:r>
          <m:r>
            <m:rPr>
              <m:sty m:val="p"/>
            </m:rPr>
            <m:t>)</m:t>
          </m:r>
          <m:r>
            <m:rPr>
              <m:sty m:val="p"/>
            </m:rPr>
            <m:t>=</m:t>
          </m:r>
          <m:r>
            <m:rPr>
              <m:nor/>
              <m:sty m:val="p"/>
            </m:rPr>
            <m:t>median</m:t>
          </m:r>
          <m:d>
            <m:dPr>
              <m:begChr m:val="{"/>
              <m:sepChr m:val=""/>
              <m:endChr m:val="}"/>
              <m:grow/>
            </m:dPr>
            <m:e>
              <m:sSup>
                <m:e>
                  <m:r>
                    <m:t>o</m:t>
                  </m:r>
                </m:e>
                <m:sup>
                  <m:r>
                    <m:rPr>
                      <m:sty m:val="p"/>
                    </m:rPr>
                    <m:t>(</m:t>
                  </m:r>
                  <m:r>
                    <m:t>1</m:t>
                  </m:r>
                  <m:r>
                    <m:rPr>
                      <m:sty m:val="p"/>
                    </m:rPr>
                    <m:t>)</m:t>
                  </m:r>
                </m:sup>
              </m:sSup>
              <m:r>
                <m:rPr>
                  <m:sty m:val="p"/>
                </m:rPr>
                <m:t>,</m:t>
              </m:r>
              <m:sSup>
                <m:e>
                  <m:r>
                    <m:t>o</m:t>
                  </m:r>
                </m:e>
                <m:sup>
                  <m:r>
                    <m:rPr>
                      <m:sty m:val="p"/>
                    </m:rPr>
                    <m:t>(</m:t>
                  </m:r>
                  <m:r>
                    <m:t>2</m:t>
                  </m:r>
                  <m:r>
                    <m:rPr>
                      <m:sty m:val="p"/>
                    </m:rPr>
                    <m:t>)</m:t>
                  </m:r>
                </m:sup>
              </m:sSup>
              <m:r>
                <m:rPr>
                  <m:sty m:val="p"/>
                </m:rPr>
                <m:t>,</m:t>
              </m:r>
              <m:r>
                <m:rPr>
                  <m:sty m:val="p"/>
                </m:rPr>
                <m:t>…</m:t>
              </m:r>
              <m:r>
                <m:rPr>
                  <m:sty m:val="p"/>
                </m:rPr>
                <m:t>,</m:t>
              </m:r>
              <m:sSup>
                <m:e>
                  <m:r>
                    <m:t>o</m:t>
                  </m:r>
                </m:e>
                <m:sup>
                  <m:r>
                    <m:rPr>
                      <m:sty m:val="p"/>
                    </m:rPr>
                    <m:t>(</m:t>
                  </m:r>
                  <m:r>
                    <m:t>N</m:t>
                  </m:r>
                  <m:r>
                    <m:rPr>
                      <m:sty m:val="p"/>
                    </m:rPr>
                    <m:t>)</m:t>
                  </m:r>
                </m:sup>
              </m:sSup>
            </m:e>
          </m:d>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is used in our default experimental runs. A task is classified as</w:t>
      </w:r>
      <w:r>
        <w:rPr>
          <w:rFonts w:ascii="Times New Roman" w:hAnsi="Times New Roman" w:eastAsia="Times New Roman"/>
          <w:sz w:val="20"/>
        </w:rPr>
        <w:t xml:space="preserve"> </w:t>
      </w:r>
      <w:r>
        <w:rPr>
          <w:rFonts w:ascii="Times New Roman" w:hAnsi="Times New Roman" w:eastAsia="Times New Roman"/>
          <w:i/>
          <w:iCs/>
          <w:sz w:val="20"/>
        </w:rPr>
        <w:t xml:space="preserve">passed</w:t>
      </w:r>
      <w:r>
        <w:rPr>
          <w:rFonts w:ascii="Times New Roman" w:hAnsi="Times New Roman" w:eastAsia="Times New Roman"/>
          <w:sz w:val="20"/>
        </w:rPr>
        <w:t xml:space="preserve"> </w:t>
      </w:r>
      <w:r>
        <w:rPr>
          <w:rFonts w:ascii="Times New Roman" w:hAnsi="Times New Roman" w:eastAsia="Times New Roman"/>
          <w:sz w:val="20"/>
        </w:rPr>
        <w:t xml:space="preserve">if</w:t>
      </w:r>
      <w:r>
        <w:rPr>
          <w:rFonts w:ascii="Times New Roman" w:hAnsi="Times New Roman" w:eastAsia="Times New Roman"/>
          <w:sz w:val="20"/>
        </w:rPr>
        <w:t xml:space="preserve"> </w:t>
      </w:r>
      <m:oMath>
        <m:r>
          <m:t>q</m:t>
        </m:r>
        <m:r>
          <m:rPr>
            <m:sty m:val="p"/>
          </m:rPr>
          <m:t>(</m:t>
        </m:r>
        <m:r>
          <m:t>t</m:t>
        </m:r>
        <m:r>
          <m:rPr>
            <m:sty m:val="p"/>
          </m:rPr>
          <m:t>)</m:t>
        </m:r>
        <m:r>
          <m:rPr>
            <m:sty m:val="p"/>
          </m:rPr>
          <m:t>≥</m:t>
        </m:r>
        <m:r>
          <m:t>0.8</m:t>
        </m:r>
      </m:oMath>
      <w:r>
        <w:rPr>
          <w:rFonts w:ascii="Times New Roman" w:hAnsi="Times New Roman" w:eastAsia="Times New Roman"/>
          <w:sz w:val="20"/>
        </w:rPr>
        <w:t xml:space="preserve">, though this binary verdict does not guide the optimization process directly.</w:t>
      </w:r>
    </w:p>
    <w:p>
      <w:pPr>
        <w:pStyle w:val="Compact"/>
        <w:numPr>
          <w:ilvl w:val="0"/>
          <w:numId w:val="1001"/>
        </w:numPr>
        <w:jc w:val="both"/>
      </w:pPr>
      <w:r>
        <w:rPr>
          <w:rFonts w:ascii="Times New Roman" w:hAnsi="Times New Roman" w:eastAsia="Times New Roman"/>
          <w:b/>
          <w:bCs/>
          <w:sz w:val="20"/>
        </w:rPr>
        <w:t xml:space="preserve">Teacher (Optimization):</w:t>
      </w:r>
      <w:r>
        <w:rPr>
          <w:rFonts w:ascii="Times New Roman" w:hAnsi="Times New Roman" w:eastAsia="Times New Roman"/>
          <w:sz w:val="20"/>
        </w:rPr>
        <w:t xml:space="preserve"> </w:t>
      </w:r>
      <w:r>
        <w:rPr>
          <w:rFonts w:ascii="Times New Roman" w:hAnsi="Times New Roman" w:eastAsia="Times New Roman"/>
          <w:sz w:val="20"/>
        </w:rPr>
        <w:t xml:space="preserve">An optimization agent that analyzes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and the consolidated failure report</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subsequently outputting a revised skill document</w:t>
      </w:r>
      <w:r>
        <w:rPr>
          <w:rFonts w:ascii="Times New Roman" w:hAnsi="Times New Roman" w:eastAsia="Times New Roman"/>
          <w:sz w:val="20"/>
        </w:rPr>
        <w:t xml:space="preserve"> </w:t>
      </w:r>
      <m:oMath>
        <m:sSub>
          <m:e>
            <m:r>
              <m:t>M</m:t>
            </m:r>
          </m:e>
          <m:sub>
            <m:r>
              <m:t>r</m:t>
            </m:r>
            <m:r>
              <m:rPr>
                <m:sty m:val="p"/>
              </m:rPr>
              <m:t>+</m:t>
            </m:r>
            <m:r>
              <m:t>1</m:t>
            </m:r>
          </m:sub>
        </m:sSub>
      </m:oMath>
      <w:r>
        <w:rPr>
          <w:rFonts w:ascii="Times New Roman" w:hAnsi="Times New Roman" w:eastAsia="Times New Roman"/>
          <w:sz w:val="20"/>
        </w:rPr>
        <w:t xml:space="preserve">. The Teacher and Judge are powered by</w:t>
      </w:r>
      <w:r>
        <w:rPr>
          <w:rFonts w:ascii="Times New Roman" w:hAnsi="Times New Roman" w:eastAsia="Times New Roman"/>
          <w:sz w:val="20"/>
        </w:rPr>
        <w:t xml:space="preserve"> </w:t>
      </w:r>
      <w:r>
        <w:rPr>
          <w:rStyle w:val="VerbatimChar"/>
          <w:rFonts w:ascii="Times New Roman" w:hAnsi="Times New Roman" w:eastAsia="Times New Roman"/>
          <w:sz w:val="20"/>
        </w:rPr>
        <w:t xml:space="preserve">claude-haiku-4-5</w:t>
      </w:r>
      <w:r>
        <w:rPr>
          <w:rFonts w:ascii="Times New Roman" w:hAnsi="Times New Roman" w:eastAsia="Times New Roman"/>
          <w:sz w:val="20"/>
        </w:rPr>
        <w:t xml:space="preserve">. Crucially, the Teacher is called only once per round (after evaluating all batches) to ensure it acts on aggregated, statistically sound execution evidence rather than overfitting to individual task failures.</w:t>
      </w:r>
    </w:p>
    <w:p>
      <w:r>
        <w:pict>
          <v:rect style="width:0;height:1.5pt" o:hralign="center" o:hrstd="t" o:hr="t"/>
        </w:pict>
      </w:r>
    </w:p>
    <w:bookmarkEnd w:id="18"/>
    <w:bookmarkStart w:id="21" w:name="safety-gates-and-rollback-mechanisms"/>
    <w:p>
      <w:pPr>
        <w:pStyle w:val="Heading3"/>
        <w:jc w:val="both"/>
      </w:pPr>
      <w:r>
        <w:rPr>
          <w:rFonts w:ascii="Times New Roman" w:hAnsi="Times New Roman" w:eastAsia="Times New Roman"/>
          <w:b/>
        </w:rPr>
        <w:t xml:space="preserve">3.3 Safety Gates and Rollback Mechanisms</w:t>
      </w:r>
    </w:p>
    <w:p>
      <w:pPr>
        <w:pStyle w:val="FirstParagraph"/>
        <w:jc w:val="both"/>
      </w:pPr>
      <w:r>
        <w:rPr>
          <w:rFonts w:ascii="Times New Roman" w:hAnsi="Times New Roman" w:eastAsia="Times New Roman"/>
          <w:sz w:val="20"/>
        </w:rPr>
        <w:t xml:space="preserve">To prevent the Teacher from introducing regressions or deleting critical instructions that were previously effective, we implement two distinct validation barriers.</w:t>
      </w:r>
    </w:p>
    <w:bookmarkStart w:id="19" w:name="gate-1-candidate-validation"/>
    <w:p>
      <w:pPr>
        <w:pStyle w:val="Heading4"/>
        <w:jc w:val="both"/>
      </w:pPr>
      <w:r>
        <w:rPr>
          <w:rFonts w:ascii="Times New Roman" w:hAnsi="Times New Roman" w:eastAsia="Times New Roman"/>
          <w:b/>
        </w:rPr>
        <w:t xml:space="preserve">Gate 1: Candidate Validation</w:t>
      </w:r>
    </w:p>
    <w:p>
      <w:pPr>
        <w:pStyle w:val="FirstParagraph"/>
        <w:jc w:val="both"/>
      </w:pPr>
      <w:r>
        <w:rPr>
          <w:rFonts w:ascii="Times New Roman" w:hAnsi="Times New Roman" w:eastAsia="Times New Roman"/>
          <w:sz w:val="20"/>
        </w:rPr>
        <w:t xml:space="preserve">Immediately after the Teacher generates a candidate skill</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we perform a localized validation check. We rank the test cases from the previous round by score and select a validation subset of size</w:t>
      </w:r>
      <w:r>
        <w:rPr>
          <w:rFonts w:ascii="Times New Roman" w:hAnsi="Times New Roman" w:eastAsia="Times New Roman"/>
          <w:sz w:val="20"/>
        </w:rPr>
        <w:t xml:space="preserve"> </w:t>
      </w:r>
      <m:oMath>
        <m:r>
          <m:t>V</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composed of tasks holding</w:t>
      </w:r>
      <w:r>
        <w:rPr>
          <w:rFonts w:ascii="Times New Roman" w:hAnsi="Times New Roman" w:eastAsia="Times New Roman"/>
          <w:sz w:val="20"/>
        </w:rPr>
        <w:t xml:space="preserve"> </w:t>
      </w:r>
      <w:r>
        <w:rPr>
          <w:rFonts w:ascii="Times New Roman" w:hAnsi="Times New Roman" w:eastAsia="Times New Roman"/>
          <w:b/>
          <w:bCs/>
          <w:sz w:val="20"/>
        </w:rPr>
        <w:t xml:space="preserve">ranks 6 to 8</w:t>
      </w:r>
      <w:r>
        <w:rPr>
          <w:rFonts w:ascii="Times New Roman" w:hAnsi="Times New Roman" w:eastAsia="Times New Roman"/>
          <w:sz w:val="20"/>
        </w:rPr>
        <w:t xml:space="preserve"> </w:t>
      </w:r>
      <w:r>
        <w:rPr>
          <w:rFonts w:ascii="Times New Roman" w:hAnsi="Times New Roman" w:eastAsia="Times New Roman"/>
          <w:sz w:val="20"/>
        </w:rPr>
        <w:t xml:space="preserve">(the threshold rank). Evaluating at the threshold rank ensures we target tasks that are sensitive to instruction quality—avoiding trivial tasks that always pass or extremely difficult tasks that always fail.</w:t>
      </w:r>
    </w:p>
    <w:p>
      <w:pPr>
        <w:pStyle w:val="BodyText"/>
        <w:jc w:val="both"/>
      </w:pPr>
      <w:r>
        <w:rPr>
          <w:rFonts w:ascii="Times New Roman" w:hAnsi="Times New Roman" w:eastAsia="Times New Roman"/>
          <w:sz w:val="20"/>
        </w:rPr>
        <w:t xml:space="preserve">We run the Student on this validation subset using</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t>
      </w:r>
      <w:r>
        <w:rPr>
          <w:rFonts w:ascii="Times New Roman" w:hAnsi="Times New Roman" w:eastAsia="Times New Roman"/>
          <w:sz w:val="20"/>
        </w:rPr>
        <w:t xml:space="preserve">to compute a validation score</w:t>
      </w:r>
      <w:r>
        <w:rPr>
          <w:rFonts w:ascii="Times New Roman" w:hAnsi="Times New Roman" w:eastAsia="Times New Roman"/>
          <w:sz w:val="20"/>
        </w:rPr>
        <w:t xml:space="preserve"> </w:t>
      </w:r>
      <m:oMath>
        <m:sSub>
          <m:e>
            <m:r>
              <m:t>S</m:t>
            </m:r>
          </m:e>
          <m:sub>
            <m:r>
              <m:rPr>
                <m:nor/>
                <m:sty m:val="p"/>
              </m:rPr>
              <m:t>val</m:t>
            </m:r>
          </m:sub>
        </m:sSub>
      </m:oMath>
      <w:r>
        <w:rPr>
          <w:rFonts w:ascii="Times New Roman" w:hAnsi="Times New Roman" w:eastAsia="Times New Roman"/>
          <w:sz w:val="20"/>
        </w:rPr>
        <w:t xml:space="preserve">. The candidate is accepted and written to disk only if:</w:t>
      </w:r>
    </w:p>
    <w:p>
      <w:pPr>
        <w:pStyle w:val="BodyText"/>
      </w:pPr>
      <m:oMathPara>
        <m:oMathParaPr>
          <m:jc m:val="center"/>
        </m:oMathParaPr>
        <m:oMath>
          <m:sSub>
            <m:e>
              <m:r>
                <m:t>S</m:t>
              </m:r>
            </m:e>
            <m:sub>
              <m:r>
                <m:rPr>
                  <m:nor/>
                  <m:sty m:val="p"/>
                </m:rPr>
                <m:t>val</m:t>
              </m:r>
            </m:sub>
          </m:sSub>
          <m:r>
            <m:rPr>
              <m:sty m:val="p"/>
            </m:rPr>
            <m:t>≥</m:t>
          </m:r>
          <m:sSub>
            <m:e>
              <m:r>
                <m:t>S</m:t>
              </m:r>
            </m:e>
            <m:sub>
              <m:r>
                <m:rPr>
                  <m:nor/>
                  <m:sty m:val="p"/>
                </m:rPr>
                <m:t>base</m:t>
              </m:r>
            </m:sub>
          </m:sSub>
          <m:r>
            <m:rPr>
              <m:sty m:val="p"/>
            </m:rPr>
            <m:t>−</m:t>
          </m:r>
          <m:sSub>
            <m:e>
              <m:r>
                <m:t>τ</m:t>
              </m:r>
            </m:e>
            <m:sub>
              <m:r>
                <m:t>1</m:t>
              </m:r>
            </m:sub>
          </m:sSub>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rPr>
                <m:nor/>
                <m:sty m:val="p"/>
              </m:rPr>
              <m:t>base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score of those same validation tasks in the previous round, and</w:t>
      </w:r>
      <w:r>
        <w:rPr>
          <w:rFonts w:ascii="Times New Roman" w:hAnsi="Times New Roman" w:eastAsia="Times New Roman"/>
          <w:sz w:val="20"/>
        </w:rPr>
        <w:t xml:space="preserve"> </w:t>
      </w:r>
      <m:oMath>
        <m:sSub>
          <m:e>
            <m:r>
              <m:t>τ</m:t>
            </m:r>
          </m:e>
          <m:sub>
            <m:r>
              <m:t>1</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tolerance threshold. If Eq. (5) is violated, the candidate is rejected, and the system reverts to</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forcing the Teacher to regenerate the rewrite in the next round with updated feedback.</w:t>
      </w:r>
    </w:p>
    <w:bookmarkEnd w:id="19"/>
    <w:bookmarkStart w:id="20" w:name="gate-2-round-rollback"/>
    <w:p>
      <w:pPr>
        <w:pStyle w:val="Heading4"/>
        <w:jc w:val="both"/>
      </w:pPr>
      <w:r>
        <w:rPr>
          <w:rFonts w:ascii="Times New Roman" w:hAnsi="Times New Roman" w:eastAsia="Times New Roman"/>
          <w:b/>
        </w:rPr>
        <w:t xml:space="preserve">Gate 2: Round Rollback</w:t>
      </w:r>
    </w:p>
    <w:p>
      <w:pPr>
        <w:pStyle w:val="FirstParagraph"/>
        <w:jc w:val="both"/>
      </w:pPr>
      <w:r>
        <w:rPr>
          <w:rFonts w:ascii="Times New Roman" w:hAnsi="Times New Roman" w:eastAsia="Times New Roman"/>
          <w:sz w:val="20"/>
        </w:rPr>
        <w:t xml:space="preserve">After a full optimization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w:t>
      </w:r>
      <w:r>
        <w:rPr>
          <w:rFonts w:ascii="Times New Roman" w:hAnsi="Times New Roman" w:eastAsia="Times New Roman"/>
          <w:sz w:val="20"/>
        </w:rPr>
        <w:t xml:space="preserve">is completed and evaluated across the entire test suite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mean round score</w:t>
      </w:r>
      <w:r>
        <w:rPr>
          <w:rFonts w:ascii="Times New Roman" w:hAnsi="Times New Roman" w:eastAsia="Times New Roman"/>
          <w:sz w:val="20"/>
        </w:rPr>
        <w:t xml:space="preserve"> </w:t>
      </w:r>
      <m:oMath>
        <m:sSub>
          <m:e>
            <m:r>
              <m:t>S</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is computed:</w:t>
      </w:r>
    </w:p>
    <w:p>
      <w:pPr>
        <w:pStyle w:val="BodyText"/>
      </w:pPr>
      <m:oMathPara>
        <m:oMathParaPr>
          <m:jc m:val="center"/>
        </m:oMathParaPr>
        <m:oMath>
          <m:sSub>
            <m:e>
              <m:r>
                <m:t>S</m:t>
              </m:r>
            </m:e>
            <m:sub>
              <m:r>
                <m:t>r</m:t>
              </m:r>
            </m:sub>
          </m:sSub>
          <m:r>
            <m:rPr>
              <m:sty m:val="p"/>
            </m:rPr>
            <m:t>=</m:t>
          </m:r>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sSub>
                <m:e>
                  <m:r>
                    <m:t>q</m:t>
                  </m:r>
                </m:e>
                <m:sub>
                  <m:r>
                    <m:t>r</m:t>
                  </m:r>
                </m:sub>
              </m:sSub>
            </m:e>
          </m:nary>
          <m:r>
            <m:rPr>
              <m:sty m:val="p"/>
            </m:rPr>
            <m:t>(</m:t>
          </m:r>
          <m:r>
            <m:t>t</m:t>
          </m:r>
          <m:r>
            <m:rPr>
              <m:sty m:val="p"/>
            </m:rPr>
            <m:t>)</m:t>
          </m:r>
        </m:oMath>
      </m:oMathPara>
    </w:p>
    <w:p>
      <w:pPr>
        <w:pStyle w:val="FirstParagraph"/>
        <w:jc w:val="both"/>
      </w:pPr>
      <w:r>
        <w:rPr>
          <w:rFonts w:ascii="Times New Roman" w:hAnsi="Times New Roman" w:eastAsia="Times New Roman"/>
          <w:sz w:val="20"/>
        </w:rPr>
        <w:t xml:space="preserve">If the overall score drops significantly compared to the previous round, we trigger a hard rollback to the historical best-performing skill version</w:t>
      </w:r>
      <w:r>
        <w:rPr>
          <w:rFonts w:ascii="Times New Roman" w:hAnsi="Times New Roman" w:eastAsia="Times New Roman"/>
          <w:sz w:val="20"/>
        </w:rPr>
        <w:t xml:space="preserve"> </w:t>
      </w:r>
      <m:oMath>
        <m:sSub>
          <m:e>
            <m:r>
              <m:t>M</m:t>
            </m:r>
          </m:e>
          <m:sub>
            <m:r>
              <m:rPr>
                <m:nor/>
                <m:sty m:val="p"/>
              </m:rPr>
              <m:t>best</m:t>
            </m:r>
          </m:sub>
        </m:sSub>
      </m:oMath>
      <w:r>
        <w:rPr>
          <w:rFonts w:ascii="Times New Roman" w:hAnsi="Times New Roman" w:eastAsia="Times New Roman"/>
          <w:sz w:val="20"/>
        </w:rPr>
        <w:t xml:space="preserve">:</w:t>
      </w:r>
    </w:p>
    <w:p>
      <w:pPr>
        <w:pStyle w:val="BodyText"/>
      </w:pPr>
      <m:oMathPara>
        <m:oMathParaPr>
          <m:jc m:val="center"/>
        </m:oMathParaPr>
        <m:oMath>
          <m:sSub>
            <m:e>
              <m:r>
                <m:t>M</m:t>
              </m:r>
            </m:e>
            <m:sub>
              <m:r>
                <m:t>r</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M</m:t>
                        </m:r>
                      </m:e>
                      <m:sub>
                        <m:r>
                          <m:rPr>
                            <m:nor/>
                            <m:sty m:val="p"/>
                          </m:rPr>
                          <m:t>best</m:t>
                        </m:r>
                      </m:sub>
                    </m:sSub>
                  </m:e>
                  <m:e>
                    <m:r>
                      <m:rPr>
                        <m:nor/>
                        <m:sty m:val="p"/>
                      </m:rPr>
                      <m:t>if </m:t>
                    </m:r>
                    <m:sSub>
                      <m:e>
                        <m:r>
                          <m:t>S</m:t>
                        </m:r>
                      </m:e>
                      <m:sub>
                        <m:r>
                          <m:t>r</m:t>
                        </m:r>
                      </m:sub>
                    </m:sSub>
                    <m:r>
                      <m:rPr>
                        <m:sty m:val="p"/>
                      </m:rPr>
                      <m:t>−</m:t>
                    </m:r>
                    <m:sSub>
                      <m:e>
                        <m:r>
                          <m:t>S</m:t>
                        </m:r>
                      </m:e>
                      <m:sub>
                        <m:r>
                          <m:t>r</m:t>
                        </m:r>
                        <m:r>
                          <m:rPr>
                            <m:sty m:val="p"/>
                          </m:rPr>
                          <m:t>−</m:t>
                        </m:r>
                        <m:r>
                          <m:t>1</m:t>
                        </m:r>
                      </m:sub>
                    </m:sSub>
                    <m:r>
                      <m:rPr>
                        <m:sty m:val="p"/>
                      </m:rPr>
                      <m:t>&lt;</m:t>
                    </m:r>
                    <m:r>
                      <m:rPr>
                        <m:sty m:val="p"/>
                      </m:rPr>
                      <m:t>−</m:t>
                    </m:r>
                    <m:sSub>
                      <m:e>
                        <m:r>
                          <m:t>τ</m:t>
                        </m:r>
                      </m:e>
                      <m:sub>
                        <m:r>
                          <m:t>2</m:t>
                        </m:r>
                      </m:sub>
                    </m:sSub>
                  </m:e>
                </m:mr>
                <m:mr>
                  <m:e>
                    <m:r>
                      <m:rPr>
                        <m:nor/>
                        <m:sty m:val="p"/>
                      </m:rPr>
                      <m:t>Teacher</m:t>
                    </m:r>
                    <m:r>
                      <m:rPr>
                        <m:sty m:val="p"/>
                      </m:rPr>
                      <m:t>(</m:t>
                    </m:r>
                    <m:sSub>
                      <m:e>
                        <m:r>
                          <m:t>M</m:t>
                        </m:r>
                      </m:e>
                      <m:sub>
                        <m:r>
                          <m:t>r</m:t>
                        </m:r>
                      </m:sub>
                    </m:sSub>
                    <m:r>
                      <m:rPr>
                        <m:sty m:val="p"/>
                      </m:rPr>
                      <m:t>,</m:t>
                    </m:r>
                    <m:sSub>
                      <m:e>
                        <m:r>
                          <m:t>F</m:t>
                        </m:r>
                      </m:e>
                      <m:sub>
                        <m:r>
                          <m:t>r</m:t>
                        </m:r>
                      </m:sub>
                    </m:sSub>
                    <m:r>
                      <m:rPr>
                        <m:sty m:val="p"/>
                      </m:rPr>
                      <m:t>)</m:t>
                    </m:r>
                  </m:e>
                  <m:e>
                    <m:r>
                      <m:rPr>
                        <m:nor/>
                        <m:sty m:val="p"/>
                      </m:rPr>
                      <m:t>otherwise</m:t>
                    </m:r>
                  </m:e>
                </m:mr>
              </m:m>
            </m:e>
          </m:d>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τ</m:t>
            </m:r>
          </m:e>
          <m:sub>
            <m:r>
              <m:t>2</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rollback threshold. When a rollback is triggered, the Teacher call for that round is skipped, ensuring the optimization trajectory resumes from a stable, high-performing checkpoint.</w:t>
      </w:r>
    </w:p>
    <w:p>
      <w:r>
        <w:pict>
          <v:rect style="width:0;height:1.5pt" o:hralign="center" o:hrstd="t" o:hr="t"/>
        </w:pict>
      </w:r>
    </w:p>
    <w:bookmarkEnd w:id="20"/>
    <w:bookmarkEnd w:id="21"/>
    <w:bookmarkStart w:id="22" w:name="algorithm-pseudocode"/>
    <w:p>
      <w:pPr>
        <w:pStyle w:val="Heading3"/>
        <w:jc w:val="both"/>
      </w:pPr>
      <w:r>
        <w:rPr>
          <w:rFonts w:ascii="Times New Roman" w:hAnsi="Times New Roman" w:eastAsia="Times New Roman"/>
          <w:b/>
        </w:rPr>
        <w:t xml:space="preserve">3.4 Algorithm Pseudocode</w:t>
      </w:r>
    </w:p>
    <w:p>
      <w:pPr>
        <w:pStyle w:val="FirstParagraph"/>
        <w:jc w:val="both"/>
      </w:pPr>
      <w:r>
        <w:rPr>
          <w:rFonts w:ascii="Times New Roman" w:hAnsi="Times New Roman" w:eastAsia="Times New Roman"/>
          <w:sz w:val="20"/>
        </w:rPr>
        <w:t xml:space="preserve">The complete natural-language skill distillation process is detailed in Algorithm 1.</w:t>
      </w:r>
    </w:p>
    <w:p>
      <w:pPr>
        <w:pStyle w:val="SourceCode"/>
        <w:jc w:val="both"/>
      </w:pPr>
      <w:r>
        <w:rPr>
          <w:rStyle w:val="VerbatimChar"/>
          <w:rFonts w:ascii="Times New Roman" w:hAnsi="Times New Roman" w:eastAsia="Times New Roman"/>
          <w:sz w:val="20"/>
        </w:rPr>
        <w:t xml:space="preserve">Algorithm 1: Teacher-Student-Judge Skill Document Optimization</w:t>
      </w:r>
      <w:r>
        <w:rPr>
          <w:rFonts w:ascii="Times New Roman" w:hAnsi="Times New Roman" w:eastAsia="Times New Roman"/>
          <w:sz w:val="20"/>
        </w:rPr>
        <w:br/>
      </w:r>
      <w:r>
        <w:rPr>
          <w:rStyle w:val="VerbatimChar"/>
          <w:rFonts w:ascii="Times New Roman" w:hAnsi="Times New Roman" w:eastAsia="Times New Roman"/>
          <w:sz w:val="20"/>
        </w:rPr>
        <w:t xml:space="preserve">--------------------------------------------------------------------------------</w:t>
      </w:r>
      <w:r>
        <w:rPr>
          <w:rFonts w:ascii="Times New Roman" w:hAnsi="Times New Roman" w:eastAsia="Times New Roman"/>
          <w:sz w:val="20"/>
        </w:rPr>
        <w:br/>
      </w:r>
      <w:r>
        <w:rPr>
          <w:rStyle w:val="VerbatimChar"/>
          <w:rFonts w:ascii="Times New Roman" w:hAnsi="Times New Roman" w:eastAsia="Times New Roman"/>
          <w:sz w:val="20"/>
        </w:rPr>
        <w:t xml:space="preserve">Input  : Test suite T, Initial skill M_0, Max rounds R_max,</w:t>
      </w:r>
      <w:r>
        <w:rPr>
          <w:rFonts w:ascii="Times New Roman" w:hAnsi="Times New Roman" w:eastAsia="Times New Roman"/>
          <w:sz w:val="20"/>
        </w:rPr>
        <w:br/>
      </w:r>
      <w:r>
        <w:rPr>
          <w:rStyle w:val="VerbatimChar"/>
          <w:rFonts w:ascii="Times New Roman" w:hAnsi="Times New Roman" w:eastAsia="Times New Roman"/>
          <w:sz w:val="20"/>
        </w:rPr>
        <w:t xml:space="preserve">         Validation threshold tau_1, Rollback threshold tau_2, Task Rubrics</w:t>
      </w:r>
      <w:r>
        <w:rPr>
          <w:rFonts w:ascii="Times New Roman" w:hAnsi="Times New Roman" w:eastAsia="Times New Roman"/>
          <w:sz w:val="20"/>
        </w:rPr>
        <w:br/>
      </w:r>
      <w:r>
        <w:rPr>
          <w:rStyle w:val="VerbatimChar"/>
          <w:rFonts w:ascii="Times New Roman" w:hAnsi="Times New Roman" w:eastAsia="Times New Roman"/>
          <w:sz w:val="20"/>
        </w:rPr>
        <w:t xml:space="preserve">Output : Optimized skill document M_best</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1: M_best &lt;- M_0</w:t>
      </w:r>
      <w:r>
        <w:rPr>
          <w:rFonts w:ascii="Times New Roman" w:hAnsi="Times New Roman" w:eastAsia="Times New Roman"/>
          <w:sz w:val="20"/>
        </w:rPr>
        <w:br/>
      </w:r>
      <w:r>
        <w:rPr>
          <w:rStyle w:val="VerbatimChar"/>
          <w:rFonts w:ascii="Times New Roman" w:hAnsi="Times New Roman" w:eastAsia="Times New Roman"/>
          <w:sz w:val="20"/>
        </w:rPr>
        <w:t xml:space="preserve">2: S_best &lt;- 0</w:t>
      </w:r>
      <w:r>
        <w:rPr>
          <w:rFonts w:ascii="Times New Roman" w:hAnsi="Times New Roman" w:eastAsia="Times New Roman"/>
          <w:sz w:val="20"/>
        </w:rPr>
        <w:br/>
      </w:r>
      <w:r>
        <w:rPr>
          <w:rStyle w:val="VerbatimChar"/>
          <w:rFonts w:ascii="Times New Roman" w:hAnsi="Times New Roman" w:eastAsia="Times New Roman"/>
          <w:sz w:val="20"/>
        </w:rPr>
        <w:t xml:space="preserve">3: M_current &lt;- M_0</w:t>
      </w:r>
      <w:r>
        <w:rPr>
          <w:rFonts w:ascii="Times New Roman" w:hAnsi="Times New Roman" w:eastAsia="Times New Roman"/>
          <w:sz w:val="20"/>
        </w:rPr>
        <w:br/>
      </w:r>
      <w:r>
        <w:rPr>
          <w:rStyle w:val="VerbatimChar"/>
          <w:rFonts w:ascii="Times New Roman" w:hAnsi="Times New Roman" w:eastAsia="Times New Roman"/>
          <w:sz w:val="20"/>
        </w:rPr>
        <w:t xml:space="preserve">4:</w:t>
      </w:r>
      <w:r>
        <w:rPr>
          <w:rFonts w:ascii="Times New Roman" w:hAnsi="Times New Roman" w:eastAsia="Times New Roman"/>
          <w:sz w:val="20"/>
        </w:rPr>
        <w:br/>
      </w:r>
      <w:r>
        <w:rPr>
          <w:rStyle w:val="VerbatimChar"/>
          <w:rFonts w:ascii="Times New Roman" w:hAnsi="Times New Roman" w:eastAsia="Times New Roman"/>
          <w:sz w:val="20"/>
        </w:rPr>
        <w:t xml:space="preserve">5: for r = 1 to R_max do</w:t>
      </w:r>
      <w:r>
        <w:rPr>
          <w:rFonts w:ascii="Times New Roman" w:hAnsi="Times New Roman" w:eastAsia="Times New Roman"/>
          <w:sz w:val="20"/>
        </w:rPr>
        <w:br/>
      </w:r>
      <w:r>
        <w:rPr>
          <w:rStyle w:val="VerbatimChar"/>
          <w:rFonts w:ascii="Times New Roman" w:hAnsi="Times New Roman" w:eastAsia="Times New Roman"/>
          <w:sz w:val="20"/>
        </w:rPr>
        <w:t xml:space="preserve">6:     // Step 1: Execute test suite with current skill</w:t>
      </w:r>
      <w:r>
        <w:rPr>
          <w:rFonts w:ascii="Times New Roman" w:hAnsi="Times New Roman" w:eastAsia="Times New Roman"/>
          <w:sz w:val="20"/>
        </w:rPr>
        <w:br/>
      </w:r>
      <w:r>
        <w:rPr>
          <w:rStyle w:val="VerbatimChar"/>
          <w:rFonts w:ascii="Times New Roman" w:hAnsi="Times New Roman" w:eastAsia="Times New Roman"/>
          <w:sz w:val="20"/>
        </w:rPr>
        <w:t xml:space="preserve">7:     for each t in T do</w:t>
      </w:r>
      <w:r>
        <w:rPr>
          <w:rFonts w:ascii="Times New Roman" w:hAnsi="Times New Roman" w:eastAsia="Times New Roman"/>
          <w:sz w:val="20"/>
        </w:rPr>
        <w:br/>
      </w:r>
      <w:r>
        <w:rPr>
          <w:rStyle w:val="VerbatimChar"/>
          <w:rFonts w:ascii="Times New Roman" w:hAnsi="Times New Roman" w:eastAsia="Times New Roman"/>
          <w:sz w:val="20"/>
        </w:rPr>
        <w:t xml:space="preserve">8:         y_t &lt;- Student(M_current, t) in Sandbox Environment</w:t>
      </w:r>
      <w:r>
        <w:rPr>
          <w:rFonts w:ascii="Times New Roman" w:hAnsi="Times New Roman" w:eastAsia="Times New Roman"/>
          <w:sz w:val="20"/>
        </w:rPr>
        <w:br/>
      </w:r>
      <w:r>
        <w:rPr>
          <w:rStyle w:val="VerbatimChar"/>
          <w:rFonts w:ascii="Times New Roman" w:hAnsi="Times New Roman" w:eastAsia="Times New Roman"/>
          <w:sz w:val="20"/>
        </w:rPr>
        <w:t xml:space="preserve">9:         q_t &lt;- Evaluate y_t using Judge(y_t, Rubric_t)</w:t>
      </w:r>
      <w:r>
        <w:rPr>
          <w:rFonts w:ascii="Times New Roman" w:hAnsi="Times New Roman" w:eastAsia="Times New Roman"/>
          <w:sz w:val="20"/>
        </w:rPr>
        <w:br/>
      </w:r>
      <w:r>
        <w:rPr>
          <w:rStyle w:val="VerbatimChar"/>
          <w:rFonts w:ascii="Times New Roman" w:hAnsi="Times New Roman" w:eastAsia="Times New Roman"/>
          <w:sz w:val="20"/>
        </w:rPr>
        <w:t xml:space="preserve">10:    end for</w:t>
      </w:r>
      <w:r>
        <w:rPr>
          <w:rFonts w:ascii="Times New Roman" w:hAnsi="Times New Roman" w:eastAsia="Times New Roman"/>
          <w:sz w:val="20"/>
        </w:rPr>
        <w:br/>
      </w:r>
      <w:r>
        <w:rPr>
          <w:rStyle w:val="VerbatimChar"/>
          <w:rFonts w:ascii="Times New Roman" w:hAnsi="Times New Roman" w:eastAsia="Times New Roman"/>
          <w:sz w:val="20"/>
        </w:rPr>
        <w:t xml:space="preserve">11:    S_r &lt;- Mean of q_t for all t in T</w:t>
      </w:r>
      <w:r>
        <w:rPr>
          <w:rFonts w:ascii="Times New Roman" w:hAnsi="Times New Roman" w:eastAsia="Times New Roman"/>
          <w:sz w:val="20"/>
        </w:rPr>
        <w:br/>
      </w:r>
      <w:r>
        <w:rPr>
          <w:rStyle w:val="VerbatimChar"/>
          <w:rFonts w:ascii="Times New Roman" w:hAnsi="Times New Roman" w:eastAsia="Times New Roman"/>
          <w:sz w:val="20"/>
        </w:rPr>
        <w:t xml:space="preserve">12:</w:t>
      </w:r>
      <w:r>
        <w:rPr>
          <w:rFonts w:ascii="Times New Roman" w:hAnsi="Times New Roman" w:eastAsia="Times New Roman"/>
          <w:sz w:val="20"/>
        </w:rPr>
        <w:br/>
      </w:r>
      <w:r>
        <w:rPr>
          <w:rStyle w:val="VerbatimChar"/>
          <w:rFonts w:ascii="Times New Roman" w:hAnsi="Times New Roman" w:eastAsia="Times New Roman"/>
          <w:sz w:val="20"/>
        </w:rPr>
        <w:t xml:space="preserve">13:    // Step 2: Track historical best</w:t>
      </w:r>
      <w:r>
        <w:rPr>
          <w:rFonts w:ascii="Times New Roman" w:hAnsi="Times New Roman" w:eastAsia="Times New Roman"/>
          <w:sz w:val="20"/>
        </w:rPr>
        <w:br/>
      </w:r>
      <w:r>
        <w:rPr>
          <w:rStyle w:val="VerbatimChar"/>
          <w:rFonts w:ascii="Times New Roman" w:hAnsi="Times New Roman" w:eastAsia="Times New Roman"/>
          <w:sz w:val="20"/>
        </w:rPr>
        <w:t xml:space="preserve">14:    if S_r &gt; S_best do</w:t>
      </w:r>
      <w:r>
        <w:rPr>
          <w:rFonts w:ascii="Times New Roman" w:hAnsi="Times New Roman" w:eastAsia="Times New Roman"/>
          <w:sz w:val="20"/>
        </w:rPr>
        <w:br/>
      </w:r>
      <w:r>
        <w:rPr>
          <w:rStyle w:val="VerbatimChar"/>
          <w:rFonts w:ascii="Times New Roman" w:hAnsi="Times New Roman" w:eastAsia="Times New Roman"/>
          <w:sz w:val="20"/>
        </w:rPr>
        <w:t xml:space="preserve">15:        S_best &lt;- S_r</w:t>
      </w:r>
      <w:r>
        <w:rPr>
          <w:rFonts w:ascii="Times New Roman" w:hAnsi="Times New Roman" w:eastAsia="Times New Roman"/>
          <w:sz w:val="20"/>
        </w:rPr>
        <w:br/>
      </w:r>
      <w:r>
        <w:rPr>
          <w:rStyle w:val="VerbatimChar"/>
          <w:rFonts w:ascii="Times New Roman" w:hAnsi="Times New Roman" w:eastAsia="Times New Roman"/>
          <w:sz w:val="20"/>
        </w:rPr>
        <w:t xml:space="preserve">16:        M_best &lt;- M_current</w:t>
      </w:r>
      <w:r>
        <w:rPr>
          <w:rFonts w:ascii="Times New Roman" w:hAnsi="Times New Roman" w:eastAsia="Times New Roman"/>
          <w:sz w:val="20"/>
        </w:rPr>
        <w:br/>
      </w:r>
      <w:r>
        <w:rPr>
          <w:rStyle w:val="VerbatimChar"/>
          <w:rFonts w:ascii="Times New Roman" w:hAnsi="Times New Roman" w:eastAsia="Times New Roman"/>
          <w:sz w:val="20"/>
        </w:rPr>
        <w:t xml:space="preserve">17:    end if</w:t>
      </w:r>
      <w:r>
        <w:rPr>
          <w:rFonts w:ascii="Times New Roman" w:hAnsi="Times New Roman" w:eastAsia="Times New Roman"/>
          <w:sz w:val="20"/>
        </w:rPr>
        <w:br/>
      </w:r>
      <w:r>
        <w:rPr>
          <w:rStyle w:val="VerbatimChar"/>
          <w:rFonts w:ascii="Times New Roman" w:hAnsi="Times New Roman" w:eastAsia="Times New Roman"/>
          <w:sz w:val="20"/>
        </w:rPr>
        <w:t xml:space="preserve">18:</w:t>
      </w:r>
      <w:r>
        <w:rPr>
          <w:rFonts w:ascii="Times New Roman" w:hAnsi="Times New Roman" w:eastAsia="Times New Roman"/>
          <w:sz w:val="20"/>
        </w:rPr>
        <w:br/>
      </w:r>
      <w:r>
        <w:rPr>
          <w:rStyle w:val="VerbatimChar"/>
          <w:rFonts w:ascii="Times New Roman" w:hAnsi="Times New Roman" w:eastAsia="Times New Roman"/>
          <w:sz w:val="20"/>
        </w:rPr>
        <w:t xml:space="preserve">19:    // Step 3: Check Gate 2 (Round Rollback)</w:t>
      </w:r>
      <w:r>
        <w:rPr>
          <w:rFonts w:ascii="Times New Roman" w:hAnsi="Times New Roman" w:eastAsia="Times New Roman"/>
          <w:sz w:val="20"/>
        </w:rPr>
        <w:br/>
      </w:r>
      <w:r>
        <w:rPr>
          <w:rStyle w:val="VerbatimChar"/>
          <w:rFonts w:ascii="Times New Roman" w:hAnsi="Times New Roman" w:eastAsia="Times New Roman"/>
          <w:sz w:val="20"/>
        </w:rPr>
        <w:t xml:space="preserve">20:    if r &gt; 1 and (S_r - S_{r-1} &lt; -tau_2) do</w:t>
      </w:r>
      <w:r>
        <w:rPr>
          <w:rFonts w:ascii="Times New Roman" w:hAnsi="Times New Roman" w:eastAsia="Times New Roman"/>
          <w:sz w:val="20"/>
        </w:rPr>
        <w:br/>
      </w:r>
      <w:r>
        <w:rPr>
          <w:rStyle w:val="VerbatimChar"/>
          <w:rFonts w:ascii="Times New Roman" w:hAnsi="Times New Roman" w:eastAsia="Times New Roman"/>
          <w:sz w:val="20"/>
        </w:rPr>
        <w:t xml:space="preserve">21:        M_current &lt;- M_best</w:t>
      </w:r>
      <w:r>
        <w:rPr>
          <w:rFonts w:ascii="Times New Roman" w:hAnsi="Times New Roman" w:eastAsia="Times New Roman"/>
          <w:sz w:val="20"/>
        </w:rPr>
        <w:br/>
      </w:r>
      <w:r>
        <w:rPr>
          <w:rStyle w:val="VerbatimChar"/>
          <w:rFonts w:ascii="Times New Roman" w:hAnsi="Times New Roman" w:eastAsia="Times New Roman"/>
          <w:sz w:val="20"/>
        </w:rPr>
        <w:t xml:space="preserve">22:        continue // Skip Teacher rewrite, resume from best</w:t>
      </w:r>
      <w:r>
        <w:rPr>
          <w:rFonts w:ascii="Times New Roman" w:hAnsi="Times New Roman" w:eastAsia="Times New Roman"/>
          <w:sz w:val="20"/>
        </w:rPr>
        <w:br/>
      </w:r>
      <w:r>
        <w:rPr>
          <w:rStyle w:val="VerbatimChar"/>
          <w:rFonts w:ascii="Times New Roman" w:hAnsi="Times New Roman" w:eastAsia="Times New Roman"/>
          <w:sz w:val="20"/>
        </w:rPr>
        <w:t xml:space="preserve">23:    end if</w:t>
      </w:r>
      <w:r>
        <w:rPr>
          <w:rFonts w:ascii="Times New Roman" w:hAnsi="Times New Roman" w:eastAsia="Times New Roman"/>
          <w:sz w:val="20"/>
        </w:rPr>
        <w:br/>
      </w:r>
      <w:r>
        <w:rPr>
          <w:rStyle w:val="VerbatimChar"/>
          <w:rFonts w:ascii="Times New Roman" w:hAnsi="Times New Roman" w:eastAsia="Times New Roman"/>
          <w:sz w:val="20"/>
        </w:rPr>
        <w:t xml:space="preserve">24:</w:t>
      </w:r>
      <w:r>
        <w:rPr>
          <w:rFonts w:ascii="Times New Roman" w:hAnsi="Times New Roman" w:eastAsia="Times New Roman"/>
          <w:sz w:val="20"/>
        </w:rPr>
        <w:br/>
      </w:r>
      <w:r>
        <w:rPr>
          <w:rStyle w:val="VerbatimChar"/>
          <w:rFonts w:ascii="Times New Roman" w:hAnsi="Times New Roman" w:eastAsia="Times New Roman"/>
          <w:sz w:val="20"/>
        </w:rPr>
        <w:t xml:space="preserve">25:    // Step 4: Summarize failures and invoke Teacher</w:t>
      </w:r>
      <w:r>
        <w:rPr>
          <w:rFonts w:ascii="Times New Roman" w:hAnsi="Times New Roman" w:eastAsia="Times New Roman"/>
          <w:sz w:val="20"/>
        </w:rPr>
        <w:br/>
      </w:r>
      <w:r>
        <w:rPr>
          <w:rStyle w:val="VerbatimChar"/>
          <w:rFonts w:ascii="Times New Roman" w:hAnsi="Times New Roman" w:eastAsia="Times New Roman"/>
          <w:sz w:val="20"/>
        </w:rPr>
        <w:t xml:space="preserve">26:    F_r &lt;- SummarizeLogs(T, q_t, StudentLogs)</w:t>
      </w:r>
      <w:r>
        <w:rPr>
          <w:rFonts w:ascii="Times New Roman" w:hAnsi="Times New Roman" w:eastAsia="Times New Roman"/>
          <w:sz w:val="20"/>
        </w:rPr>
        <w:br/>
      </w:r>
      <w:r>
        <w:rPr>
          <w:rStyle w:val="VerbatimChar"/>
          <w:rFonts w:ascii="Times New Roman" w:hAnsi="Times New Roman" w:eastAsia="Times New Roman"/>
          <w:sz w:val="20"/>
        </w:rPr>
        <w:t xml:space="preserve">27:    M_candidate &lt;- Teacher(M_current, F_r)</w:t>
      </w:r>
      <w:r>
        <w:rPr>
          <w:rFonts w:ascii="Times New Roman" w:hAnsi="Times New Roman" w:eastAsia="Times New Roman"/>
          <w:sz w:val="20"/>
        </w:rPr>
        <w:br/>
      </w:r>
      <w:r>
        <w:rPr>
          <w:rStyle w:val="VerbatimChar"/>
          <w:rFonts w:ascii="Times New Roman" w:hAnsi="Times New Roman" w:eastAsia="Times New Roman"/>
          <w:sz w:val="20"/>
        </w:rPr>
        <w:t xml:space="preserve">28:</w:t>
      </w:r>
      <w:r>
        <w:rPr>
          <w:rFonts w:ascii="Times New Roman" w:hAnsi="Times New Roman" w:eastAsia="Times New Roman"/>
          <w:sz w:val="20"/>
        </w:rPr>
        <w:br/>
      </w:r>
      <w:r>
        <w:rPr>
          <w:rStyle w:val="VerbatimChar"/>
          <w:rFonts w:ascii="Times New Roman" w:hAnsi="Times New Roman" w:eastAsia="Times New Roman"/>
          <w:sz w:val="20"/>
        </w:rPr>
        <w:t xml:space="preserve">29:    // Step 5: Check Gate 1 (Candidate Validation)</w:t>
      </w:r>
      <w:r>
        <w:rPr>
          <w:rFonts w:ascii="Times New Roman" w:hAnsi="Times New Roman" w:eastAsia="Times New Roman"/>
          <w:sz w:val="20"/>
        </w:rPr>
        <w:br/>
      </w:r>
      <w:r>
        <w:rPr>
          <w:rStyle w:val="VerbatimChar"/>
          <w:rFonts w:ascii="Times New Roman" w:hAnsi="Times New Roman" w:eastAsia="Times New Roman"/>
          <w:sz w:val="20"/>
        </w:rPr>
        <w:t xml:space="preserve">30:    T_val &lt;- SelectThresholdTasks(T, q_t, count=3)</w:t>
      </w:r>
      <w:r>
        <w:rPr>
          <w:rFonts w:ascii="Times New Roman" w:hAnsi="Times New Roman" w:eastAsia="Times New Roman"/>
          <w:sz w:val="20"/>
        </w:rPr>
        <w:br/>
      </w:r>
      <w:r>
        <w:rPr>
          <w:rStyle w:val="VerbatimChar"/>
          <w:rFonts w:ascii="Times New Roman" w:hAnsi="Times New Roman" w:eastAsia="Times New Roman"/>
          <w:sz w:val="20"/>
        </w:rPr>
        <w:t xml:space="preserve">31:    S_val_base &lt;- Mean score of T_val under M_current</w:t>
      </w:r>
      <w:r>
        <w:rPr>
          <w:rFonts w:ascii="Times New Roman" w:hAnsi="Times New Roman" w:eastAsia="Times New Roman"/>
          <w:sz w:val="20"/>
        </w:rPr>
        <w:br/>
      </w:r>
      <w:r>
        <w:rPr>
          <w:rStyle w:val="VerbatimChar"/>
          <w:rFonts w:ascii="Times New Roman" w:hAnsi="Times New Roman" w:eastAsia="Times New Roman"/>
          <w:sz w:val="20"/>
        </w:rPr>
        <w:t xml:space="preserve">32:</w:t>
      </w:r>
      <w:r>
        <w:rPr>
          <w:rFonts w:ascii="Times New Roman" w:hAnsi="Times New Roman" w:eastAsia="Times New Roman"/>
          <w:sz w:val="20"/>
        </w:rPr>
        <w:br/>
      </w:r>
      <w:r>
        <w:rPr>
          <w:rStyle w:val="VerbatimChar"/>
          <w:rFonts w:ascii="Times New Roman" w:hAnsi="Times New Roman" w:eastAsia="Times New Roman"/>
          <w:sz w:val="20"/>
        </w:rPr>
        <w:t xml:space="preserve">33:    for each t in T_val do</w:t>
      </w:r>
      <w:r>
        <w:rPr>
          <w:rFonts w:ascii="Times New Roman" w:hAnsi="Times New Roman" w:eastAsia="Times New Roman"/>
          <w:sz w:val="20"/>
        </w:rPr>
        <w:br/>
      </w:r>
      <w:r>
        <w:rPr>
          <w:rStyle w:val="VerbatimChar"/>
          <w:rFonts w:ascii="Times New Roman" w:hAnsi="Times New Roman" w:eastAsia="Times New Roman"/>
          <w:sz w:val="20"/>
        </w:rPr>
        <w:t xml:space="preserve">34:        y_val_t &lt;- Student(M_candidate, t)</w:t>
      </w:r>
      <w:r>
        <w:rPr>
          <w:rFonts w:ascii="Times New Roman" w:hAnsi="Times New Roman" w:eastAsia="Times New Roman"/>
          <w:sz w:val="20"/>
        </w:rPr>
        <w:br/>
      </w:r>
      <w:r>
        <w:rPr>
          <w:rStyle w:val="VerbatimChar"/>
          <w:rFonts w:ascii="Times New Roman" w:hAnsi="Times New Roman" w:eastAsia="Times New Roman"/>
          <w:sz w:val="20"/>
        </w:rPr>
        <w:t xml:space="preserve">35:        q_val_t &lt;- Judge(y_val_t, Rubric_t)</w:t>
      </w:r>
      <w:r>
        <w:rPr>
          <w:rFonts w:ascii="Times New Roman" w:hAnsi="Times New Roman" w:eastAsia="Times New Roman"/>
          <w:sz w:val="20"/>
        </w:rPr>
        <w:br/>
      </w:r>
      <w:r>
        <w:rPr>
          <w:rStyle w:val="VerbatimChar"/>
          <w:rFonts w:ascii="Times New Roman" w:hAnsi="Times New Roman" w:eastAsia="Times New Roman"/>
          <w:sz w:val="20"/>
        </w:rPr>
        <w:t xml:space="preserve">36:    end for</w:t>
      </w:r>
      <w:r>
        <w:rPr>
          <w:rFonts w:ascii="Times New Roman" w:hAnsi="Times New Roman" w:eastAsia="Times New Roman"/>
          <w:sz w:val="20"/>
        </w:rPr>
        <w:br/>
      </w:r>
      <w:r>
        <w:rPr>
          <w:rStyle w:val="VerbatimChar"/>
          <w:rFonts w:ascii="Times New Roman" w:hAnsi="Times New Roman" w:eastAsia="Times New Roman"/>
          <w:sz w:val="20"/>
        </w:rPr>
        <w:t xml:space="preserve">37:    S_val_candidate &lt;- Mean of q_val_t</w:t>
      </w:r>
      <w:r>
        <w:rPr>
          <w:rFonts w:ascii="Times New Roman" w:hAnsi="Times New Roman" w:eastAsia="Times New Roman"/>
          <w:sz w:val="20"/>
        </w:rPr>
        <w:br/>
      </w:r>
      <w:r>
        <w:rPr>
          <w:rStyle w:val="VerbatimChar"/>
          <w:rFonts w:ascii="Times New Roman" w:hAnsi="Times New Roman" w:eastAsia="Times New Roman"/>
          <w:sz w:val="20"/>
        </w:rPr>
        <w:t xml:space="preserve">38:</w:t>
      </w:r>
      <w:r>
        <w:rPr>
          <w:rFonts w:ascii="Times New Roman" w:hAnsi="Times New Roman" w:eastAsia="Times New Roman"/>
          <w:sz w:val="20"/>
        </w:rPr>
        <w:br/>
      </w:r>
      <w:r>
        <w:rPr>
          <w:rStyle w:val="VerbatimChar"/>
          <w:rFonts w:ascii="Times New Roman" w:hAnsi="Times New Roman" w:eastAsia="Times New Roman"/>
          <w:sz w:val="20"/>
        </w:rPr>
        <w:t xml:space="preserve">39:    if S_val_candidate &gt;= S_val_base - tau_1 do</w:t>
      </w:r>
      <w:r>
        <w:rPr>
          <w:rFonts w:ascii="Times New Roman" w:hAnsi="Times New Roman" w:eastAsia="Times New Roman"/>
          <w:sz w:val="20"/>
        </w:rPr>
        <w:br/>
      </w:r>
      <w:r>
        <w:rPr>
          <w:rStyle w:val="VerbatimChar"/>
          <w:rFonts w:ascii="Times New Roman" w:hAnsi="Times New Roman" w:eastAsia="Times New Roman"/>
          <w:sz w:val="20"/>
        </w:rPr>
        <w:t xml:space="preserve">40:        M_current &lt;- M_candidate // Accept rewrite</w:t>
      </w:r>
      <w:r>
        <w:rPr>
          <w:rFonts w:ascii="Times New Roman" w:hAnsi="Times New Roman" w:eastAsia="Times New Roman"/>
          <w:sz w:val="20"/>
        </w:rPr>
        <w:br/>
      </w:r>
      <w:r>
        <w:rPr>
          <w:rStyle w:val="VerbatimChar"/>
          <w:rFonts w:ascii="Times New Roman" w:hAnsi="Times New Roman" w:eastAsia="Times New Roman"/>
          <w:sz w:val="20"/>
        </w:rPr>
        <w:t xml:space="preserve">41:    else</w:t>
      </w:r>
      <w:r>
        <w:rPr>
          <w:rFonts w:ascii="Times New Roman" w:hAnsi="Times New Roman" w:eastAsia="Times New Roman"/>
          <w:sz w:val="20"/>
        </w:rPr>
        <w:br/>
      </w:r>
      <w:r>
        <w:rPr>
          <w:rStyle w:val="VerbatimChar"/>
          <w:rFonts w:ascii="Times New Roman" w:hAnsi="Times New Roman" w:eastAsia="Times New Roman"/>
          <w:sz w:val="20"/>
        </w:rPr>
        <w:t xml:space="preserve">42:        M_current &lt;- M_current   // Reject, keep previous version</w:t>
      </w:r>
      <w:r>
        <w:rPr>
          <w:rFonts w:ascii="Times New Roman" w:hAnsi="Times New Roman" w:eastAsia="Times New Roman"/>
          <w:sz w:val="20"/>
        </w:rPr>
        <w:br/>
      </w:r>
      <w:r>
        <w:rPr>
          <w:rStyle w:val="VerbatimChar"/>
          <w:rFonts w:ascii="Times New Roman" w:hAnsi="Times New Roman" w:eastAsia="Times New Roman"/>
          <w:sz w:val="20"/>
        </w:rPr>
        <w:t xml:space="preserve">43:    end if</w:t>
      </w:r>
      <w:r>
        <w:rPr>
          <w:rFonts w:ascii="Times New Roman" w:hAnsi="Times New Roman" w:eastAsia="Times New Roman"/>
          <w:sz w:val="20"/>
        </w:rPr>
        <w:br/>
      </w:r>
      <w:r>
        <w:rPr>
          <w:rStyle w:val="VerbatimChar"/>
          <w:rFonts w:ascii="Times New Roman" w:hAnsi="Times New Roman" w:eastAsia="Times New Roman"/>
          <w:sz w:val="20"/>
        </w:rPr>
        <w:t xml:space="preserve">44: end for</w:t>
      </w:r>
      <w:r>
        <w:rPr>
          <w:rFonts w:ascii="Times New Roman" w:hAnsi="Times New Roman" w:eastAsia="Times New Roman"/>
          <w:sz w:val="20"/>
        </w:rPr>
        <w:br/>
      </w:r>
      <w:r>
        <w:rPr>
          <w:rStyle w:val="VerbatimChar"/>
          <w:rFonts w:ascii="Times New Roman" w:hAnsi="Times New Roman" w:eastAsia="Times New Roman"/>
          <w:sz w:val="20"/>
        </w:rPr>
        <w:t xml:space="preserve">45:</w:t>
      </w:r>
      <w:r>
        <w:rPr>
          <w:rFonts w:ascii="Times New Roman" w:hAnsi="Times New Roman" w:eastAsia="Times New Roman"/>
          <w:sz w:val="20"/>
        </w:rPr>
        <w:br/>
      </w:r>
      <w:r>
        <w:rPr>
          <w:rStyle w:val="VerbatimChar"/>
          <w:rFonts w:ascii="Times New Roman" w:hAnsi="Times New Roman" w:eastAsia="Times New Roman"/>
          <w:sz w:val="20"/>
        </w:rPr>
        <w:t xml:space="preserve">46: return M_best</w:t>
      </w:r>
      <w:r>
        <w:rPr>
          <w:rFonts w:ascii="Times New Roman" w:hAnsi="Times New Roman" w:eastAsia="Times New Roman"/>
          <w:sz w:val="20"/>
        </w:rPr>
        <w:br/>
      </w:r>
      <w:r>
        <w:rPr>
          <w:rStyle w:val="VerbatimChar"/>
          <w:rFonts w:ascii="Times New Roman" w:hAnsi="Times New Roman" w:eastAsia="Times New Roman"/>
          <w:sz w:val="20"/>
        </w:rPr>
        <w:t xml:space="preserve">--------------------------------------------------------------------------------</w:t>
      </w:r>
    </w:p>
    <w:p>
      <w:r>
        <w:pict>
          <v:rect style="width:0;height:1.5pt" o:hralign="center" o:hrstd="t" o:hr="t"/>
        </w:pict>
      </w:r>
    </w:p>
    <w:bookmarkEnd w:id="22"/>
    <w:bookmarkEnd w:id="23"/>
    <w:bookmarkStart w:id="26" w:name="experimental-setup"/>
    <w:p>
      <w:pPr>
        <w:pStyle w:val="Heading2"/>
        <w:jc w:val="both"/>
      </w:pPr>
      <w:r>
        <w:rPr>
          <w:rFonts w:ascii="Times New Roman" w:hAnsi="Times New Roman" w:eastAsia="Times New Roman"/>
          <w:b/>
        </w:rPr>
        <w:t xml:space="preserve">4. Experimental Setup</w:t>
      </w:r>
    </w:p>
    <w:bookmarkStart w:id="24" w:name="target-skills-and-test-cases"/>
    <w:p>
      <w:pPr>
        <w:pStyle w:val="Heading3"/>
        <w:jc w:val="both"/>
      </w:pPr>
      <w:r>
        <w:rPr>
          <w:rFonts w:ascii="Times New Roman" w:hAnsi="Times New Roman" w:eastAsia="Times New Roman"/>
          <w:b/>
        </w:rPr>
        <w:t xml:space="preserve">4.1 Target Skills and Test Cases</w:t>
      </w:r>
    </w:p>
    <w:p>
      <w:pPr>
        <w:pStyle w:val="FirstParagraph"/>
        <w:jc w:val="both"/>
      </w:pPr>
      <w:r>
        <w:rPr>
          <w:rFonts w:ascii="Times New Roman" w:hAnsi="Times New Roman" w:eastAsia="Times New Roman"/>
          <w:sz w:val="20"/>
        </w:rPr>
        <w:t xml:space="preserve">We select three real-world skills from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anthropics/skills</w:t>
      </w:r>
      <w:r>
        <w:rPr>
          <w:rFonts w:ascii="Times New Roman" w:hAnsi="Times New Roman" w:eastAsia="Times New Roman"/>
          <w:sz w:val="20"/>
        </w:rPr>
        <w:t xml:space="preserve"> </w:t>
      </w:r>
      <w:r>
        <w:rPr>
          <w:rFonts w:ascii="Times New Roman" w:hAnsi="Times New Roman" w:eastAsia="Times New Roman"/>
          <w:sz w:val="20"/>
        </w:rPr>
        <w:t xml:space="preserve">repository. These skills are chosen to represent diverse output modalities (binary assets, formatted office documents, and free-form text) and distinct error profiles.</w:t>
      </w:r>
    </w:p>
    <w:p>
      <w:pPr>
        <w:pStyle w:val="Compact"/>
        <w:numPr>
          <w:ilvl w:val="0"/>
          <w:numId w:val="1002"/>
        </w:numPr>
        <w:jc w:val="both"/>
      </w:pPr>
      <w:r>
        <w:rPr>
          <w:rStyle w:val="VerbatimChar"/>
          <w:rFonts w:ascii="Times New Roman" w:hAnsi="Times New Roman" w:eastAsia="Times New Roman"/>
          <w:b/>
          <w:bCs/>
          <w:sz w:val="20"/>
        </w:rPr>
        <w:t xml:space="preserve">docx</w:t>
      </w:r>
      <w:r>
        <w:rPr>
          <w:rFonts w:ascii="Times New Roman" w:hAnsi="Times New Roman" w:eastAsia="Times New Roman"/>
          <w:b/>
          <w:bCs/>
          <w:sz w:val="20"/>
        </w:rPr>
        <w:t xml:space="preserve"> </w:t>
      </w:r>
      <w:r>
        <w:rPr>
          <w:rFonts w:ascii="Times New Roman" w:hAnsi="Times New Roman" w:eastAsia="Times New Roman"/>
          <w:b/>
          <w:bCs/>
          <w:sz w:val="20"/>
        </w:rPr>
        <w:t xml:space="preserve">(26 Test Cases):</w:t>
      </w:r>
      <w:r>
        <w:rPr>
          <w:rFonts w:ascii="Times New Roman" w:hAnsi="Times New Roman" w:eastAsia="Times New Roman"/>
          <w:sz w:val="20"/>
        </w:rPr>
        <w:t xml:space="preserve"> </w:t>
      </w:r>
      <w:r>
        <w:rPr>
          <w:rFonts w:ascii="Times New Roman" w:hAnsi="Times New Roman" w:eastAsia="Times New Roman"/>
          <w:sz w:val="20"/>
        </w:rPr>
        <w:t xml:space="preserve">Governs the creation, editing, structural parsing, and format conversion of Word documents using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docx-js</w:t>
      </w:r>
      <w:r>
        <w:rPr>
          <w:rFonts w:ascii="Times New Roman" w:hAnsi="Times New Roman" w:eastAsia="Times New Roman"/>
          <w:sz w:val="20"/>
        </w:rPr>
        <w:t xml:space="preserve"> </w:t>
      </w:r>
      <w:r>
        <w:rPr>
          <w:rFonts w:ascii="Times New Roman" w:hAnsi="Times New Roman" w:eastAsia="Times New Roman"/>
          <w:sz w:val="20"/>
        </w:rPr>
        <w:t xml:space="preserve">library. Evaluation relies heavily on visual verification by rendering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file pages to PNG images.</w:t>
      </w:r>
    </w:p>
    <w:p>
      <w:pPr>
        <w:pStyle w:val="Compact"/>
        <w:numPr>
          <w:ilvl w:val="0"/>
          <w:numId w:val="1002"/>
        </w:numPr>
        <w:jc w:val="both"/>
      </w:pPr>
      <w:r>
        <w:rPr>
          <w:rStyle w:val="VerbatimChar"/>
          <w:rFonts w:ascii="Times New Roman" w:hAnsi="Times New Roman" w:eastAsia="Times New Roman"/>
          <w:b/>
          <w:bCs/>
          <w:sz w:val="20"/>
        </w:rPr>
        <w:t xml:space="preserve">internal-comms</w:t>
      </w:r>
      <w:r>
        <w:rPr>
          <w:rFonts w:ascii="Times New Roman" w:hAnsi="Times New Roman" w:eastAsia="Times New Roman"/>
          <w:b/>
          <w:bCs/>
          <w:sz w:val="20"/>
        </w:rPr>
        <w:t xml:space="preserve"> </w:t>
      </w:r>
      <w:r>
        <w:rPr>
          <w:rFonts w:ascii="Times New Roman" w:hAnsi="Times New Roman" w:eastAsia="Times New Roman"/>
          <w:b/>
          <w:bCs/>
          <w:sz w:val="20"/>
        </w:rPr>
        <w:t xml:space="preserve">(27 Test Cases):</w:t>
      </w:r>
      <w:r>
        <w:rPr>
          <w:rFonts w:ascii="Times New Roman" w:hAnsi="Times New Roman" w:eastAsia="Times New Roman"/>
          <w:sz w:val="20"/>
        </w:rPr>
        <w:t xml:space="preserve"> </w:t>
      </w:r>
      <w:r>
        <w:rPr>
          <w:rFonts w:ascii="Times New Roman" w:hAnsi="Times New Roman" w:eastAsia="Times New Roman"/>
          <w:sz w:val="20"/>
        </w:rPr>
        <w:t xml:space="preserve">Requires generating structured text communications (incident reports, status updates, post-mortems). The evaluation evaluates soft constraints such as tone, vocabulary, severity classifications, and structural completeness.</w:t>
      </w:r>
    </w:p>
    <w:p>
      <w:pPr>
        <w:pStyle w:val="Compact"/>
        <w:numPr>
          <w:ilvl w:val="0"/>
          <w:numId w:val="1002"/>
        </w:numPr>
        <w:jc w:val="both"/>
      </w:pPr>
      <w:r>
        <w:rPr>
          <w:rStyle w:val="VerbatimChar"/>
          <w:rFonts w:ascii="Times New Roman" w:hAnsi="Times New Roman" w:eastAsia="Times New Roman"/>
          <w:b/>
          <w:bCs/>
          <w:sz w:val="20"/>
        </w:rPr>
        <w:t xml:space="preserve">slack-gif-creator</w:t>
      </w:r>
      <w:r>
        <w:rPr>
          <w:rFonts w:ascii="Times New Roman" w:hAnsi="Times New Roman" w:eastAsia="Times New Roman"/>
          <w:b/>
          <w:bCs/>
          <w:sz w:val="20"/>
        </w:rPr>
        <w:t xml:space="preserve"> </w:t>
      </w:r>
      <w:r>
        <w:rPr>
          <w:rFonts w:ascii="Times New Roman" w:hAnsi="Times New Roman" w:eastAsia="Times New Roman"/>
          <w:b/>
          <w:bCs/>
          <w:sz w:val="20"/>
        </w:rPr>
        <w:t xml:space="preserve">(23 Test Cases):</w:t>
      </w:r>
      <w:r>
        <w:rPr>
          <w:rFonts w:ascii="Times New Roman" w:hAnsi="Times New Roman" w:eastAsia="Times New Roman"/>
          <w:sz w:val="20"/>
        </w:rPr>
        <w:t xml:space="preserve"> </w:t>
      </w:r>
      <w:r>
        <w:rPr>
          <w:rFonts w:ascii="Times New Roman" w:hAnsi="Times New Roman" w:eastAsia="Times New Roman"/>
          <w:sz w:val="20"/>
        </w:rPr>
        <w:t xml:space="preserve">Requires synthesizing, optimizing, and composing GIF images. It has strict, binary-like technical constraints (dimension limits, frame rates, file sizes).</w:t>
      </w:r>
    </w:p>
    <w:p>
      <w:pPr>
        <w:pStyle w:val="FirstParagraph"/>
        <w:jc w:val="both"/>
      </w:pPr>
      <w:r>
        <w:rPr>
          <w:rFonts w:ascii="Times New Roman" w:hAnsi="Times New Roman" w:eastAsia="Times New Roman"/>
          <w:sz w:val="20"/>
        </w:rPr>
        <w:t xml:space="preserve">To measure performance across different task behaviors, the 76 test cases are distributed across five distinct workflows (Table 2).</w:t>
      </w:r>
    </w:p>
    <w:tbl>
      <w:tblPr>
        <w:tblStyle w:val="Table"/>
        <w:tblW w:type="pct" w:w="5000"/>
        <w:jc w:val="center"/>
        <w:tblLayout w:type="fixed"/>
        <w:tblLook w:firstRow="1" w:lastRow="0" w:firstColumn="0" w:lastColumn="0" w:noHBand="0" w:noVBand="0" w:val="0020"/>
      </w:tblPr>
      <w:tblGrid>
        <w:gridCol w:w="1131"/>
        <w:gridCol w:w="1131"/>
        <w:gridCol w:w="1414"/>
        <w:gridCol w:w="1414"/>
        <w:gridCol w:w="1414"/>
        <w:gridCol w:w="1414"/>
      </w:tblGrid>
      <w:tr>
        <w:trPr>
          <w:tblHeader w:val="on"/>
        </w:trPr>
        <w:tc>
          <w:tcPr>
            <w:shd w:fill="EDEDED"/>
          </w:tcPr>
          <w:p>
            <w:pPr>
              <w:pStyle w:val="Compact"/>
              <w:jc w:val="center"/>
            </w:pPr>
            <w:r>
              <w:rPr>
                <w:rFonts w:ascii="Times New Roman" w:hAnsi="Times New Roman" w:eastAsia="Times New Roman"/>
                <w:b/>
                <w:sz w:val="16"/>
              </w:rPr>
              <w:t xml:space="preserve">Workflow Category</w:t>
            </w:r>
          </w:p>
        </w:tc>
        <w:tc>
          <w:tcPr>
            <w:shd w:fill="EDEDED"/>
          </w:tcPr>
          <w:p>
            <w:pPr>
              <w:pStyle w:val="Compact"/>
              <w:jc w:val="center"/>
            </w:pPr>
            <w:r>
              <w:rPr>
                <w:rFonts w:ascii="Times New Roman" w:hAnsi="Times New Roman" w:eastAsia="Times New Roman"/>
                <w:b/>
                <w:sz w:val="16"/>
              </w:rPr>
              <w:t xml:space="preserve">Description</w:t>
            </w:r>
          </w:p>
        </w:tc>
        <w:tc>
          <w:tcPr>
            <w:shd w:fill="EDEDED"/>
          </w:tcPr>
          <w:p>
            <w:pPr>
              <w:pStyle w:val="Compact"/>
              <w:jc w:val="center"/>
            </w:pPr>
            <w:r>
              <w:rPr>
                <w:rStyle w:val="VerbatimChar"/>
                <w:rFonts w:ascii="Times New Roman" w:hAnsi="Times New Roman" w:eastAsia="Times New Roman"/>
                <w:b/>
                <w:sz w:val="16"/>
              </w:rPr>
              <w:t xml:space="preserve">docx</w:t>
            </w:r>
          </w:p>
        </w:tc>
        <w:tc>
          <w:tcPr>
            <w:shd w:fill="EDEDED"/>
          </w:tcPr>
          <w:p>
            <w:pPr>
              <w:pStyle w:val="Compact"/>
              <w:jc w:val="center"/>
            </w:pPr>
            <w:r>
              <w:rPr>
                <w:rStyle w:val="VerbatimChar"/>
                <w:rFonts w:ascii="Times New Roman" w:hAnsi="Times New Roman" w:eastAsia="Times New Roman"/>
                <w:b/>
                <w:sz w:val="16"/>
              </w:rPr>
              <w:t xml:space="preserve">internal-comms</w:t>
            </w:r>
          </w:p>
        </w:tc>
        <w:tc>
          <w:tcPr>
            <w:shd w:fill="EDEDED"/>
          </w:tcPr>
          <w:p>
            <w:pPr>
              <w:pStyle w:val="Compact"/>
              <w:jc w:val="center"/>
            </w:pPr>
            <w:r>
              <w:rPr>
                <w:rStyle w:val="VerbatimChar"/>
                <w:rFonts w:ascii="Times New Roman" w:hAnsi="Times New Roman" w:eastAsia="Times New Roman"/>
                <w:b/>
                <w:sz w:val="16"/>
              </w:rPr>
              <w:t xml:space="preserve">slack-gif-creator</w:t>
            </w:r>
          </w:p>
        </w:tc>
        <w:tc>
          <w:tcPr>
            <w:shd w:fill="EDEDED"/>
          </w:tcPr>
          <w:p>
            <w:pPr>
              <w:pStyle w:val="Compact"/>
              <w:jc w:val="center"/>
            </w:pPr>
            <w:r>
              <w:rPr>
                <w:rFonts w:ascii="Times New Roman" w:hAnsi="Times New Roman" w:eastAsia="Times New Roman"/>
                <w:b/>
                <w:bCs/>
                <w:sz w:val="16"/>
              </w:rPr>
              <w:t xml:space="preserve">Total</w:t>
            </w:r>
          </w:p>
        </w:tc>
      </w:tr>
      <w:tr>
        <w:tc>
          <w:tcPr/>
          <w:p>
            <w:pPr>
              <w:pStyle w:val="Compact"/>
              <w:jc w:val="left"/>
            </w:pPr>
            <w:r>
              <w:rPr>
                <w:rFonts w:ascii="Times New Roman" w:hAnsi="Times New Roman" w:eastAsia="Times New Roman"/>
                <w:b/>
                <w:bCs/>
                <w:sz w:val="16"/>
              </w:rPr>
              <w:t xml:space="preserve">Create</w:t>
            </w:r>
          </w:p>
        </w:tc>
        <w:tc>
          <w:tcPr/>
          <w:p>
            <w:pPr>
              <w:pStyle w:val="Compact"/>
              <w:jc w:val="left"/>
            </w:pPr>
            <w:r>
              <w:rPr>
                <w:rFonts w:ascii="Times New Roman" w:hAnsi="Times New Roman" w:eastAsia="Times New Roman"/>
                <w:sz w:val="16"/>
              </w:rPr>
              <w:t xml:space="preserve">Generate a new artifact from natural-language specs</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b/>
                <w:bCs/>
                <w:sz w:val="16"/>
              </w:rPr>
              <w:t xml:space="preserve">30</w:t>
            </w:r>
          </w:p>
        </w:tc>
      </w:tr>
      <w:tr>
        <w:tc>
          <w:tcPr/>
          <w:p>
            <w:pPr>
              <w:pStyle w:val="Compact"/>
              <w:jc w:val="left"/>
            </w:pPr>
            <w:r>
              <w:rPr>
                <w:rFonts w:ascii="Times New Roman" w:hAnsi="Times New Roman" w:eastAsia="Times New Roman"/>
                <w:b/>
                <w:bCs/>
                <w:sz w:val="16"/>
              </w:rPr>
              <w:t xml:space="preserve">Read / Extract</w:t>
            </w:r>
          </w:p>
        </w:tc>
        <w:tc>
          <w:tcPr/>
          <w:p>
            <w:pPr>
              <w:pStyle w:val="Compact"/>
              <w:jc w:val="left"/>
            </w:pPr>
            <w:r>
              <w:rPr>
                <w:rFonts w:ascii="Times New Roman" w:hAnsi="Times New Roman" w:eastAsia="Times New Roman"/>
                <w:sz w:val="16"/>
              </w:rPr>
              <w:t xml:space="preserve">Parse input artifacts and output structured metadata</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3</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Edit</w:t>
            </w:r>
          </w:p>
        </w:tc>
        <w:tc>
          <w:tcPr/>
          <w:p>
            <w:pPr>
              <w:pStyle w:val="Compact"/>
              <w:jc w:val="left"/>
            </w:pPr>
            <w:r>
              <w:rPr>
                <w:rFonts w:ascii="Times New Roman" w:hAnsi="Times New Roman" w:eastAsia="Times New Roman"/>
                <w:sz w:val="16"/>
              </w:rPr>
              <w:t xml:space="preserve">Modify an existing artifact based on revision prompts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Convert / Validate</w:t>
            </w:r>
          </w:p>
        </w:tc>
        <w:tc>
          <w:tcPr/>
          <w:p>
            <w:pPr>
              <w:pStyle w:val="Compact"/>
              <w:jc w:val="left"/>
            </w:pPr>
            <w:r>
              <w:rPr>
                <w:rFonts w:ascii="Times New Roman" w:hAnsi="Times New Roman" w:eastAsia="Times New Roman"/>
                <w:sz w:val="16"/>
              </w:rPr>
              <w:t xml:space="preserve">Transform file formats or run post-creation checks</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10</w:t>
            </w:r>
          </w:p>
        </w:tc>
      </w:tr>
      <w:tr>
        <w:tc>
          <w:tcPr/>
          <w:p>
            <w:pPr>
              <w:pStyle w:val="Compact"/>
              <w:jc w:val="left"/>
            </w:pPr>
            <w:r>
              <w:rPr>
                <w:rFonts w:ascii="Times New Roman" w:hAnsi="Times New Roman" w:eastAsia="Times New Roman"/>
                <w:b/>
                <w:bCs/>
                <w:sz w:val="16"/>
              </w:rPr>
              <w:t xml:space="preserve">Edge Cases</w:t>
            </w:r>
          </w:p>
        </w:tc>
        <w:tc>
          <w:tcPr/>
          <w:p>
            <w:pPr>
              <w:pStyle w:val="Compact"/>
              <w:jc w:val="left"/>
            </w:pPr>
            <w:r>
              <w:rPr>
                <w:rFonts w:ascii="Times New Roman" w:hAnsi="Times New Roman" w:eastAsia="Times New Roman"/>
                <w:sz w:val="16"/>
              </w:rPr>
              <w:t xml:space="preserve">Handle ambiguous inputs, contradictions, or failures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14</w:t>
            </w:r>
          </w:p>
        </w:tc>
      </w:tr>
      <w:tr>
        <w:tc>
          <w:tcPr/>
          <w:p>
            <w:pPr>
              <w:pStyle w:val="Compact"/>
              <w:jc w:val="left"/>
            </w:pPr>
            <w:r>
              <w:rPr>
                <w:rFonts w:ascii="Times New Roman" w:hAnsi="Times New Roman" w:eastAsia="Times New Roman"/>
                <w:b/>
                <w:bCs/>
                <w:sz w:val="16"/>
              </w:rPr>
              <w:t xml:space="preserve">Total</w:t>
            </w:r>
          </w:p>
        </w:tc>
        <w:tc>
          <w:tcPr/>
          <w:p>
            <w:pPr>
              <w:pStyle w:val="Compact"/>
              <w:jc w:val="left"/>
            </w:pPr>
          </w:p>
        </w:tc>
        <w:tc>
          <w:tcPr/>
          <w:p>
            <w:pPr>
              <w:pStyle w:val="Compact"/>
              <w:jc w:val="left"/>
            </w:pPr>
            <w:r>
              <w:rPr>
                <w:rFonts w:ascii="Times New Roman" w:hAnsi="Times New Roman" w:eastAsia="Times New Roman"/>
                <w:b/>
                <w:bCs/>
                <w:sz w:val="16"/>
              </w:rPr>
              <w:t xml:space="preserve">26</w:t>
            </w:r>
          </w:p>
        </w:tc>
        <w:tc>
          <w:tcPr/>
          <w:p>
            <w:pPr>
              <w:pStyle w:val="Compact"/>
              <w:jc w:val="left"/>
            </w:pPr>
            <w:r>
              <w:rPr>
                <w:rFonts w:ascii="Times New Roman" w:hAnsi="Times New Roman" w:eastAsia="Times New Roman"/>
                <w:b/>
                <w:bCs/>
                <w:sz w:val="16"/>
              </w:rPr>
              <w:t xml:space="preserve">27</w:t>
            </w:r>
          </w:p>
        </w:tc>
        <w:tc>
          <w:tcPr/>
          <w:p>
            <w:pPr>
              <w:pStyle w:val="Compact"/>
              <w:jc w:val="left"/>
            </w:pPr>
            <w:r>
              <w:rPr>
                <w:rFonts w:ascii="Times New Roman" w:hAnsi="Times New Roman" w:eastAsia="Times New Roman"/>
                <w:b/>
                <w:bCs/>
                <w:sz w:val="16"/>
              </w:rPr>
              <w:t xml:space="preserve">23</w:t>
            </w:r>
          </w:p>
        </w:tc>
        <w:tc>
          <w:tcPr/>
          <w:p>
            <w:pPr>
              <w:pStyle w:val="Compact"/>
              <w:jc w:val="left"/>
            </w:pPr>
            <w:r>
              <w:rPr>
                <w:rFonts w:ascii="Times New Roman" w:hAnsi="Times New Roman" w:eastAsia="Times New Roman"/>
                <w:b/>
                <w:bCs/>
                <w:sz w:val="16"/>
              </w:rPr>
              <w:t xml:space="preserve">76</w:t>
            </w:r>
          </w:p>
        </w:tc>
      </w:tr>
    </w:tbl>
    <w:p>
      <w:pPr>
        <w:pStyle w:val="BodyText"/>
        <w:jc w:val="both"/>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Task workflow distribution across the three evaluated skills.</w:t>
      </w:r>
    </w:p>
    <w:p>
      <w:r>
        <w:pict>
          <v:rect style="width:0;height:1.5pt" o:hralign="center" o:hrstd="t" o:hr="t"/>
        </w:pict>
      </w:r>
    </w:p>
    <w:bookmarkEnd w:id="24"/>
    <w:bookmarkStart w:id="25" w:name="baselines-and-runtime-parameters"/>
    <w:p>
      <w:pPr>
        <w:pStyle w:val="Heading3"/>
        <w:jc w:val="both"/>
      </w:pPr>
      <w:r>
        <w:rPr>
          <w:rFonts w:ascii="Times New Roman" w:hAnsi="Times New Roman" w:eastAsia="Times New Roman"/>
          <w:b/>
        </w:rPr>
        <w:t xml:space="preserve">4.2 Baselines and Runtime Parameters</w:t>
      </w:r>
    </w:p>
    <w:p>
      <w:pPr>
        <w:pStyle w:val="FirstParagraph"/>
        <w:jc w:val="both"/>
      </w:pPr>
      <w:r>
        <w:rPr>
          <w:rFonts w:ascii="Times New Roman" w:hAnsi="Times New Roman" w:eastAsia="Times New Roman"/>
          <w:sz w:val="20"/>
        </w:rPr>
        <w:t xml:space="preserve">We compare the performance of the Student model under three distinct conditions:</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No-Skill:</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 prompts without loading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or its associated execution scripts. This serves as the zero-shot baseline.</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Original Skill (R1):</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tasks using the default, unmodified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provided in the Anthropic repository.</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Optimized Skill (</w:t>
      </w:r>
      <m:oMath>
        <m:sSub>
          <m:e>
            <m:r>
              <m:t>R</m:t>
            </m:r>
          </m:e>
          <m:sub>
            <m:r>
              <m:rPr>
                <m:nor/>
                <m:sty m:val="p"/>
              </m:rPr>
              <m:t>peak</m:t>
            </m:r>
          </m:sub>
        </m:sSub>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The best-performing skill version identified during the optimization process.</w:t>
      </w:r>
    </w:p>
    <w:p>
      <w:pPr>
        <w:pStyle w:val="BodyText"/>
        <w:jc w:val="both"/>
      </w:pPr>
      <w:r>
        <w:rPr>
          <w:rFonts w:ascii="Times New Roman" w:hAnsi="Times New Roman" w:eastAsia="Times New Roman"/>
          <w:sz w:val="20"/>
        </w:rPr>
        <w:t xml:space="preserve">The system is configured with a batch size of 5, a maximum of 10 optimization rounds, and safety gate thresholds</w:t>
      </w:r>
      <w:r>
        <w:rPr>
          <w:rFonts w:ascii="Times New Roman" w:hAnsi="Times New Roman" w:eastAsia="Times New Roman"/>
          <w:sz w:val="20"/>
        </w:rPr>
        <w:t xml:space="preserve"> </w:t>
      </w:r>
      <m:oMath>
        <m:sSub>
          <m:e>
            <m:r>
              <m:t>τ</m:t>
            </m:r>
          </m:e>
          <m:sub>
            <m:r>
              <m:t>1</m:t>
            </m:r>
          </m:sub>
        </m:sSub>
        <m:r>
          <m:rPr>
            <m:sty m:val="p"/>
          </m:rPr>
          <m:t>=</m:t>
        </m:r>
        <m:sSub>
          <m:e>
            <m:r>
              <m:t>τ</m:t>
            </m:r>
          </m:e>
          <m:sub>
            <m:r>
              <m:t>2</m:t>
            </m:r>
          </m:sub>
        </m:sSub>
        <m:r>
          <m:rPr>
            <m:sty m:val="p"/>
          </m:rPr>
          <m:t>=</m:t>
        </m:r>
        <m:r>
          <m:t>0.10</m:t>
        </m:r>
      </m:oMath>
      <w:r>
        <w:rPr>
          <w:rFonts w:ascii="Times New Roman" w:hAnsi="Times New Roman" w:eastAsia="Times New Roman"/>
          <w:sz w:val="20"/>
        </w:rPr>
        <w:t xml:space="preserve">. All runs are executed using OpenRouter API routing. To ensure runtime consistency, we disable the Claude Code CLI’s default context compression feature (</w:t>
      </w:r>
      <w:r>
        <w:rPr>
          <w:rStyle w:val="VerbatimChar"/>
          <w:rFonts w:ascii="Times New Roman" w:hAnsi="Times New Roman" w:eastAsia="Times New Roman"/>
          <w:sz w:val="20"/>
        </w:rPr>
        <w:t xml:space="preserve">autoCompactEnabled = false</w:t>
      </w:r>
      <w:r>
        <w:rPr>
          <w:rFonts w:ascii="Times New Roman" w:hAnsi="Times New Roman" w:eastAsia="Times New Roman"/>
          <w:sz w:val="20"/>
        </w:rPr>
        <w:t xml:space="preserve">), which would otherwise silently compress logs using a frontier model and compromise the validity of the SLM evaluation.</w:t>
      </w:r>
    </w:p>
    <w:p>
      <w:r>
        <w:pict>
          <v:rect style="width:0;height:1.5pt" o:hralign="center" o:hrstd="t" o:hr="t"/>
        </w:pict>
      </w:r>
    </w:p>
    <w:bookmarkEnd w:id="25"/>
    <w:bookmarkEnd w:id="26"/>
    <w:bookmarkStart w:id="40" w:name="results-and-evaluation"/>
    <w:p>
      <w:pPr>
        <w:pStyle w:val="Heading2"/>
        <w:jc w:val="both"/>
      </w:pPr>
      <w:r>
        <w:rPr>
          <w:rFonts w:ascii="Times New Roman" w:hAnsi="Times New Roman" w:eastAsia="Times New Roman"/>
          <w:b/>
        </w:rPr>
        <w:t xml:space="preserve">5. Results and Evaluation</w:t>
      </w:r>
    </w:p>
    <w:bookmarkStart w:id="33" w:name="quantitative-optimization-results"/>
    <w:p>
      <w:pPr>
        <w:pStyle w:val="Heading3"/>
        <w:jc w:val="both"/>
      </w:pPr>
      <w:r>
        <w:rPr>
          <w:rFonts w:ascii="Times New Roman" w:hAnsi="Times New Roman" w:eastAsia="Times New Roman"/>
          <w:b/>
        </w:rPr>
        <w:t xml:space="preserve">5.1 Quantitative Optimization Results</w:t>
      </w:r>
    </w:p>
    <w:p>
      <w:pPr>
        <w:pStyle w:val="FirstParagraph"/>
        <w:jc w:val="both"/>
      </w:pPr>
      <w:r>
        <w:rPr>
          <w:rFonts w:ascii="Times New Roman" w:hAnsi="Times New Roman" w:eastAsia="Times New Roman"/>
          <w:sz w:val="20"/>
        </w:rPr>
        <w:t xml:space="preserve">Across all three skills, our language-level distillation loop yields significant performance improvements (Table 3).</w:t>
      </w:r>
    </w:p>
    <w:tbl>
      <w:tblPr>
        <w:tblStyle w:val="Table"/>
        <w:tblW w:type="pct" w:w="5000"/>
        <w:jc w:val="center"/>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shd w:fill="EDEDED"/>
          </w:tcPr>
          <w:p>
            <w:pPr>
              <w:pStyle w:val="Compact"/>
              <w:jc w:val="center"/>
            </w:pPr>
            <w:r>
              <w:rPr>
                <w:rFonts w:ascii="Times New Roman" w:hAnsi="Times New Roman" w:eastAsia="Times New Roman"/>
                <w:b/>
                <w:sz w:val="16"/>
              </w:rPr>
              <w:t xml:space="preserve">Skill</w:t>
            </w:r>
          </w:p>
        </w:tc>
        <w:tc>
          <w:tcPr>
            <w:shd w:fill="EDEDED"/>
          </w:tcPr>
          <w:p>
            <w:pPr>
              <w:pStyle w:val="Compact"/>
              <w:jc w:val="center"/>
            </w:pPr>
            <w:r>
              <w:rPr>
                <w:rFonts w:ascii="Times New Roman" w:hAnsi="Times New Roman" w:eastAsia="Times New Roman"/>
                <w:b/>
                <w:sz w:val="16"/>
              </w:rPr>
              <w:t xml:space="preserve">Rounds</w:t>
            </w:r>
          </w:p>
        </w:tc>
        <w:tc>
          <w:tcPr>
            <w:shd w:fill="EDEDED"/>
          </w:tcPr>
          <w:p>
            <w:pPr>
              <w:pStyle w:val="Compact"/>
              <w:jc w:val="center"/>
            </w:pPr>
            <w:r>
              <w:rPr>
                <w:rFonts w:ascii="Times New Roman" w:hAnsi="Times New Roman" w:eastAsia="Times New Roman"/>
                <w:b/>
                <w:sz w:val="16"/>
              </w:rPr>
              <w:t xml:space="preserve">No-Skill</w:t>
            </w:r>
          </w:p>
        </w:tc>
        <w:tc>
          <w:tcPr>
            <w:shd w:fill="EDEDED"/>
          </w:tcPr>
          <w:p>
            <w:pPr>
              <w:pStyle w:val="Compact"/>
              <w:jc w:val="center"/>
            </w:pPr>
            <w:r>
              <w:rPr>
                <w:rFonts w:ascii="Times New Roman" w:hAnsi="Times New Roman" w:eastAsia="Times New Roman"/>
                <w:b/>
                <w:sz w:val="16"/>
              </w:rPr>
              <w:t xml:space="preserve">Original (R1)</w:t>
            </w:r>
          </w:p>
        </w:tc>
        <w:tc>
          <w:tcPr>
            <w:shd w:fill="EDEDED"/>
          </w:tcPr>
          <w:p>
            <w:pPr>
              <w:pStyle w:val="Compact"/>
              <w:jc w:val="center"/>
            </w:pPr>
            <w:r>
              <w:rPr>
                <w:rFonts w:ascii="Times New Roman" w:hAnsi="Times New Roman" w:eastAsia="Times New Roman"/>
                <w:b/>
                <w:bCs/>
                <w:sz w:val="16"/>
              </w:rPr>
              <w:t xml:space="preserve">Optimized (</w:t>
            </w:r>
            <m:oMath>
              <m:sSub>
                <m:e>
                  <m:r>
                    <m:t>R</m:t>
                  </m:r>
                </m:e>
                <m:sub>
                  <m:r>
                    <m:rPr>
                      <m:nor/>
                      <m:sty m:val="p"/>
                    </m:rPr>
                    <m:t>peak</m:t>
                  </m:r>
                </m:sub>
              </m:sSub>
            </m:oMath>
            <w:r>
              <w:rPr>
                <w:rFonts w:ascii="Times New Roman" w:hAnsi="Times New Roman" w:eastAsia="Times New Roman"/>
                <w:b/>
                <w:bCs/>
                <w:sz w:val="16"/>
              </w:rPr>
              <w:t xml:space="preserve">)</w:t>
            </w:r>
          </w:p>
        </w:tc>
        <w:tc>
          <w:tcPr>
            <w:shd w:fill="EDEDED"/>
          </w:tcPr>
          <w:p>
            <w:pPr>
              <w:pStyle w:val="Compact"/>
              <w:jc w:val="center"/>
            </w:pPr>
            <w:r>
              <w:rPr>
                <w:rFonts w:ascii="Times New Roman" w:hAnsi="Times New Roman" w:eastAsia="Times New Roman"/>
                <w:b/>
                <w:sz w:val="16"/>
              </w:rPr>
              <w:t xml:space="preserve">Final (</w:t>
            </w:r>
            <m:oMath>
              <m:sSub>
                <m:e>
                  <m:r>
                    <m:t>R</m:t>
                  </m:r>
                </m:e>
                <m:sub>
                  <m:r>
                    <m:rPr>
                      <m:nor/>
                      <m:sty m:val="p"/>
                    </m:rPr>
                    <m:t>final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Abs.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abs</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Rel.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rel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Peak-to-Final</w:t>
            </w:r>
          </w:p>
        </w:tc>
      </w:tr>
      <w:tr>
        <w:tc>
          <w:tcPr/>
          <w:p>
            <w:pPr>
              <w:pStyle w:val="Compact"/>
              <w:jc w:val="left"/>
            </w:pPr>
            <w:r>
              <w:rPr>
                <w:rStyle w:val="VerbatimChar"/>
                <w:rFonts w:ascii="Times New Roman" w:hAnsi="Times New Roman" w:eastAsia="Times New Roman"/>
                <w:sz w:val="16"/>
              </w:rPr>
              <w:t xml:space="preserve">docx</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0.891</w:t>
            </w:r>
          </w:p>
        </w:tc>
        <w:tc>
          <w:tcPr/>
          <w:p>
            <w:pPr>
              <w:pStyle w:val="Compact"/>
              <w:jc w:val="left"/>
            </w:pPr>
            <w:r>
              <w:rPr>
                <w:rFonts w:ascii="Times New Roman" w:hAnsi="Times New Roman" w:eastAsia="Times New Roman"/>
                <w:sz w:val="16"/>
              </w:rPr>
              <w:t xml:space="preserve">0.793</w:t>
            </w:r>
          </w:p>
        </w:tc>
        <w:tc>
          <w:tcPr/>
          <w:p>
            <w:pPr>
              <w:pStyle w:val="Compact"/>
              <w:jc w:val="left"/>
            </w:pPr>
            <w:r>
              <w:rPr>
                <w:rFonts w:ascii="Times New Roman" w:hAnsi="Times New Roman" w:eastAsia="Times New Roman"/>
                <w:b/>
                <w:bCs/>
                <w:sz w:val="16"/>
              </w:rPr>
              <w:t xml:space="preserve">0.921</w:t>
            </w:r>
            <w:r>
              <w:rPr>
                <w:rFonts w:ascii="Times New Roman" w:hAnsi="Times New Roman" w:eastAsia="Times New Roman"/>
                <w:sz w:val="16"/>
              </w:rPr>
              <w:t xml:space="preserve"> </w:t>
            </w:r>
            <w:r>
              <w:rPr>
                <w:rFonts w:ascii="Times New Roman" w:hAnsi="Times New Roman" w:eastAsia="Times New Roman"/>
                <w:sz w:val="16"/>
              </w:rPr>
              <w:t xml:space="preserve">(R5/R7)</w:t>
            </w:r>
          </w:p>
        </w:tc>
        <w:tc>
          <w:tcPr/>
          <w:p>
            <w:pPr>
              <w:pStyle w:val="Compact"/>
              <w:jc w:val="left"/>
            </w:pPr>
            <w:r>
              <w:rPr>
                <w:rFonts w:ascii="Times New Roman" w:hAnsi="Times New Roman" w:eastAsia="Times New Roman"/>
                <w:sz w:val="16"/>
              </w:rPr>
              <w:t xml:space="preserve">0.877</w:t>
            </w:r>
          </w:p>
        </w:tc>
        <w:tc>
          <w:tcPr/>
          <w:p>
            <w:pPr>
              <w:pStyle w:val="Compact"/>
              <w:jc w:val="left"/>
            </w:pPr>
            <w:r>
              <w:rPr>
                <w:rFonts w:ascii="Times New Roman" w:hAnsi="Times New Roman" w:eastAsia="Times New Roman"/>
                <w:sz w:val="16"/>
              </w:rPr>
              <w:t xml:space="preserve">+0.128</w:t>
            </w:r>
          </w:p>
        </w:tc>
        <w:tc>
          <w:tcPr/>
          <w:p>
            <w:pPr>
              <w:pStyle w:val="Compact"/>
              <w:jc w:val="left"/>
            </w:pPr>
            <w:r>
              <w:rPr>
                <w:rFonts w:ascii="Times New Roman" w:hAnsi="Times New Roman" w:eastAsia="Times New Roman"/>
                <w:sz w:val="16"/>
              </w:rPr>
              <w:t xml:space="preserve">+16.2%</w:t>
            </w:r>
          </w:p>
        </w:tc>
        <w:tc>
          <w:tcPr/>
          <w:p>
            <w:pPr>
              <w:pStyle w:val="Compact"/>
              <w:jc w:val="left"/>
            </w:pPr>
            <w:r>
              <w:rPr>
                <w:rFonts w:ascii="Times New Roman" w:hAnsi="Times New Roman" w:eastAsia="Times New Roman"/>
                <w:sz w:val="16"/>
              </w:rPr>
              <w:t xml:space="preserve">-0.044</w:t>
            </w:r>
          </w:p>
        </w:tc>
      </w:tr>
      <w:tr>
        <w:tc>
          <w:tcPr/>
          <w:p>
            <w:pPr>
              <w:pStyle w:val="Compact"/>
              <w:jc w:val="left"/>
            </w:pPr>
            <w:r>
              <w:rPr>
                <w:rStyle w:val="VerbatimChar"/>
                <w:rFonts w:ascii="Times New Roman" w:hAnsi="Times New Roman" w:eastAsia="Times New Roman"/>
                <w:sz w:val="16"/>
              </w:rPr>
              <w:t xml:space="preserve">internal-comms</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0.814</w:t>
            </w:r>
          </w:p>
        </w:tc>
        <w:tc>
          <w:tcPr/>
          <w:p>
            <w:pPr>
              <w:pStyle w:val="Compact"/>
              <w:jc w:val="left"/>
            </w:pPr>
            <w:r>
              <w:rPr>
                <w:rFonts w:ascii="Times New Roman" w:hAnsi="Times New Roman" w:eastAsia="Times New Roman"/>
                <w:sz w:val="16"/>
              </w:rPr>
              <w:t xml:space="preserve">0.735</w:t>
            </w:r>
          </w:p>
        </w:tc>
        <w:tc>
          <w:tcPr/>
          <w:p>
            <w:pPr>
              <w:pStyle w:val="Compact"/>
              <w:jc w:val="left"/>
            </w:pPr>
            <w:r>
              <w:rPr>
                <w:rFonts w:ascii="Times New Roman" w:hAnsi="Times New Roman" w:eastAsia="Times New Roman"/>
                <w:b/>
                <w:bCs/>
                <w:sz w:val="16"/>
              </w:rPr>
              <w:t xml:space="preserve">0.823</w:t>
            </w:r>
            <w:r>
              <w:rPr>
                <w:rFonts w:ascii="Times New Roman" w:hAnsi="Times New Roman" w:eastAsia="Times New Roman"/>
                <w:sz w:val="16"/>
              </w:rPr>
              <w:t xml:space="preserve"> </w:t>
            </w:r>
            <w:r>
              <w:rPr>
                <w:rFonts w:ascii="Times New Roman" w:hAnsi="Times New Roman" w:eastAsia="Times New Roman"/>
                <w:sz w:val="16"/>
              </w:rPr>
              <w:t xml:space="preserve">(R3)</w:t>
            </w:r>
          </w:p>
        </w:tc>
        <w:tc>
          <w:tcPr/>
          <w:p>
            <w:pPr>
              <w:pStyle w:val="Compact"/>
              <w:jc w:val="left"/>
            </w:pPr>
            <w:r>
              <w:rPr>
                <w:rFonts w:ascii="Times New Roman" w:hAnsi="Times New Roman" w:eastAsia="Times New Roman"/>
                <w:sz w:val="16"/>
              </w:rPr>
              <w:t xml:space="preserve">0.822</w:t>
            </w:r>
          </w:p>
        </w:tc>
        <w:tc>
          <w:tcPr/>
          <w:p>
            <w:pPr>
              <w:pStyle w:val="Compact"/>
              <w:jc w:val="left"/>
            </w:pPr>
            <w:r>
              <w:rPr>
                <w:rFonts w:ascii="Times New Roman" w:hAnsi="Times New Roman" w:eastAsia="Times New Roman"/>
                <w:sz w:val="16"/>
              </w:rPr>
              <w:t xml:space="preserve">+0.088</w:t>
            </w:r>
          </w:p>
        </w:tc>
        <w:tc>
          <w:tcPr/>
          <w:p>
            <w:pPr>
              <w:pStyle w:val="Compact"/>
              <w:jc w:val="left"/>
            </w:pPr>
            <w:r>
              <w:rPr>
                <w:rFonts w:ascii="Times New Roman" w:hAnsi="Times New Roman" w:eastAsia="Times New Roman"/>
                <w:sz w:val="16"/>
              </w:rPr>
              <w:t xml:space="preserve">+11.9%</w:t>
            </w:r>
          </w:p>
        </w:tc>
        <w:tc>
          <w:tcPr/>
          <w:p>
            <w:pPr>
              <w:pStyle w:val="Compact"/>
              <w:jc w:val="left"/>
            </w:pPr>
            <w:r>
              <w:rPr>
                <w:rFonts w:ascii="Times New Roman" w:hAnsi="Times New Roman" w:eastAsia="Times New Roman"/>
                <w:sz w:val="16"/>
              </w:rPr>
              <w:t xml:space="preserve">-0.001</w:t>
            </w:r>
          </w:p>
        </w:tc>
      </w:tr>
      <w:tr>
        <w:tc>
          <w:tcPr/>
          <w:p>
            <w:pPr>
              <w:pStyle w:val="Compact"/>
              <w:jc w:val="left"/>
            </w:pPr>
            <w:r>
              <w:rPr>
                <w:rStyle w:val="VerbatimChar"/>
                <w:rFonts w:ascii="Times New Roman" w:hAnsi="Times New Roman" w:eastAsia="Times New Roman"/>
                <w:sz w:val="16"/>
              </w:rPr>
              <w:t xml:space="preserve">slack-gif-creator</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0.614</w:t>
            </w:r>
          </w:p>
        </w:tc>
        <w:tc>
          <w:tcPr/>
          <w:p>
            <w:pPr>
              <w:pStyle w:val="Compact"/>
              <w:jc w:val="left"/>
            </w:pPr>
            <w:r>
              <w:rPr>
                <w:rFonts w:ascii="Times New Roman" w:hAnsi="Times New Roman" w:eastAsia="Times New Roman"/>
                <w:sz w:val="16"/>
              </w:rPr>
              <w:t xml:space="preserve">0.716</w:t>
            </w:r>
          </w:p>
        </w:tc>
        <w:tc>
          <w:tcPr/>
          <w:p>
            <w:pPr>
              <w:pStyle w:val="Compact"/>
              <w:jc w:val="left"/>
            </w:pPr>
            <w:r>
              <w:rPr>
                <w:rFonts w:ascii="Times New Roman" w:hAnsi="Times New Roman" w:eastAsia="Times New Roman"/>
                <w:b/>
                <w:bCs/>
                <w:sz w:val="16"/>
              </w:rPr>
              <w:t xml:space="preserve">0.886</w:t>
            </w:r>
            <w:r>
              <w:rPr>
                <w:rFonts w:ascii="Times New Roman" w:hAnsi="Times New Roman" w:eastAsia="Times New Roman"/>
                <w:sz w:val="16"/>
              </w:rPr>
              <w:t xml:space="preserve"> </w:t>
            </w:r>
            <w:r>
              <w:rPr>
                <w:rFonts w:ascii="Times New Roman" w:hAnsi="Times New Roman" w:eastAsia="Times New Roman"/>
                <w:sz w:val="16"/>
              </w:rPr>
              <w:t xml:space="preserve">(R9)</w:t>
            </w:r>
          </w:p>
        </w:tc>
        <w:tc>
          <w:tcPr/>
          <w:p>
            <w:pPr>
              <w:pStyle w:val="Compact"/>
              <w:jc w:val="left"/>
            </w:pPr>
            <w:r>
              <w:rPr>
                <w:rFonts w:ascii="Times New Roman" w:hAnsi="Times New Roman" w:eastAsia="Times New Roman"/>
                <w:sz w:val="16"/>
              </w:rPr>
              <w:t xml:space="preserve">0.865</w:t>
            </w:r>
          </w:p>
        </w:tc>
        <w:tc>
          <w:tcPr/>
          <w:p>
            <w:pPr>
              <w:pStyle w:val="Compact"/>
              <w:jc w:val="left"/>
            </w:pPr>
            <w:r>
              <w:rPr>
                <w:rFonts w:ascii="Times New Roman" w:hAnsi="Times New Roman" w:eastAsia="Times New Roman"/>
                <w:sz w:val="16"/>
              </w:rPr>
              <w:t xml:space="preserve">+0.169</w:t>
            </w:r>
          </w:p>
        </w:tc>
        <w:tc>
          <w:tcPr/>
          <w:p>
            <w:pPr>
              <w:pStyle w:val="Compact"/>
              <w:jc w:val="left"/>
            </w:pPr>
            <w:r>
              <w:rPr>
                <w:rFonts w:ascii="Times New Roman" w:hAnsi="Times New Roman" w:eastAsia="Times New Roman"/>
                <w:sz w:val="16"/>
              </w:rPr>
              <w:t xml:space="preserve">+23.6%</w:t>
            </w:r>
          </w:p>
        </w:tc>
        <w:tc>
          <w:tcPr/>
          <w:p>
            <w:pPr>
              <w:pStyle w:val="Compact"/>
              <w:jc w:val="left"/>
            </w:pPr>
            <w:r>
              <w:rPr>
                <w:rFonts w:ascii="Times New Roman" w:hAnsi="Times New Roman" w:eastAsia="Times New Roman"/>
                <w:sz w:val="16"/>
              </w:rPr>
              <w:t xml:space="preserve">-0.020</w:t>
            </w:r>
          </w:p>
        </w:tc>
      </w:tr>
      <w:tr>
        <w:tc>
          <w:tcPr/>
          <w:p>
            <w:pPr>
              <w:pStyle w:val="Compact"/>
              <w:jc w:val="left"/>
            </w:pPr>
            <w:r>
              <w:rPr>
                <w:rFonts w:ascii="Times New Roman" w:hAnsi="Times New Roman" w:eastAsia="Times New Roman"/>
                <w:b/>
                <w:bCs/>
                <w:sz w:val="16"/>
              </w:rPr>
              <w:t xml:space="preserve">Mean</w:t>
            </w:r>
          </w:p>
        </w:tc>
        <w:tc>
          <w:tcPr/>
          <w:p>
            <w:pPr>
              <w:pStyle w:val="Compact"/>
              <w:jc w:val="left"/>
            </w:pPr>
            <w:r>
              <w:rPr>
                <w:rFonts w:ascii="Times New Roman" w:hAnsi="Times New Roman" w:eastAsia="Times New Roman"/>
                <w:sz w:val="16"/>
              </w:rPr>
              <w:t xml:space="preserve">—</w:t>
            </w:r>
          </w:p>
        </w:tc>
        <w:tc>
          <w:tcPr/>
          <w:p>
            <w:pPr>
              <w:pStyle w:val="Compact"/>
              <w:jc w:val="left"/>
            </w:pPr>
            <w:r>
              <w:rPr>
                <w:rFonts w:ascii="Times New Roman" w:hAnsi="Times New Roman" w:eastAsia="Times New Roman"/>
                <w:b/>
                <w:bCs/>
                <w:sz w:val="16"/>
              </w:rPr>
              <w:t xml:space="preserve">0.773</w:t>
            </w:r>
          </w:p>
        </w:tc>
        <w:tc>
          <w:tcPr/>
          <w:p>
            <w:pPr>
              <w:pStyle w:val="Compact"/>
              <w:jc w:val="left"/>
            </w:pPr>
            <w:r>
              <w:rPr>
                <w:rFonts w:ascii="Times New Roman" w:hAnsi="Times New Roman" w:eastAsia="Times New Roman"/>
                <w:b/>
                <w:bCs/>
                <w:sz w:val="16"/>
              </w:rPr>
              <w:t xml:space="preserve">0.748</w:t>
            </w:r>
          </w:p>
        </w:tc>
        <w:tc>
          <w:tcPr/>
          <w:p>
            <w:pPr>
              <w:pStyle w:val="Compact"/>
              <w:jc w:val="left"/>
            </w:pPr>
            <w:r>
              <w:rPr>
                <w:rFonts w:ascii="Times New Roman" w:hAnsi="Times New Roman" w:eastAsia="Times New Roman"/>
                <w:b/>
                <w:bCs/>
                <w:sz w:val="16"/>
              </w:rPr>
              <w:t xml:space="preserve">0.877</w:t>
            </w:r>
          </w:p>
        </w:tc>
        <w:tc>
          <w:tcPr/>
          <w:p>
            <w:pPr>
              <w:pStyle w:val="Compact"/>
              <w:jc w:val="left"/>
            </w:pPr>
            <w:r>
              <w:rPr>
                <w:rFonts w:ascii="Times New Roman" w:hAnsi="Times New Roman" w:eastAsia="Times New Roman"/>
                <w:b/>
                <w:bCs/>
                <w:sz w:val="16"/>
              </w:rPr>
              <w:t xml:space="preserve">0.855</w:t>
            </w:r>
          </w:p>
        </w:tc>
        <w:tc>
          <w:tcPr/>
          <w:p>
            <w:pPr>
              <w:pStyle w:val="Compact"/>
              <w:jc w:val="left"/>
            </w:pPr>
            <w:r>
              <w:rPr>
                <w:rFonts w:ascii="Times New Roman" w:hAnsi="Times New Roman" w:eastAsia="Times New Roman"/>
                <w:b/>
                <w:bCs/>
                <w:sz w:val="16"/>
              </w:rPr>
              <w:t xml:space="preserve">+0.128</w:t>
            </w:r>
          </w:p>
        </w:tc>
        <w:tc>
          <w:tcPr/>
          <w:p>
            <w:pPr>
              <w:pStyle w:val="Compact"/>
              <w:jc w:val="left"/>
            </w:pPr>
            <w:r>
              <w:rPr>
                <w:rFonts w:ascii="Times New Roman" w:hAnsi="Times New Roman" w:eastAsia="Times New Roman"/>
                <w:b/>
                <w:bCs/>
                <w:sz w:val="16"/>
              </w:rPr>
              <w:t xml:space="preserve">~+17%</w:t>
            </w:r>
          </w:p>
        </w:tc>
        <w:tc>
          <w:tcPr/>
          <w:p>
            <w:pPr>
              <w:pStyle w:val="Compact"/>
              <w:jc w:val="left"/>
            </w:pPr>
            <w:r>
              <w:rPr>
                <w:rFonts w:ascii="Times New Roman" w:hAnsi="Times New Roman" w:eastAsia="Times New Roman"/>
                <w:b/>
                <w:bCs/>
                <w:sz w:val="16"/>
              </w:rPr>
              <w:t xml:space="preserve">-0.022</w:t>
            </w:r>
          </w:p>
        </w:tc>
      </w:tr>
    </w:tbl>
    <w:p>
      <w:pPr>
        <w:pStyle w:val="BodyText"/>
        <w:jc w:val="both"/>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Primary quantitative results comparing the No-Skill, Original (R1), and Optimized (</w:t>
      </w:r>
      <m:oMath>
        <m:sSub>
          <m:e>
            <m:r>
              <m:t>R</m:t>
            </m:r>
          </m:e>
          <m:sub>
            <m:r>
              <m:rPr>
                <m:nor/>
                <m:sty m:val="p"/>
              </m:rPr>
              <m:t>peak</m:t>
            </m:r>
          </m:sub>
        </m:sSub>
      </m:oMath>
      <w:r>
        <w:rPr>
          <w:rFonts w:ascii="Times New Roman" w:hAnsi="Times New Roman" w:eastAsia="Times New Roman"/>
          <w:sz w:val="20"/>
        </w:rPr>
        <w:t xml:space="preserve">) scores.</w:t>
      </w:r>
    </w:p>
    <w:p>
      <w:pPr>
        <w:pStyle w:val="BodyText"/>
        <w:jc w:val="both"/>
      </w:pPr>
      <w:r>
        <w:rPr>
          <w:rFonts w:ascii="Times New Roman" w:hAnsi="Times New Roman" w:eastAsia="Times New Roman"/>
          <w:sz w:val="20"/>
        </w:rPr>
        <w:t xml:space="preserve">The average score across the three domains increases from</w:t>
      </w:r>
      <w:r>
        <w:rPr>
          <w:rFonts w:ascii="Times New Roman" w:hAnsi="Times New Roman" w:eastAsia="Times New Roman"/>
          <w:sz w:val="20"/>
        </w:rPr>
        <w:t xml:space="preserve"> </w:t>
      </w:r>
      <w:r>
        <w:rPr>
          <w:rFonts w:ascii="Times New Roman" w:hAnsi="Times New Roman" w:eastAsia="Times New Roman"/>
          <w:b/>
          <w:bCs/>
          <w:sz w:val="20"/>
        </w:rPr>
        <w:t xml:space="preserve">0.748</w:t>
      </w:r>
      <w:r>
        <w:rPr>
          <w:rFonts w:ascii="Times New Roman" w:hAnsi="Times New Roman" w:eastAsia="Times New Roman"/>
          <w:sz w:val="20"/>
        </w:rPr>
        <w:t xml:space="preserve"> </w:t>
      </w:r>
      <w:r>
        <w:rPr>
          <w:rFonts w:ascii="Times New Roman" w:hAnsi="Times New Roman" w:eastAsia="Times New Roman"/>
          <w:sz w:val="20"/>
        </w:rPr>
        <w:t xml:space="preserve">at R1 to</w:t>
      </w:r>
      <w:r>
        <w:rPr>
          <w:rFonts w:ascii="Times New Roman" w:hAnsi="Times New Roman" w:eastAsia="Times New Roman"/>
          <w:sz w:val="20"/>
        </w:rPr>
        <w:t xml:space="preserve"> </w:t>
      </w:r>
      <w:r>
        <w:rPr>
          <w:rFonts w:ascii="Times New Roman" w:hAnsi="Times New Roman" w:eastAsia="Times New Roman"/>
          <w:b/>
          <w:bCs/>
          <w:sz w:val="20"/>
        </w:rPr>
        <w:t xml:space="preserve">0.877</w:t>
      </w:r>
      <w:r>
        <w:rPr>
          <w:rFonts w:ascii="Times New Roman" w:hAnsi="Times New Roman" w:eastAsia="Times New Roman"/>
          <w:sz w:val="20"/>
        </w:rPr>
        <w:t xml:space="preserve"> </w:t>
      </w:r>
      <w:r>
        <w:rPr>
          <w:rFonts w:ascii="Times New Roman" w:hAnsi="Times New Roman" w:eastAsia="Times New Roman"/>
          <w:sz w:val="20"/>
        </w:rPr>
        <w:t xml:space="preserve">at peak, corresponding to a relative gain of</w:t>
      </w:r>
      <w:r>
        <w:rPr>
          <w:rFonts w:ascii="Times New Roman" w:hAnsi="Times New Roman" w:eastAsia="Times New Roman"/>
          <w:sz w:val="20"/>
        </w:rPr>
        <w:t xml:space="preserve"> </w:t>
      </w:r>
      <w:r>
        <w:rPr>
          <w:rFonts w:ascii="Times New Roman" w:hAnsi="Times New Roman" w:eastAsia="Times New Roman"/>
          <w:b/>
          <w:bCs/>
          <w:sz w:val="20"/>
        </w:rPr>
        <w:t xml:space="preserve">~17%</w:t>
      </w:r>
      <w:r>
        <w:rPr>
          <w:rFonts w:ascii="Times New Roman" w:hAnsi="Times New Roman" w:eastAsia="Times New Roman"/>
          <w:sz w:val="20"/>
        </w:rPr>
        <w:t xml:space="preserve">. The largest improvement is observed in the technically constrained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(+23.6% relative gain).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peak score of</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w:t>
      </w:r>
      <w:r>
        <w:rPr>
          <w:rFonts w:ascii="Times New Roman" w:hAnsi="Times New Roman" w:eastAsia="Times New Roman"/>
          <w:sz w:val="20"/>
        </w:rPr>
        <w:t xml:space="preserve">is achieved at both Round 5 and Round 7, demonstrating that the optimized state is highly stable and reproducible.</w:t>
      </w:r>
    </w:p>
    <w:p>
      <w:pPr>
        <w:pStyle w:val="BodyText"/>
        <w:jc w:val="both"/>
      </w:pPr>
      <w:r>
        <w:rPr>
          <w:rFonts w:ascii="Times New Roman" w:hAnsi="Times New Roman" w:eastAsia="Times New Roman"/>
          <w:sz w:val="20"/>
        </w:rPr>
        <w:t xml:space="preserve">The step-by-step scoring trajectories for all rounds are visualized in Figure 2, while the comparative bar chart across all baseline conditions is shown in Figure 3.</w:t>
      </w:r>
    </w:p>
    <w:p>
      <w:pPr>
        <w:pStyle w:val="CaptionedFigure"/>
        <w:jc w:val="center"/>
      </w:pPr>
      <w:r>
        <w:drawing>
          <wp:inline>
            <wp:extent cx="5334000" cy="2963333"/>
            <wp:effectExtent b="0" l="0" r="0" t="0"/>
            <wp:docPr descr="Figure 2. Performance trajectories over optimization rounds for docx and slack-gif-creator. The stars highlight the peak performance rounds." title="" id="28" name="Picture"/>
            <a:graphic>
              <a:graphicData uri="http://schemas.openxmlformats.org/drawingml/2006/picture">
                <pic:pic>
                  <pic:nvPicPr>
                    <pic:cNvPr descr="figures/fig3_learning_curves.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2. Performance trajectories over optimization rounds for docx and slack-gif-creator. The stars highlight the peak performance rounds.</w:t>
      </w:r>
    </w:p>
    <w:p>
      <w:pPr>
        <w:pStyle w:val="CaptionedFigure"/>
        <w:jc w:val="center"/>
      </w:pPr>
      <w:r>
        <w:drawing>
          <wp:inline>
            <wp:extent cx="5334000" cy="3111500"/>
            <wp:effectExtent b="0" l="0" r="0" t="0"/>
            <wp:docPr descr="Figure 3. Comparison of No-Skill, original skill (R1), and optimized skill (R_peak) scores across the three studied skills." title="" id="31" name="Picture"/>
            <a:graphic>
              <a:graphicData uri="http://schemas.openxmlformats.org/drawingml/2006/picture">
                <pic:pic>
                  <pic:nvPicPr>
                    <pic:cNvPr descr="figures/fig2_baseline_results.png" id="32" name="Picture"/>
                    <pic:cNvPicPr>
                      <a:picLocks noChangeArrowheads="1" noChangeAspect="1"/>
                    </pic:cNvPicPr>
                  </pic:nvPicPr>
                  <pic:blipFill>
                    <a:blip r:embed="rId30"/>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3. Comparison of No-Skill, original skill (R1), and optimized skill (R_peak) scores across the three studied skills.</w:t>
      </w:r>
    </w:p>
    <w:p>
      <w:r>
        <w:pict>
          <v:rect style="width:0;height:1.5pt" o:hralign="center" o:hrstd="t" o:hr="t"/>
        </w:pict>
      </w:r>
    </w:p>
    <w:bookmarkEnd w:id="33"/>
    <w:bookmarkStart w:id="34" w:name="deconstructing-negative-transfer"/>
    <w:p>
      <w:pPr>
        <w:pStyle w:val="Heading3"/>
        <w:jc w:val="both"/>
      </w:pPr>
      <w:r>
        <w:rPr>
          <w:rFonts w:ascii="Times New Roman" w:hAnsi="Times New Roman" w:eastAsia="Times New Roman"/>
          <w:b/>
        </w:rPr>
        <w:t xml:space="preserve">5.2 Deconstructing Negative Transfer</w:t>
      </w:r>
    </w:p>
    <w:p>
      <w:pPr>
        <w:pStyle w:val="FirstParagraph"/>
        <w:jc w:val="both"/>
      </w:pPr>
      <w:r>
        <w:rPr>
          <w:rFonts w:ascii="Times New Roman" w:hAnsi="Times New Roman" w:eastAsia="Times New Roman"/>
          <w:sz w:val="20"/>
        </w:rPr>
        <w:t xml:space="preserve">The no-skill baseline results in Table 3 reveal a critical finding:</w:t>
      </w:r>
      <w:r>
        <w:rPr>
          <w:rFonts w:ascii="Times New Roman" w:hAnsi="Times New Roman" w:eastAsia="Times New Roman"/>
          <w:sz w:val="20"/>
        </w:rPr>
        <w:t xml:space="preserve"> </w:t>
      </w:r>
      <w:r>
        <w:rPr>
          <w:rFonts w:ascii="Times New Roman" w:hAnsi="Times New Roman" w:eastAsia="Times New Roman"/>
          <w:b/>
          <w:bCs/>
          <w:sz w:val="20"/>
        </w:rPr>
        <w:t xml:space="preserve">original frontier-optimized skills can harm SLM performance.</w:t>
      </w:r>
    </w:p>
    <w:p>
      <w:pPr>
        <w:pStyle w:val="BodyText"/>
        <w:jc w:val="both"/>
      </w:pP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model performs substantially better</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the skill (0.891) than with the original R1 skill (0.793). A similar behavior occurs in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(0.814 zero-shot vs. 0.735 at R1).</w:t>
      </w:r>
    </w:p>
    <w:p>
      <w:pPr>
        <w:pStyle w:val="BodyText"/>
        <w:jc w:val="both"/>
      </w:pPr>
      <w:r>
        <w:rPr>
          <w:rFonts w:ascii="Times New Roman" w:hAnsi="Times New Roman" w:eastAsia="Times New Roman"/>
          <w:sz w:val="20"/>
        </w:rPr>
        <w:t xml:space="preserve">Analyzing the execution logs shows that this negative transfer is driven by</w:t>
      </w:r>
      <w:r>
        <w:rPr>
          <w:rFonts w:ascii="Times New Roman" w:hAnsi="Times New Roman" w:eastAsia="Times New Roman"/>
          <w:sz w:val="20"/>
        </w:rPr>
        <w:t xml:space="preserve"> </w:t>
      </w:r>
      <w:r>
        <w:rPr>
          <w:rFonts w:ascii="Times New Roman" w:hAnsi="Times New Roman" w:eastAsia="Times New Roman"/>
          <w:b/>
          <w:bCs/>
          <w:sz w:val="20"/>
        </w:rPr>
        <w:t xml:space="preserve">instruction dilution</w:t>
      </w:r>
      <w:r>
        <w:rPr>
          <w:rFonts w:ascii="Times New Roman" w:hAnsi="Times New Roman" w:eastAsia="Times New Roman"/>
          <w:sz w:val="20"/>
        </w:rPr>
        <w:t xml:space="preserve">. The original</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files are highly detailed and require the agent to execute multiple self-reflective verification checks. While beneficial for larger models, these instructions consume the SLM’s limited context attention. The student gets</w:t>
      </w:r>
      <w:r>
        <w:rPr>
          <w:rFonts w:ascii="Times New Roman" w:hAnsi="Times New Roman" w:eastAsia="Times New Roman"/>
          <w:sz w:val="20"/>
        </w:rPr>
        <w:t xml:space="preserve"> </w:t>
      </w:r>
      <w:r>
        <w:rPr>
          <w:rFonts w:ascii="Times New Roman" w:hAnsi="Times New Roman" w:eastAsia="Times New Roman"/>
          <w:sz w:val="20"/>
        </w:rPr>
        <w:t xml:space="preserve">“lost in the middle,”</w:t>
      </w:r>
      <w:r>
        <w:rPr>
          <w:rFonts w:ascii="Times New Roman" w:hAnsi="Times New Roman" w:eastAsia="Times New Roman"/>
          <w:sz w:val="20"/>
        </w:rPr>
        <w:t xml:space="preserve"> </w:t>
      </w:r>
      <w:r>
        <w:rPr>
          <w:rFonts w:ascii="Times New Roman" w:hAnsi="Times New Roman" w:eastAsia="Times New Roman"/>
          <w:sz w:val="20"/>
        </w:rPr>
        <w:t xml:space="preserve">prioritizing formatting minutiae over core task requirements or generating malformed XML syntax in a confused attempt to satisfy overlapping guidelines.</w:t>
      </w:r>
    </w:p>
    <w:p>
      <w:pPr>
        <w:pStyle w:val="BodyText"/>
        <w:jc w:val="both"/>
      </w:pPr>
      <w:r>
        <w:rPr>
          <w:rFonts w:ascii="Times New Roman" w:hAnsi="Times New Roman" w:eastAsia="Times New Roman"/>
          <w:sz w:val="20"/>
        </w:rPr>
        <w:t xml:space="preserve">Our optimization loop recovers from this degradation.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optimized skill reaches</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exceeding both the original skill and the zero-shot baseline.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(where zero-shot capability is low due to the strict necessity of invoking shell scripts in a specific order), the optimized skill amplifies the model’s performance to</w:t>
      </w:r>
      <w:r>
        <w:rPr>
          <w:rFonts w:ascii="Times New Roman" w:hAnsi="Times New Roman" w:eastAsia="Times New Roman"/>
          <w:sz w:val="20"/>
        </w:rPr>
        <w:t xml:space="preserve"> </w:t>
      </w:r>
      <w:r>
        <w:rPr>
          <w:rFonts w:ascii="Times New Roman" w:hAnsi="Times New Roman" w:eastAsia="Times New Roman"/>
          <w:b/>
          <w:bCs/>
          <w:sz w:val="20"/>
        </w:rPr>
        <w:t xml:space="preserve">0.886</w:t>
      </w:r>
      <w:r>
        <w:rPr>
          <w:rFonts w:ascii="Times New Roman" w:hAnsi="Times New Roman" w:eastAsia="Times New Roman"/>
          <w:sz w:val="20"/>
        </w:rPr>
        <w:t xml:space="preserve">, showing that when a skill is structurally required, proper tuning is essential.</w:t>
      </w:r>
    </w:p>
    <w:p>
      <w:r>
        <w:pict>
          <v:rect style="width:0;height:1.5pt" o:hralign="center" o:hrstd="t" o:hr="t"/>
        </w:pict>
      </w:r>
    </w:p>
    <w:bookmarkEnd w:id="34"/>
    <w:bookmarkStart w:id="38" w:name="Xb505bef1f741e7194f1de0f28c88b53e3f6fad3"/>
    <w:p>
      <w:pPr>
        <w:pStyle w:val="Heading3"/>
        <w:jc w:val="both"/>
      </w:pPr>
      <w:r>
        <w:rPr>
          <w:rFonts w:ascii="Times New Roman" w:hAnsi="Times New Roman" w:eastAsia="Times New Roman"/>
          <w:b/>
        </w:rPr>
        <w:t xml:space="preserve">5.3 Qualitative Analysis: Case Studies of Teacher Edits</w:t>
      </w:r>
    </w:p>
    <w:p>
      <w:pPr>
        <w:pStyle w:val="FirstParagraph"/>
        <w:jc w:val="both"/>
      </w:pPr>
      <w:r>
        <w:rPr>
          <w:rFonts w:ascii="Times New Roman" w:hAnsi="Times New Roman" w:eastAsia="Times New Roman"/>
          <w:sz w:val="20"/>
        </w:rPr>
        <w:t xml:space="preserve">The numerical improvements correlate directly with specific, interpretable modifications introduced by the Teacher model. We present three representative diff case studies.</w:t>
      </w:r>
    </w:p>
    <w:bookmarkStart w:id="35" w:name="Xadd54dcdb6071930f7f94e3203100ef5bfd0a80"/>
    <w:p>
      <w:pPr>
        <w:pStyle w:val="Heading4"/>
        <w:jc w:val="both"/>
      </w:pPr>
      <w:r>
        <w:rPr>
          <w:rFonts w:ascii="Times New Roman" w:hAnsi="Times New Roman" w:eastAsia="Times New Roman"/>
          <w:b/>
        </w:rPr>
        <w:t xml:space="preserve">Case Study 1: Resolving Success Hallucinations in</w:t>
      </w:r>
      <w:r>
        <w:rPr>
          <w:rFonts w:ascii="Times New Roman" w:hAnsi="Times New Roman" w:eastAsia="Times New Roman"/>
          <w:b/>
        </w:rPr>
        <w:t xml:space="preserve"> </w:t>
      </w:r>
      <w:r>
        <w:rPr>
          <w:rStyle w:val="VerbatimChar"/>
          <w:rFonts w:ascii="Times New Roman" w:hAnsi="Times New Roman" w:eastAsia="Times New Roman"/>
          <w:b/>
        </w:rPr>
        <w:t xml:space="preserve">docx</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R2, +4.8% Score)</w:t>
      </w:r>
    </w:p>
    <w:p>
      <w:pPr>
        <w:pStyle w:val="FirstParagraph"/>
        <w:jc w:val="both"/>
      </w:pPr>
      <w:r>
        <w:rPr>
          <w:rFonts w:ascii="Times New Roman" w:hAnsi="Times New Roman" w:eastAsia="Times New Roman"/>
          <w:sz w:val="20"/>
        </w:rPr>
        <w:t xml:space="preserve">In early rounds, the Student frequently reported successful document generation while failing to output any file due to hidden execution crashes. The Teacher 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to introduce explicit postconditions and fallback rules for the Table of Contents (TOC) engine:</w:t>
      </w:r>
    </w:p>
    <w:p>
      <w:pPr>
        <w:pStyle w:val="SourceCode"/>
        <w:jc w:val="both"/>
      </w:pPr>
      <w:r>
        <w:rPr>
          <w:rStyle w:val="VariableTok"/>
          <w:rFonts w:ascii="Times New Roman" w:hAnsi="Times New Roman" w:eastAsia="Times New Roman"/>
          <w:sz w:val="20"/>
        </w:rPr>
        <w:t xml:space="preserve">+ ## Critical TOC Construction Guidelines</w:t>
      </w:r>
      <w:r>
        <w:rPr>
          <w:rFonts w:ascii="Times New Roman" w:hAnsi="Times New Roman" w:eastAsia="Times New Roman"/>
          <w:sz w:val="20"/>
        </w:rPr>
        <w:br/>
      </w:r>
      <w:r>
        <w:rPr>
          <w:rStyle w:val="VariableTok"/>
          <w:rFonts w:ascii="Times New Roman" w:hAnsi="Times New Roman" w:eastAsia="Times New Roman"/>
          <w:sz w:val="20"/>
        </w:rPr>
        <w:t xml:space="preserve">+ - Ensure all document headings utilize explicit `HeadingLevel` constants rather than custom paragraph styles. The Word TOC generator will fail to parse custom XML outline levels.</w:t>
      </w:r>
      <w:r>
        <w:rPr>
          <w:rFonts w:ascii="Times New Roman" w:hAnsi="Times New Roman" w:eastAsia="Times New Roman"/>
          <w:sz w:val="20"/>
        </w:rPr>
        <w:br/>
      </w:r>
      <w:r>
        <w:rPr>
          <w:rStyle w:val="VariableTok"/>
          <w:rFonts w:ascii="Times New Roman" w:hAnsi="Times New Roman" w:eastAsia="Times New Roman"/>
          <w:sz w:val="20"/>
        </w:rPr>
        <w:t xml:space="preserve">+ - **Verification Postcondition**: Immediately after saving the file, execute a shell command to verify the presence of `word/document.xml` within the output ZIP package.</w:t>
      </w:r>
      <w:r>
        <w:rPr>
          <w:rFonts w:ascii="Times New Roman" w:hAnsi="Times New Roman" w:eastAsia="Times New Roman"/>
          <w:sz w:val="20"/>
        </w:rPr>
        <w:br/>
      </w:r>
      <w:r>
        <w:rPr>
          <w:rStyle w:val="VariableTok"/>
          <w:rFonts w:ascii="Times New Roman" w:hAnsi="Times New Roman" w:eastAsia="Times New Roman"/>
          <w:sz w:val="20"/>
        </w:rPr>
        <w:t xml:space="preserve">+ - **Fallback Protocol**: If the TOC generator throws a structural error, revert to an outline-level mapping strategy and attempt a direct XML insertion.</w:t>
      </w:r>
    </w:p>
    <w:bookmarkEnd w:id="35"/>
    <w:bookmarkStart w:id="36" w:name="Xd1fb97d751b62b673104cfad5ecf228ea023f78"/>
    <w:p>
      <w:pPr>
        <w:pStyle w:val="Heading4"/>
        <w:jc w:val="both"/>
      </w:pPr>
      <w:r>
        <w:rPr>
          <w:rFonts w:ascii="Times New Roman" w:hAnsi="Times New Roman" w:eastAsia="Times New Roman"/>
          <w:b/>
        </w:rPr>
        <w:t xml:space="preserve">Case Study 2: Injecting Technical Postconditions in</w:t>
      </w:r>
      <w:r>
        <w:rPr>
          <w:rFonts w:ascii="Times New Roman" w:hAnsi="Times New Roman" w:eastAsia="Times New Roman"/>
          <w:b/>
        </w:rPr>
        <w:t xml:space="preserve"> </w:t>
      </w:r>
      <w:r>
        <w:rPr>
          <w:rStyle w:val="VerbatimChar"/>
          <w:rFonts w:ascii="Times New Roman" w:hAnsi="Times New Roman" w:eastAsia="Times New Roman"/>
          <w:b/>
        </w:rPr>
        <w:t xml:space="preserve">slack-gif-creator</w:t>
      </w:r>
      <w:r>
        <w:rPr>
          <w:rFonts w:ascii="Times New Roman" w:hAnsi="Times New Roman" w:eastAsia="Times New Roman"/>
          <w:b/>
        </w:rPr>
        <w:t xml:space="preserve"> </w:t>
      </w:r>
      <w:r>
        <w:rPr>
          <w:rFonts w:ascii="Times New Roman" w:hAnsi="Times New Roman" w:eastAsia="Times New Roman"/>
          <w:b/>
        </w:rPr>
        <w:t xml:space="preserve">(R3</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R4, +10.3% Score)</w:t>
      </w:r>
    </w:p>
    <w:p>
      <w:pPr>
        <w:pStyle w:val="FirstParagraph"/>
        <w:jc w:val="both"/>
      </w:pPr>
      <w:r>
        <w:rPr>
          <w:rFonts w:ascii="Times New Roman" w:hAnsi="Times New Roman" w:eastAsia="Times New Roman"/>
          <w:sz w:val="20"/>
        </w:rPr>
        <w:t xml:space="preserve">The student frequently failed GIF creation due to incorrect sizing or frame count constraints. The Teacher resolved these issues by changing vague quality instructions into strict technical boundaries:</w:t>
      </w:r>
    </w:p>
    <w:p>
      <w:pPr>
        <w:pStyle w:val="SourceCode"/>
        <w:jc w:val="both"/>
      </w:pPr>
      <w:r>
        <w:rPr>
          <w:rStyle w:val="VariableTok"/>
          <w:rFonts w:ascii="Times New Roman" w:hAnsi="Times New Roman" w:eastAsia="Times New Roman"/>
          <w:sz w:val="20"/>
        </w:rPr>
        <w:t xml:space="preserve">+ ## Strict Format and Output Limitations</w:t>
      </w:r>
      <w:r>
        <w:rPr>
          <w:rFonts w:ascii="Times New Roman" w:hAnsi="Times New Roman" w:eastAsia="Times New Roman"/>
          <w:sz w:val="20"/>
        </w:rPr>
        <w:br/>
      </w:r>
      <w:r>
        <w:rPr>
          <w:rStyle w:val="VariableTok"/>
          <w:rFonts w:ascii="Times New Roman" w:hAnsi="Times New Roman" w:eastAsia="Times New Roman"/>
          <w:sz w:val="20"/>
        </w:rPr>
        <w:t xml:space="preserve">+ - Target dimensions MUST match the Slack canvas exactly:</w:t>
      </w:r>
      <w:r>
        <w:rPr>
          <w:rFonts w:ascii="Times New Roman" w:hAnsi="Times New Roman" w:eastAsia="Times New Roman"/>
          <w:sz w:val="20"/>
        </w:rPr>
        <w:br/>
      </w:r>
      <w:r>
        <w:rPr>
          <w:rStyle w:val="VariableTok"/>
          <w:rFonts w:ascii="Times New Roman" w:hAnsi="Times New Roman" w:eastAsia="Times New Roman"/>
          <w:sz w:val="20"/>
        </w:rPr>
        <w:t xml:space="preserve">+   - Standard emoji/reactions: 128x128 pixels (No exceptions).</w:t>
      </w:r>
      <w:r>
        <w:rPr>
          <w:rFonts w:ascii="Times New Roman" w:hAnsi="Times New Roman" w:eastAsia="Times New Roman"/>
          <w:sz w:val="20"/>
        </w:rPr>
        <w:br/>
      </w:r>
      <w:r>
        <w:rPr>
          <w:rStyle w:val="VariableTok"/>
          <w:rFonts w:ascii="Times New Roman" w:hAnsi="Times New Roman" w:eastAsia="Times New Roman"/>
          <w:sz w:val="20"/>
        </w:rPr>
        <w:t xml:space="preserve">+   - Standard chat messages: 480x480 pixels.</w:t>
      </w:r>
      <w:r>
        <w:rPr>
          <w:rFonts w:ascii="Times New Roman" w:hAnsi="Times New Roman" w:eastAsia="Times New Roman"/>
          <w:sz w:val="20"/>
        </w:rPr>
        <w:br/>
      </w:r>
      <w:r>
        <w:rPr>
          <w:rStyle w:val="VariableTok"/>
          <w:rFonts w:ascii="Times New Roman" w:hAnsi="Times New Roman" w:eastAsia="Times New Roman"/>
          <w:sz w:val="20"/>
        </w:rPr>
        <w:t xml:space="preserve">+ - **Mandatory Verification Step**: You MUST execute `validate_gif()` via the CLI after every file write. Parse the stdout logs; if any warning regarding frame-count or layout size is returned, delete the file and regenerate.</w:t>
      </w:r>
    </w:p>
    <w:bookmarkEnd w:id="36"/>
    <w:bookmarkStart w:id="37" w:name="Xbd37963f1b4a68259c0f2adc9f8f9e8e825adc2"/>
    <w:p>
      <w:pPr>
        <w:pStyle w:val="Heading4"/>
        <w:jc w:val="both"/>
      </w:pPr>
      <w:r>
        <w:rPr>
          <w:rFonts w:ascii="Times New Roman" w:hAnsi="Times New Roman" w:eastAsia="Times New Roman"/>
          <w:b/>
        </w:rPr>
        <w:t xml:space="preserve">Case Study 3: Template Over-Bloating in</w:t>
      </w:r>
      <w:r>
        <w:rPr>
          <w:rFonts w:ascii="Times New Roman" w:hAnsi="Times New Roman" w:eastAsia="Times New Roman"/>
          <w:b/>
        </w:rPr>
        <w:t xml:space="preserve"> </w:t>
      </w:r>
      <w:r>
        <w:rPr>
          <w:rStyle w:val="VerbatimChar"/>
          <w:rFonts w:ascii="Times New Roman" w:hAnsi="Times New Roman" w:eastAsia="Times New Roman"/>
          <w:b/>
        </w:rPr>
        <w:t xml:space="preserve">internal-comms</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R8, Document Size</w:t>
      </w:r>
      <w:r>
        <w:rPr>
          <w:rFonts w:ascii="Times New Roman" w:hAnsi="Times New Roman" w:eastAsia="Times New Roman"/>
          <w:b/>
        </w:rPr>
        <w:t xml:space="preserve"> </w:t>
      </w:r>
      <m:oMath>
        <m:r>
          <m:rPr>
            <m:sty m:val="p"/>
          </m:rPr>
          <m:t>×</m:t>
        </m:r>
        <m:r>
          <m:t>5</m:t>
        </m:r>
      </m:oMath>
      <w:r>
        <w:rPr>
          <w:rFonts w:ascii="Times New Roman" w:hAnsi="Times New Roman" w:eastAsia="Times New Roman"/>
          <w:b/>
        </w:rPr>
        <w:t xml:space="preserve">)</w:t>
      </w:r>
    </w:p>
    <w:p>
      <w:pPr>
        <w:pStyle w:val="FirstParagraph"/>
        <w:jc w:val="both"/>
      </w:pPr>
      <w:r>
        <w:rPr>
          <w:rFonts w:ascii="Times New Roman" w:hAnsi="Times New Roman" w:eastAsia="Times New Roman"/>
          <w:sz w:val="20"/>
        </w:rPr>
        <w:t xml:space="preserve">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the Teacher continually added specific markdown templates for distinct incident reports (e.g., severity levels, system impacts). The skill document expanded from 4,000 characters to over 21,500 characters.</w:t>
      </w:r>
    </w:p>
    <w:p>
      <w:pPr>
        <w:pStyle w:val="BodyText"/>
        <w:jc w:val="both"/>
      </w:pPr>
      <w:r>
        <w:rPr>
          <w:rFonts w:ascii="Times New Roman" w:hAnsi="Times New Roman" w:eastAsia="Times New Roman"/>
          <w:sz w:val="20"/>
        </w:rPr>
        <w:t xml:space="preserve">Surprisingly, this dramatic expansion did not yield corresponding performance gains (+0.088 absolute gain at peak). The model plateaued early (Round 3) and suffered minor score regressions in later rounds. This confirms that text-level optimization has a clear utility ceiling: adding more text eventually dilutes the SLM’s attention, reverting the skill into a distractor.</w:t>
      </w:r>
    </w:p>
    <w:p>
      <w:r>
        <w:pict>
          <v:rect style="width:0;height:1.5pt" o:hralign="center" o:hrstd="t" o:hr="t"/>
        </w:pict>
      </w:r>
    </w:p>
    <w:bookmarkEnd w:id="37"/>
    <w:bookmarkEnd w:id="38"/>
    <w:bookmarkStart w:id="39" w:name="optimization-convergence-and-overfitting"/>
    <w:p>
      <w:pPr>
        <w:pStyle w:val="Heading3"/>
        <w:jc w:val="both"/>
      </w:pPr>
      <w:r>
        <w:rPr>
          <w:rFonts w:ascii="Times New Roman" w:hAnsi="Times New Roman" w:eastAsia="Times New Roman"/>
          <w:b/>
        </w:rPr>
        <w:t xml:space="preserve">5.4 Optimization Convergence and Overfitting</w:t>
      </w:r>
    </w:p>
    <w:p>
      <w:pPr>
        <w:pStyle w:val="FirstParagraph"/>
        <w:jc w:val="both"/>
      </w:pPr>
      <w:r>
        <w:rPr>
          <w:rFonts w:ascii="Times New Roman" w:hAnsi="Times New Roman" w:eastAsia="Times New Roman"/>
          <w:sz w:val="20"/>
        </w:rPr>
        <w:t xml:space="preserve">The score trajectories (Table 3) reveal that optimization is non-monotonic. All three skills reached a peak performance level and subsequently regressed: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-0.044</w:t>
      </w:r>
      <w:r>
        <w:rPr>
          <w:rFonts w:ascii="Times New Roman" w:hAnsi="Times New Roman" w:eastAsia="Times New Roman"/>
          <w:sz w:val="20"/>
        </w:rPr>
        <w:t xml:space="preserve"> </w:t>
      </w:r>
      <w:r>
        <w:rPr>
          <w:rFonts w:ascii="Times New Roman" w:hAnsi="Times New Roman" w:eastAsia="Times New Roman"/>
          <w:sz w:val="20"/>
        </w:rPr>
        <w:t xml:space="preserve">from its peak at R8;</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-0.020</w:t>
      </w:r>
      <w:r>
        <w:rPr>
          <w:rFonts w:ascii="Times New Roman" w:hAnsi="Times New Roman" w:eastAsia="Times New Roman"/>
          <w:sz w:val="20"/>
        </w:rPr>
        <w:t xml:space="preserve"> </w:t>
      </w:r>
      <w:r>
        <w:rPr>
          <w:rFonts w:ascii="Times New Roman" w:hAnsi="Times New Roman" w:eastAsia="Times New Roman"/>
          <w:sz w:val="20"/>
        </w:rPr>
        <w:t xml:space="preserve">at R10.</w:t>
      </w:r>
    </w:p>
    <w:p>
      <w:pPr>
        <w:pStyle w:val="BodyText"/>
        <w:jc w:val="both"/>
      </w:pPr>
      <w:r>
        <w:rPr>
          <w:rFonts w:ascii="Times New Roman" w:hAnsi="Times New Roman" w:eastAsia="Times New Roman"/>
          <w:sz w:val="20"/>
        </w:rPr>
        <w:t xml:space="preserve">This regression represents</w:t>
      </w:r>
      <w:r>
        <w:rPr>
          <w:rFonts w:ascii="Times New Roman" w:hAnsi="Times New Roman" w:eastAsia="Times New Roman"/>
          <w:sz w:val="20"/>
        </w:rPr>
        <w:t xml:space="preserve"> </w:t>
      </w:r>
      <w:r>
        <w:rPr>
          <w:rFonts w:ascii="Times New Roman" w:hAnsi="Times New Roman" w:eastAsia="Times New Roman"/>
          <w:b/>
          <w:bCs/>
          <w:sz w:val="20"/>
        </w:rPr>
        <w:t xml:space="preserve">rubric overfitting</w:t>
      </w:r>
      <w:r>
        <w:rPr>
          <w:rFonts w:ascii="Times New Roman" w:hAnsi="Times New Roman" w:eastAsia="Times New Roman"/>
          <w:sz w:val="20"/>
        </w:rPr>
        <w:t xml:space="preserve">. In later rounds, the Teacher adjusts the instructions to satisfy specific rubric criteria flagged in the consolidated failure feedback</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However, in doing so, it occasionally compromises the generality of the skill document, introducing regressions on tasks that were previously solved. This behavior reinforces the need for validation gates and early stopping criteria rather than deploying the final round’s output.</w:t>
      </w:r>
    </w:p>
    <w:p>
      <w:r>
        <w:pict>
          <v:rect style="width:0;height:1.5pt" o:hralign="center" o:hrstd="t" o:hr="t"/>
        </w:pict>
      </w:r>
    </w:p>
    <w:bookmarkEnd w:id="39"/>
    <w:bookmarkEnd w:id="40"/>
    <w:bookmarkStart w:id="44" w:name="discussion"/>
    <w:p>
      <w:pPr>
        <w:pStyle w:val="Heading2"/>
        <w:jc w:val="both"/>
      </w:pPr>
      <w:r>
        <w:rPr>
          <w:rFonts w:ascii="Times New Roman" w:hAnsi="Times New Roman" w:eastAsia="Times New Roman"/>
          <w:b/>
        </w:rPr>
        <w:t xml:space="preserve">6. Discussion</w:t>
      </w:r>
    </w:p>
    <w:bookmarkStart w:id="41" w:name="Xbadda9809918ac728acc7bca2ae72dacaecce2b"/>
    <w:p>
      <w:pPr>
        <w:pStyle w:val="Heading3"/>
        <w:jc w:val="both"/>
      </w:pPr>
      <w:r>
        <w:rPr>
          <w:rFonts w:ascii="Times New Roman" w:hAnsi="Times New Roman" w:eastAsia="Times New Roman"/>
          <w:b/>
        </w:rPr>
        <w:t xml:space="preserve">6.1 Why Small Models Benefit from Procedural Simplification</w:t>
      </w:r>
    </w:p>
    <w:p>
      <w:pPr>
        <w:pStyle w:val="FirstParagraph"/>
        <w:jc w:val="both"/>
      </w:pPr>
      <w:r>
        <w:rPr>
          <w:rFonts w:ascii="Times New Roman" w:hAnsi="Times New Roman" w:eastAsia="Times New Roman"/>
          <w:sz w:val="20"/>
        </w:rPr>
        <w:t xml:space="preserve">Our analysis shows that small language models process natural-language instructions differently than frontier models. While a model like Claude 3.5 Sonnet excels at parsing verbose, highly nested prompt trees containing abstract guidelines, Gemma-4-26B requires: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Technical Postconditions over Self-Reflection:</w:t>
      </w:r>
      <w:r>
        <w:rPr>
          <w:rFonts w:ascii="Times New Roman" w:hAnsi="Times New Roman" w:eastAsia="Times New Roman"/>
          <w:sz w:val="20"/>
        </w:rPr>
        <w:t xml:space="preserve"> </w:t>
      </w:r>
      <w:r>
        <w:rPr>
          <w:rFonts w:ascii="Times New Roman" w:hAnsi="Times New Roman" w:eastAsia="Times New Roman"/>
          <w:sz w:val="20"/>
        </w:rPr>
        <w:t xml:space="preserve">Abstract instructions like</w:t>
      </w:r>
      <w:r>
        <w:rPr>
          <w:rFonts w:ascii="Times New Roman" w:hAnsi="Times New Roman" w:eastAsia="Times New Roman"/>
          <w:sz w:val="20"/>
        </w:rPr>
        <w:t xml:space="preserve"> </w:t>
      </w:r>
      <w:r>
        <w:rPr>
          <w:rFonts w:ascii="Times New Roman" w:hAnsi="Times New Roman" w:eastAsia="Times New Roman"/>
          <w:i/>
          <w:iCs/>
          <w:sz w:val="20"/>
        </w:rPr>
        <w:t xml:space="preserve">“Make sure the layout looks professional”</w:t>
      </w:r>
      <w:r>
        <w:rPr>
          <w:rFonts w:ascii="Times New Roman" w:hAnsi="Times New Roman" w:eastAsia="Times New Roman"/>
          <w:sz w:val="20"/>
        </w:rPr>
        <w:t xml:space="preserve"> </w:t>
      </w:r>
      <w:r>
        <w:rPr>
          <w:rFonts w:ascii="Times New Roman" w:hAnsi="Times New Roman" w:eastAsia="Times New Roman"/>
          <w:sz w:val="20"/>
        </w:rPr>
        <w:t xml:space="preserve">cause SLMs to fail. In contrast, concrete postconditions like</w:t>
      </w:r>
      <w:r>
        <w:rPr>
          <w:rFonts w:ascii="Times New Roman" w:hAnsi="Times New Roman" w:eastAsia="Times New Roman"/>
          <w:sz w:val="20"/>
        </w:rPr>
        <w:t xml:space="preserve"> </w:t>
      </w:r>
      <w:r>
        <w:rPr>
          <w:rFonts w:ascii="Times New Roman" w:hAnsi="Times New Roman" w:eastAsia="Times New Roman"/>
          <w:i/>
          <w:iCs/>
          <w:sz w:val="20"/>
        </w:rPr>
        <w:t xml:space="preserve">“Run the validation script and check that the width is exactly 480px”</w:t>
      </w:r>
      <w:r>
        <w:rPr>
          <w:rFonts w:ascii="Times New Roman" w:hAnsi="Times New Roman" w:eastAsia="Times New Roman"/>
          <w:sz w:val="20"/>
        </w:rPr>
        <w:t xml:space="preserve"> </w:t>
      </w:r>
      <w:r>
        <w:rPr>
          <w:rFonts w:ascii="Times New Roman" w:hAnsi="Times New Roman" w:eastAsia="Times New Roman"/>
          <w:sz w:val="20"/>
        </w:rPr>
        <w:t xml:space="preserve">yield reliable execution.</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Explicit Fallback Chains:</w:t>
      </w:r>
      <w:r>
        <w:rPr>
          <w:rFonts w:ascii="Times New Roman" w:hAnsi="Times New Roman" w:eastAsia="Times New Roman"/>
          <w:sz w:val="20"/>
        </w:rPr>
        <w:t xml:space="preserve"> </w:t>
      </w:r>
      <w:r>
        <w:rPr>
          <w:rFonts w:ascii="Times New Roman" w:hAnsi="Times New Roman" w:eastAsia="Times New Roman"/>
          <w:sz w:val="20"/>
        </w:rPr>
        <w:t xml:space="preserve">Smaller models cannot plan dynamic recovery paths on the fly. They benefit significantly from explicit</w:t>
      </w:r>
      <w:r>
        <w:rPr>
          <w:rFonts w:ascii="Times New Roman" w:hAnsi="Times New Roman" w:eastAsia="Times New Roman"/>
          <w:sz w:val="20"/>
        </w:rPr>
        <w:t xml:space="preserve"> </w:t>
      </w:r>
      <w:r>
        <w:rPr>
          <w:rFonts w:ascii="Times New Roman" w:hAnsi="Times New Roman" w:eastAsia="Times New Roman"/>
          <w:i/>
          <w:iCs/>
          <w:sz w:val="20"/>
        </w:rPr>
        <w:t xml:space="preserve">“If X fails, execute Y instead”</w:t>
      </w:r>
      <w:r>
        <w:rPr>
          <w:rFonts w:ascii="Times New Roman" w:hAnsi="Times New Roman" w:eastAsia="Times New Roman"/>
          <w:sz w:val="20"/>
        </w:rPr>
        <w:t xml:space="preserve"> </w:t>
      </w:r>
      <w:r>
        <w:rPr>
          <w:rFonts w:ascii="Times New Roman" w:hAnsi="Times New Roman" w:eastAsia="Times New Roman"/>
          <w:sz w:val="20"/>
        </w:rPr>
        <w:t xml:space="preserve">statements.</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Strict File Scoping:</w:t>
      </w:r>
      <w:r>
        <w:rPr>
          <w:rFonts w:ascii="Times New Roman" w:hAnsi="Times New Roman" w:eastAsia="Times New Roman"/>
          <w:sz w:val="20"/>
        </w:rPr>
        <w:t xml:space="preserve"> </w:t>
      </w:r>
      <w:r>
        <w:rPr>
          <w:rFonts w:ascii="Times New Roman" w:hAnsi="Times New Roman" w:eastAsia="Times New Roman"/>
          <w:sz w:val="20"/>
        </w:rPr>
        <w:t xml:space="preserve">Verbose instructions dilute the attention map. The optimal skill document for an SLM is highly condensed, focusing on tool-calling contracts and syntax examples while moving descriptive explanations to external assets.</w:t>
      </w:r>
    </w:p>
    <w:p>
      <w:r>
        <w:pict>
          <v:rect style="width:0;height:1.5pt" o:hralign="center" o:hrstd="t" o:hr="t"/>
        </w:pict>
      </w:r>
    </w:p>
    <w:bookmarkEnd w:id="41"/>
    <w:bookmarkStart w:id="42" w:name="Xc1a2e814ca516173799e2e7a27d31681715f882"/>
    <w:p>
      <w:pPr>
        <w:pStyle w:val="Heading3"/>
        <w:jc w:val="both"/>
      </w:pPr>
      <w:r>
        <w:rPr>
          <w:rFonts w:ascii="Times New Roman" w:hAnsi="Times New Roman" w:eastAsia="Times New Roman"/>
          <w:b/>
        </w:rPr>
        <w:t xml:space="preserve">6.2 The Theoretical Ceiling of Language-Level Optimization</w:t>
      </w:r>
    </w:p>
    <w:p>
      <w:pPr>
        <w:pStyle w:val="FirstParagraph"/>
        <w:jc w:val="both"/>
      </w:pPr>
      <w:r>
        <w:rPr>
          <w:rFonts w:ascii="Times New Roman" w:hAnsi="Times New Roman" w:eastAsia="Times New Roman"/>
          <w:sz w:val="20"/>
        </w:rPr>
        <w:t xml:space="preserve">We identify a class of systematic failures that language-level distillation cannot resolve.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test case</w:t>
      </w:r>
      <w:r>
        <w:rPr>
          <w:rFonts w:ascii="Times New Roman" w:hAnsi="Times New Roman" w:eastAsia="Times New Roman"/>
          <w:sz w:val="20"/>
        </w:rPr>
        <w:t xml:space="preserve"> </w:t>
      </w:r>
      <w:r>
        <w:rPr>
          <w:rStyle w:val="VerbatimChar"/>
          <w:rFonts w:ascii="Times New Roman" w:hAnsi="Times New Roman" w:eastAsia="Times New Roman"/>
          <w:sz w:val="20"/>
        </w:rPr>
        <w:t xml:space="preserve">tc_b02</w:t>
      </w:r>
      <w:r>
        <w:rPr>
          <w:rFonts w:ascii="Times New Roman" w:hAnsi="Times New Roman" w:eastAsia="Times New Roman"/>
          <w:sz w:val="20"/>
        </w:rPr>
        <w:t xml:space="preserve"> </w:t>
      </w:r>
      <w:r>
        <w:rPr>
          <w:rFonts w:ascii="Times New Roman" w:hAnsi="Times New Roman" w:eastAsia="Times New Roman"/>
          <w:sz w:val="20"/>
        </w:rPr>
        <w:t xml:space="preserve">(requiring the model to read a Word table and parse it into structured JSON) scored</w:t>
      </w:r>
      <w:r>
        <w:rPr>
          <w:rFonts w:ascii="Times New Roman" w:hAnsi="Times New Roman" w:eastAsia="Times New Roman"/>
          <w:sz w:val="20"/>
        </w:rPr>
        <w:t xml:space="preserve"> </w:t>
      </w:r>
      <w:r>
        <w:rPr>
          <w:rFonts w:ascii="Times New Roman" w:hAnsi="Times New Roman" w:eastAsia="Times New Roman"/>
          <w:b/>
          <w:bCs/>
          <w:sz w:val="20"/>
        </w:rPr>
        <w:t xml:space="preserve">0.00 across all 8 optimization rounds</w:t>
      </w:r>
      <w:r>
        <w:rPr>
          <w:rFonts w:ascii="Times New Roman" w:hAnsi="Times New Roman" w:eastAsia="Times New Roman"/>
          <w:sz w:val="20"/>
        </w:rPr>
        <w:t xml:space="preserve">. Similarly,</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internal-comms/tc_e05</w:t>
      </w:r>
      <w:r>
        <w:rPr>
          <w:rFonts w:ascii="Times New Roman" w:hAnsi="Times New Roman" w:eastAsia="Times New Roman"/>
          <w:sz w:val="20"/>
        </w:rPr>
        <w:t xml:space="preserve"> </w:t>
      </w:r>
      <w:r>
        <w:rPr>
          <w:rFonts w:ascii="Times New Roman" w:hAnsi="Times New Roman" w:eastAsia="Times New Roman"/>
          <w:sz w:val="20"/>
        </w:rPr>
        <w:t xml:space="preserve">(handling user prompts that explicitly contradict the skill rules) showed no improvement.</w:t>
      </w:r>
    </w:p>
    <w:p>
      <w:pPr>
        <w:pStyle w:val="BodyText"/>
        <w:jc w:val="both"/>
      </w:pPr>
      <w:r>
        <w:rPr>
          <w:rFonts w:ascii="Times New Roman" w:hAnsi="Times New Roman" w:eastAsia="Times New Roman"/>
          <w:sz w:val="20"/>
        </w:rPr>
        <w:t xml:space="preserve">These failures are bounded by the Student’s</w:t>
      </w:r>
      <w:r>
        <w:rPr>
          <w:rFonts w:ascii="Times New Roman" w:hAnsi="Times New Roman" w:eastAsia="Times New Roman"/>
          <w:sz w:val="20"/>
        </w:rPr>
        <w:t xml:space="preserve"> </w:t>
      </w:r>
      <w:r>
        <w:rPr>
          <w:rFonts w:ascii="Times New Roman" w:hAnsi="Times New Roman" w:eastAsia="Times New Roman"/>
          <w:b/>
          <w:bCs/>
          <w:sz w:val="20"/>
        </w:rPr>
        <w:t xml:space="preserve">parametric capacity</w:t>
      </w:r>
      <w:r>
        <w:rPr>
          <w:rFonts w:ascii="Times New Roman" w:hAnsi="Times New Roman" w:eastAsia="Times New Roman"/>
          <w:sz w:val="20"/>
        </w:rPr>
        <w:t xml:space="preserve"> </w:t>
      </w:r>
      <w:r>
        <w:rPr>
          <w:rFonts w:ascii="Times New Roman" w:hAnsi="Times New Roman" w:eastAsia="Times New Roman"/>
          <w:sz w:val="20"/>
        </w:rPr>
        <w:t xml:space="preserve">and the environment limits. When a model lacks the basic reasoning capacity to parse nested tables or resolve conflicting logic, no amount of prompt modification can recover performance. In these scenarios, researchers must transition from prompt optimization to gradient-based supervised fine-tuning (SFT) or reinforcement learning (RL).</w:t>
      </w:r>
    </w:p>
    <w:p>
      <w:r>
        <w:pict>
          <v:rect style="width:0;height:1.5pt" o:hralign="center" o:hrstd="t" o:hr="t"/>
        </w:pict>
      </w:r>
    </w:p>
    <w:bookmarkEnd w:id="42"/>
    <w:bookmarkStart w:id="43" w:name="self-preference-and-judge-bias"/>
    <w:p>
      <w:pPr>
        <w:pStyle w:val="Heading3"/>
        <w:jc w:val="both"/>
      </w:pPr>
      <w:r>
        <w:rPr>
          <w:rFonts w:ascii="Times New Roman" w:hAnsi="Times New Roman" w:eastAsia="Times New Roman"/>
          <w:b/>
        </w:rPr>
        <w:t xml:space="preserve">6.3 Self-Preference and Judge Bias</w:t>
      </w:r>
    </w:p>
    <w:p>
      <w:pPr>
        <w:pStyle w:val="FirstParagraph"/>
        <w:jc w:val="both"/>
      </w:pPr>
      <w:r>
        <w:rPr>
          <w:rFonts w:ascii="Times New Roman" w:hAnsi="Times New Roman" w:eastAsia="Times New Roman"/>
          <w:sz w:val="20"/>
        </w:rPr>
        <w:t xml:space="preserve">A key threat in LLM-as-Judge setups is model family bias. Because both our Teacher (optimizer) and Judge (evaluator) are powered by Claude Haiku 4.5, there is a risk that the observed +17% score improvement reflects</w:t>
      </w:r>
      <w:r>
        <w:rPr>
          <w:rFonts w:ascii="Times New Roman" w:hAnsi="Times New Roman" w:eastAsia="Times New Roman"/>
          <w:sz w:val="20"/>
        </w:rPr>
        <w:t xml:space="preserve"> </w:t>
      </w:r>
      <w:r>
        <w:rPr>
          <w:rFonts w:ascii="Times New Roman" w:hAnsi="Times New Roman" w:eastAsia="Times New Roman"/>
          <w:sz w:val="20"/>
        </w:rPr>
        <w:t xml:space="preserve">“conversational alignment”</w:t>
      </w:r>
      <w:r>
        <w:rPr>
          <w:rFonts w:ascii="Times New Roman" w:hAnsi="Times New Roman" w:eastAsia="Times New Roman"/>
          <w:sz w:val="20"/>
        </w:rPr>
        <w:t xml:space="preserve">—the Teacher learning to write in a style that the Judge model is biased to score highly, without necessarily improving the underlying quality of the generated artifacts.</w:t>
      </w:r>
    </w:p>
    <w:p>
      <w:pPr>
        <w:pStyle w:val="BodyText"/>
        <w:jc w:val="both"/>
      </w:pPr>
      <w:r>
        <w:rPr>
          <w:rFonts w:ascii="Times New Roman" w:hAnsi="Times New Roman" w:eastAsia="Times New Roman"/>
          <w:sz w:val="20"/>
        </w:rPr>
        <w:t xml:space="preserve">To mitigate this threat, we incorporated deterministic artifact verifiers (image rendering and metadata checks) into the Judge’s input context. However, decoupling the Teacher and Judge models (e.g., using a GPT-4o Judge and a Claude Teacher) remains a critical baseline for verifying the absolute transferability of the optimized skills.</w:t>
      </w:r>
    </w:p>
    <w:p>
      <w:r>
        <w:pict>
          <v:rect style="width:0;height:1.5pt" o:hralign="center" o:hrstd="t" o:hr="t"/>
        </w:pict>
      </w:r>
    </w:p>
    <w:bookmarkEnd w:id="43"/>
    <w:bookmarkEnd w:id="44"/>
    <w:bookmarkStart w:id="45" w:name="threats-to-validity"/>
    <w:p>
      <w:pPr>
        <w:pStyle w:val="Heading2"/>
        <w:jc w:val="both"/>
      </w:pPr>
      <w:r>
        <w:rPr>
          <w:rFonts w:ascii="Times New Roman" w:hAnsi="Times New Roman" w:eastAsia="Times New Roman"/>
          <w:b/>
        </w:rPr>
        <w:t xml:space="preserve">7. Threats to Validity</w:t>
      </w:r>
    </w:p>
    <w:p>
      <w:pPr>
        <w:pStyle w:val="Compact"/>
        <w:numPr>
          <w:ilvl w:val="0"/>
          <w:numId w:val="1003"/>
        </w:numPr>
        <w:jc w:val="both"/>
      </w:pPr>
      <w:r>
        <w:rPr>
          <w:rFonts w:ascii="Times New Roman" w:hAnsi="Times New Roman" w:eastAsia="Times New Roman"/>
          <w:b/>
          <w:bCs/>
          <w:sz w:val="20"/>
        </w:rPr>
        <w:t xml:space="preserve">No Independent Held-Out Test Split:</w:t>
      </w:r>
      <w:r>
        <w:rPr>
          <w:rFonts w:ascii="Times New Roman" w:hAnsi="Times New Roman" w:eastAsia="Times New Roman"/>
          <w:sz w:val="20"/>
        </w:rPr>
        <w:t xml:space="preserve"> </w:t>
      </w:r>
      <w:r>
        <w:rPr>
          <w:rFonts w:ascii="Times New Roman" w:hAnsi="Times New Roman" w:eastAsia="Times New Roman"/>
          <w:sz w:val="20"/>
        </w:rPr>
        <w:t xml:space="preserve">Due to the limited size of the available test suites (76 cases total), we optimized and evaluated on the same task pool. Although the twin safety gates mitigate overfitting, the peak scores reported here likely contain some training-set optimistic bias. Future work must validate these optimized skills on held-out test splits.</w:t>
      </w:r>
    </w:p>
    <w:p>
      <w:pPr>
        <w:pStyle w:val="Compact"/>
        <w:numPr>
          <w:ilvl w:val="0"/>
          <w:numId w:val="1003"/>
        </w:numPr>
        <w:jc w:val="both"/>
      </w:pPr>
      <w:r>
        <w:rPr>
          <w:rFonts w:ascii="Times New Roman" w:hAnsi="Times New Roman" w:eastAsia="Times New Roman"/>
          <w:b/>
          <w:bCs/>
          <w:sz w:val="20"/>
        </w:rPr>
        <w:t xml:space="preserve">Judge Stochasticity:</w:t>
      </w:r>
      <w:r>
        <w:rPr>
          <w:rFonts w:ascii="Times New Roman" w:hAnsi="Times New Roman" w:eastAsia="Times New Roman"/>
          <w:sz w:val="20"/>
        </w:rPr>
        <w:t xml:space="preserve"> </w:t>
      </w:r>
      <w:r>
        <w:rPr>
          <w:rFonts w:ascii="Times New Roman" w:hAnsi="Times New Roman" w:eastAsia="Times New Roman"/>
          <w:sz w:val="20"/>
        </w:rPr>
        <w:t xml:space="preserve">The Judge was executed at a non-zero temperature with an ensemble size of</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Re-running the evaluation on identical output artifacts revealed minor score fluctuations (e.g., a variance of</w:t>
      </w:r>
      <w:r>
        <w:rPr>
          <w:rFonts w:ascii="Times New Roman" w:hAnsi="Times New Roman" w:eastAsia="Times New Roman"/>
          <w:sz w:val="20"/>
        </w:rPr>
        <w:t xml:space="preserve"> </w:t>
      </w:r>
      <m:oMath>
        <m:r>
          <m:rPr>
            <m:sty m:val="p"/>
          </m:rPr>
          <m:t>±</m:t>
        </m:r>
        <m:r>
          <m:t>0.03</m:t>
        </m:r>
      </m:oMath>
      <w:r>
        <w:rPr>
          <w:rFonts w:ascii="Times New Roman" w:hAnsi="Times New Roman" w:eastAsia="Times New Roman"/>
          <w:sz w:val="20"/>
        </w:rPr>
        <w:t xml:space="preserve"> </w:t>
      </w: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baseline). Zero-temperature judging or larger ensemble sizes (</w:t>
      </w:r>
      <m:oMath>
        <m:r>
          <m:t>N</m:t>
        </m:r>
        <m:r>
          <m:rPr>
            <m:sty m:val="p"/>
          </m:rPr>
          <m:t>≥</m:t>
        </m:r>
        <m:r>
          <m:t>3</m:t>
        </m:r>
      </m:oMath>
      <w:r>
        <w:rPr>
          <w:rFonts w:ascii="Times New Roman" w:hAnsi="Times New Roman" w:eastAsia="Times New Roman"/>
          <w:sz w:val="20"/>
        </w:rPr>
        <w:t xml:space="preserve">) are required for strict mathematical consensus.</w:t>
      </w:r>
    </w:p>
    <w:p>
      <w:pPr>
        <w:pStyle w:val="Compact"/>
        <w:numPr>
          <w:ilvl w:val="0"/>
          <w:numId w:val="1003"/>
        </w:numPr>
        <w:jc w:val="both"/>
      </w:pPr>
      <w:r>
        <w:rPr>
          <w:rFonts w:ascii="Times New Roman" w:hAnsi="Times New Roman" w:eastAsia="Times New Roman"/>
          <w:b/>
          <w:bCs/>
          <w:sz w:val="20"/>
        </w:rPr>
        <w:t xml:space="preserve">Single Student Model:</w:t>
      </w:r>
      <w:r>
        <w:rPr>
          <w:rFonts w:ascii="Times New Roman" w:hAnsi="Times New Roman" w:eastAsia="Times New Roman"/>
          <w:sz w:val="20"/>
        </w:rPr>
        <w:t xml:space="preserve"> </w:t>
      </w:r>
      <w:r>
        <w:rPr>
          <w:rFonts w:ascii="Times New Roman" w:hAnsi="Times New Roman" w:eastAsia="Times New Roman"/>
          <w:sz w:val="20"/>
        </w:rPr>
        <w:t xml:space="preserve">Our findings are based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We cannot guarantee that a skill document optimized for Gemma will transfer effectively to other SLMs (e.g., Llama-3-8B or Qwen-2.5-7B). Cross-model portability testing is an important future research direction.</w:t>
      </w:r>
    </w:p>
    <w:p>
      <w:r>
        <w:pict>
          <v:rect style="width:0;height:1.5pt" o:hralign="center" o:hrstd="t" o:hr="t"/>
        </w:pict>
      </w:r>
    </w:p>
    <w:bookmarkEnd w:id="45"/>
    <w:bookmarkStart w:id="46" w:name="conclusion-and-future-work"/>
    <w:p>
      <w:pPr>
        <w:pStyle w:val="Heading2"/>
        <w:jc w:val="both"/>
      </w:pPr>
      <w:r>
        <w:rPr>
          <w:rFonts w:ascii="Times New Roman" w:hAnsi="Times New Roman" w:eastAsia="Times New Roman"/>
          <w:b/>
        </w:rPr>
        <w:t xml:space="preserve">8. Conclusion and Future Work</w:t>
      </w:r>
    </w:p>
    <w:p>
      <w:pPr>
        <w:pStyle w:val="FirstParagraph"/>
        <w:jc w:val="both"/>
      </w:pPr>
      <w:r>
        <w:rPr>
          <w:rFonts w:ascii="Times New Roman" w:hAnsi="Times New Roman" w:eastAsia="Times New Roman"/>
          <w:sz w:val="20"/>
        </w:rPr>
        <w:t xml:space="preserve">This paper presented an empirical study of language-level skill distillation for Small Language Models using an automated Teacher-Student-Judge loop. We exposed the negative transfer phenomenon, proving that unmodified frontier-optimized skills can degrade SLM performance compared to zero-shot execution. By optimizing the natural-language skill documents over 26 rounds, our framework achieved a +17% relative score improvement (+0.128 absolute), successfully recovering from negative transfer and demonstrating that procedural simplification can substitute for model training.</w:t>
      </w:r>
    </w:p>
    <w:p>
      <w:pPr>
        <w:pStyle w:val="BodyText"/>
        <w:jc w:val="both"/>
      </w:pPr>
      <w:r>
        <w:rPr>
          <w:rFonts w:ascii="Times New Roman" w:hAnsi="Times New Roman" w:eastAsia="Times New Roman"/>
          <w:sz w:val="20"/>
        </w:rPr>
        <w:t xml:space="preserve">Our work yields a practical recommendation: before committing resources to fine-tune an agent model, developers should first evaluate the compatibility of the skill documents with the target SLM and apply structured, parameter-free optimization to the procedural text.</w:t>
      </w:r>
    </w:p>
    <w:p>
      <w:pPr>
        <w:pStyle w:val="BodyText"/>
        <w:jc w:val="both"/>
      </w:pPr>
      <w:r>
        <w:rPr>
          <w:rFonts w:ascii="Times New Roman" w:hAnsi="Times New Roman" w:eastAsia="Times New Roman"/>
          <w:sz w:val="20"/>
        </w:rPr>
        <w:t xml:space="preserve">Future research will expand the scope of this work by:</w:t>
      </w:r>
      <w:r>
        <w:rPr>
          <w:rFonts w:ascii="Times New Roman" w:hAnsi="Times New Roman" w:eastAsia="Times New Roman"/>
          <w:sz w:val="20"/>
        </w:rPr>
        <w:t xml:space="preserve"> </w:t>
      </w:r>
      <w:r>
        <w:rPr>
          <w:rFonts w:ascii="Times New Roman" w:hAnsi="Times New Roman" w:eastAsia="Times New Roman"/>
          <w:sz w:val="20"/>
        </w:rPr>
        <w:t xml:space="preserve">1. Decoupling the Teacher and Judge models to isolate and measure self-preference bias.</w:t>
      </w:r>
      <w:r>
        <w:rPr>
          <w:rFonts w:ascii="Times New Roman" w:hAnsi="Times New Roman" w:eastAsia="Times New Roman"/>
          <w:sz w:val="20"/>
        </w:rPr>
        <w:t xml:space="preserve"> </w:t>
      </w:r>
      <w:r>
        <w:rPr>
          <w:rFonts w:ascii="Times New Roman" w:hAnsi="Times New Roman" w:eastAsia="Times New Roman"/>
          <w:sz w:val="20"/>
        </w:rPr>
        <w:t xml:space="preserve">2. Evaluating cross-model skill portability across a wider array of open-weights SLMs.</w:t>
      </w:r>
      <w:r>
        <w:rPr>
          <w:rFonts w:ascii="Times New Roman" w:hAnsi="Times New Roman" w:eastAsia="Times New Roman"/>
          <w:sz w:val="20"/>
        </w:rPr>
        <w:t xml:space="preserve"> </w:t>
      </w:r>
      <w:r>
        <w:rPr>
          <w:rFonts w:ascii="Times New Roman" w:hAnsi="Times New Roman" w:eastAsia="Times New Roman"/>
          <w:sz w:val="20"/>
        </w:rPr>
        <w:t xml:space="preserve">3. Developing bounded patch-level edit mechanisms to target specific failure points without increasing the overall document length.</w:t>
      </w:r>
    </w:p>
    <w:p>
      <w:r>
        <w:pict>
          <v:rect style="width:0;height:1.5pt" o:hralign="center" o:hrstd="t" o:hr="t"/>
        </w:pict>
      </w:r>
    </w:p>
    <w:bookmarkEnd w:id="46"/>
    <w:bookmarkStart w:id="47" w:name="references"/>
    <w:p>
      <w:pPr>
        <w:pStyle w:val="Heading2"/>
        <w:jc w:val="both"/>
      </w:pPr>
      <w:r>
        <w:rPr>
          <w:rFonts w:ascii="Times New Roman" w:hAnsi="Times New Roman" w:eastAsia="Times New Roman"/>
          <w:b/>
        </w:rPr>
        <w:t xml:space="preserve">References</w:t>
      </w:r>
    </w:p>
    <w:p>
      <w:pPr>
        <w:pStyle w:val="FirstParagraph"/>
        <w:jc w:val="both"/>
      </w:pPr>
      <w:r>
        <w:rPr>
          <w:rFonts w:ascii="Times New Roman" w:hAnsi="Times New Roman" w:eastAsia="Times New Roman"/>
          <w:sz w:val="20"/>
        </w:rPr>
        <w:t xml:space="preserve">[1] Yifan Yang, Ziyang Gong, Weiquan Huang, Qihao Yang, Ziwei Zhou, Zisu Huang, Yan Li, Xuemei Gao, Qi Dai, Bei Liu, Kai Qiu, Yuqing Yang, Dongdong Chen, Xue Yang, and Chong Luo. 2026.</w:t>
      </w:r>
      <w:r>
        <w:rPr>
          <w:rFonts w:ascii="Times New Roman" w:hAnsi="Times New Roman" w:eastAsia="Times New Roman"/>
          <w:sz w:val="20"/>
        </w:rPr>
        <w:t xml:space="preserve"> </w:t>
      </w:r>
      <w:r>
        <w:rPr>
          <w:rFonts w:ascii="Times New Roman" w:hAnsi="Times New Roman" w:eastAsia="Times New Roman"/>
          <w:i/>
          <w:iCs/>
          <w:sz w:val="20"/>
        </w:rPr>
        <w:t xml:space="preserve">SkillOpt: Executive Strategy for Self-Evolving Agent Skills</w:t>
      </w:r>
      <w:r>
        <w:rPr>
          <w:rFonts w:ascii="Times New Roman" w:hAnsi="Times New Roman" w:eastAsia="Times New Roman"/>
          <w:sz w:val="20"/>
        </w:rPr>
        <w:t xml:space="preserve">. arXiv:2605.23904.</w:t>
      </w:r>
    </w:p>
    <w:p>
      <w:pPr>
        <w:pStyle w:val="BodyText"/>
        <w:jc w:val="both"/>
      </w:pPr>
      <w:r>
        <w:rPr>
          <w:rFonts w:ascii="Times New Roman" w:hAnsi="Times New Roman" w:eastAsia="Times New Roman"/>
          <w:sz w:val="20"/>
        </w:rPr>
        <w:t xml:space="preserve">[2] Lianmin Zheng, Wei-Lin Chiang, Ying Sheng, Siyuan Zhuang, Zhanghao Wu, Yonghao Zhuang, Zi Lin, Zhuohan Li, Dacheng Li, Eric P. Xing, Hao Zhang, Joseph E. Gonzalez, and Ion Stoica. 2023.</w:t>
      </w:r>
      <w:r>
        <w:rPr>
          <w:rFonts w:ascii="Times New Roman" w:hAnsi="Times New Roman" w:eastAsia="Times New Roman"/>
          <w:sz w:val="20"/>
        </w:rPr>
        <w:t xml:space="preserve"> </w:t>
      </w:r>
      <w:r>
        <w:rPr>
          <w:rFonts w:ascii="Times New Roman" w:hAnsi="Times New Roman" w:eastAsia="Times New Roman"/>
          <w:i/>
          <w:iCs/>
          <w:sz w:val="20"/>
        </w:rPr>
        <w:t xml:space="preserve">Judging LLM-as-a-Judge with MT-Bench and Chatbot Arena</w:t>
      </w:r>
      <w:r>
        <w:rPr>
          <w:rFonts w:ascii="Times New Roman" w:hAnsi="Times New Roman" w:eastAsia="Times New Roman"/>
          <w:sz w:val="20"/>
        </w:rPr>
        <w:t xml:space="preserve">. arXiv:2306.05685.</w:t>
      </w:r>
    </w:p>
    <w:p>
      <w:pPr>
        <w:pStyle w:val="BodyText"/>
        <w:jc w:val="both"/>
      </w:pPr>
      <w:r>
        <w:rPr>
          <w:rFonts w:ascii="Times New Roman" w:hAnsi="Times New Roman" w:eastAsia="Times New Roman"/>
          <w:sz w:val="20"/>
        </w:rPr>
        <w:t xml:space="preserve">[3] Noah Shinn, Federico Cassano, Edward Berman, Ashwin Gopinath, Karthik Narasimhan, and Shunyu Yao. 2023.</w:t>
      </w:r>
      <w:r>
        <w:rPr>
          <w:rFonts w:ascii="Times New Roman" w:hAnsi="Times New Roman" w:eastAsia="Times New Roman"/>
          <w:sz w:val="20"/>
        </w:rPr>
        <w:t xml:space="preserve"> </w:t>
      </w:r>
      <w:r>
        <w:rPr>
          <w:rFonts w:ascii="Times New Roman" w:hAnsi="Times New Roman" w:eastAsia="Times New Roman"/>
          <w:i/>
          <w:iCs/>
          <w:sz w:val="20"/>
        </w:rPr>
        <w:t xml:space="preserve">Reflexion: Language Agents with Verbal Reinforcement Learning</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[4] Aman Madaan, Niket Tandon, Prakhar Gupta, Skyler Hallinan, Luyu Gao, Sarah Wiegreffe, et al. 2023.</w:t>
      </w:r>
      <w:r>
        <w:rPr>
          <w:rFonts w:ascii="Times New Roman" w:hAnsi="Times New Roman" w:eastAsia="Times New Roman"/>
          <w:sz w:val="20"/>
        </w:rPr>
        <w:t xml:space="preserve"> </w:t>
      </w:r>
      <w:r>
        <w:rPr>
          <w:rFonts w:ascii="Times New Roman" w:hAnsi="Times New Roman" w:eastAsia="Times New Roman"/>
          <w:i/>
          <w:iCs/>
          <w:sz w:val="20"/>
        </w:rPr>
        <w:t xml:space="preserve">Self-Refine: Iterative Refinement with Self-Feedback</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[5] Yongchao Zhou, Andrei Ioan Muresanu, Ziwen Han, Keiran Paster, Silviu Pitis, Harris Chan, and Jimmy Ba. 2023.</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Are Human-Level Prompt Engineers</w:t>
      </w:r>
      <w:r>
        <w:rPr>
          <w:rFonts w:ascii="Times New Roman" w:hAnsi="Times New Roman" w:eastAsia="Times New Roman"/>
          <w:sz w:val="20"/>
        </w:rPr>
        <w:t xml:space="preserve">. ICLR. arXiv:2211.01910.</w:t>
      </w:r>
    </w:p>
    <w:p>
      <w:pPr>
        <w:pStyle w:val="BodyText"/>
        <w:jc w:val="both"/>
      </w:pPr>
      <w:r>
        <w:rPr>
          <w:rFonts w:ascii="Times New Roman" w:hAnsi="Times New Roman" w:eastAsia="Times New Roman"/>
          <w:sz w:val="20"/>
        </w:rPr>
        <w:t xml:space="preserve">[6] Chengrun Yang, Xuezhi Wang, Yifeng Lu, Hanxiao Liu, Quoc V. Le, Denny Zhou, and Xinyun Chen. 2024.</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as Optimizers</w:t>
      </w:r>
      <w:r>
        <w:rPr>
          <w:rFonts w:ascii="Times New Roman" w:hAnsi="Times New Roman" w:eastAsia="Times New Roman"/>
          <w:sz w:val="20"/>
        </w:rPr>
        <w:t xml:space="preserve">. arXiv:2309.03409.</w:t>
      </w:r>
    </w:p>
    <w:p>
      <w:pPr>
        <w:pStyle w:val="BodyText"/>
        <w:jc w:val="both"/>
      </w:pPr>
      <w:r>
        <w:rPr>
          <w:rFonts w:ascii="Times New Roman" w:hAnsi="Times New Roman" w:eastAsia="Times New Roman"/>
          <w:sz w:val="20"/>
        </w:rPr>
        <w:t xml:space="preserve">[7] Jeffrey Zhou, Tianjian Lu, Swaroop Mishra, Siddhartha Brahma, Sujoy Basu, Yi Luan, Denny Zhou, and Le Hou. 2023.</w:t>
      </w:r>
      <w:r>
        <w:rPr>
          <w:rFonts w:ascii="Times New Roman" w:hAnsi="Times New Roman" w:eastAsia="Times New Roman"/>
          <w:sz w:val="20"/>
        </w:rPr>
        <w:t xml:space="preserve"> </w:t>
      </w:r>
      <w:r>
        <w:rPr>
          <w:rFonts w:ascii="Times New Roman" w:hAnsi="Times New Roman" w:eastAsia="Times New Roman"/>
          <w:i/>
          <w:iCs/>
          <w:sz w:val="20"/>
        </w:rPr>
        <w:t xml:space="preserve">Instruction-Following Evaluation for Large Language Models</w:t>
      </w:r>
      <w:r>
        <w:rPr>
          <w:rFonts w:ascii="Times New Roman" w:hAnsi="Times New Roman" w:eastAsia="Times New Roman"/>
          <w:sz w:val="20"/>
        </w:rPr>
        <w:t xml:space="preserve">. arXiv:2311.07911.</w:t>
      </w:r>
    </w:p>
    <w:p>
      <w:pPr>
        <w:pStyle w:val="BodyText"/>
        <w:jc w:val="both"/>
      </w:pPr>
      <w:r>
        <w:rPr>
          <w:rFonts w:ascii="Times New Roman" w:hAnsi="Times New Roman" w:eastAsia="Times New Roman"/>
          <w:sz w:val="20"/>
        </w:rPr>
        <w:t xml:space="preserve">[8] Shishir G. Patil et al. 2024.</w:t>
      </w:r>
      <w:r>
        <w:rPr>
          <w:rFonts w:ascii="Times New Roman" w:hAnsi="Times New Roman" w:eastAsia="Times New Roman"/>
          <w:sz w:val="20"/>
        </w:rPr>
        <w:t xml:space="preserve"> </w:t>
      </w:r>
      <w:r>
        <w:rPr>
          <w:rFonts w:ascii="Times New Roman" w:hAnsi="Times New Roman" w:eastAsia="Times New Roman"/>
          <w:i/>
          <w:iCs/>
          <w:sz w:val="20"/>
        </w:rPr>
        <w:t xml:space="preserve">Berkeley Function-Calling Leaderboard</w:t>
      </w:r>
      <w:r>
        <w:rPr>
          <w:rFonts w:ascii="Times New Roman" w:hAnsi="Times New Roman" w:eastAsia="Times New Roman"/>
          <w:sz w:val="20"/>
        </w:rPr>
        <w:t xml:space="preserve">. https://gorilla.cs.berkeley.edu/leaderboard.html</w:t>
      </w:r>
    </w:p>
    <w:p>
      <w:pPr>
        <w:pStyle w:val="BodyText"/>
        <w:jc w:val="both"/>
      </w:pPr>
      <w:r>
        <w:rPr>
          <w:rFonts w:ascii="Times New Roman" w:hAnsi="Times New Roman" w:eastAsia="Times New Roman"/>
          <w:sz w:val="20"/>
        </w:rPr>
        <w:t xml:space="preserve">[9] Lilian Weng. 2023.</w:t>
      </w:r>
      <w:r>
        <w:rPr>
          <w:rFonts w:ascii="Times New Roman" w:hAnsi="Times New Roman" w:eastAsia="Times New Roman"/>
          <w:sz w:val="20"/>
        </w:rPr>
        <w:t xml:space="preserve"> </w:t>
      </w:r>
      <w:r>
        <w:rPr>
          <w:rFonts w:ascii="Times New Roman" w:hAnsi="Times New Roman" w:eastAsia="Times New Roman"/>
          <w:i/>
          <w:iCs/>
          <w:sz w:val="20"/>
        </w:rPr>
        <w:t xml:space="preserve">LLM Powered Autonomous Agents</w:t>
      </w:r>
      <w:r>
        <w:rPr>
          <w:rFonts w:ascii="Times New Roman" w:hAnsi="Times New Roman" w:eastAsia="Times New Roman"/>
          <w:sz w:val="20"/>
        </w:rPr>
        <w:t xml:space="preserve">. Lil’Log. https://lilianweng.github.io/posts/2023-06-23-agent/</w:t>
      </w:r>
    </w:p>
    <w:p>
      <w:pPr>
        <w:pStyle w:val="BodyText"/>
        <w:jc w:val="both"/>
      </w:pPr>
      <w:r>
        <w:rPr>
          <w:rFonts w:ascii="Times New Roman" w:hAnsi="Times New Roman" w:eastAsia="Times New Roman"/>
          <w:sz w:val="20"/>
        </w:rPr>
        <w:t xml:space="preserve">[10] SkillsBench authors. 2026.</w:t>
      </w:r>
      <w:r>
        <w:rPr>
          <w:rFonts w:ascii="Times New Roman" w:hAnsi="Times New Roman" w:eastAsia="Times New Roman"/>
          <w:sz w:val="20"/>
        </w:rPr>
        <w:t xml:space="preserve"> </w:t>
      </w:r>
      <w:r>
        <w:rPr>
          <w:rFonts w:ascii="Times New Roman" w:hAnsi="Times New Roman" w:eastAsia="Times New Roman"/>
          <w:i/>
          <w:iCs/>
          <w:sz w:val="20"/>
        </w:rPr>
        <w:t xml:space="preserve">SkillsBench: Benchmarking How Well Agent Skills Work Across Diverse Tasks</w:t>
      </w:r>
      <w:r>
        <w:rPr>
          <w:rFonts w:ascii="Times New Roman" w:hAnsi="Times New Roman" w:eastAsia="Times New Roman"/>
          <w:sz w:val="20"/>
        </w:rPr>
        <w:t xml:space="preserve">. arXiv:2602.12670.</w:t>
      </w:r>
    </w:p>
    <w:bookmarkEnd w:id="47"/>
    <w:bookmarkEnd w:id="48"/>
    <w:sectPr>
      <w:footerReference w:type="default" r:id="rId9"/>
      <w:footnotePr>
        <w:numRestart w:val="eachSect"/>
      </w:footnotePr>
      <w:pgSz w:w="11906" w:h="1683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40" w:lineRule="auto"/>
      <w:jc w:val="both"/>
    </w:pPr>
    <w:rPr>
      <w:rFonts w:ascii="Times New Roman" w:hAnsi="Times New Roman" w:eastAsia="Times New Roman"/>
      <w:sz w:val="20"/>
    </w:rPr>
  </w:style>
  <w:style w:styleId="BodyText" w:type="paragraph">
    <w:name w:val="Body Text"/>
    <w:basedOn w:val="Normal"/>
    <w:link w:val="BodyTextChar"/>
    <w:qFormat/>
    <w:pPr>
      <w:spacing w:after="80" w:before="180" w:line="240" w:lineRule="auto"/>
      <w:jc w:val="both"/>
    </w:pPr>
    <w:rPr>
      <w:rFonts w:ascii="Times New Roman" w:hAnsi="Times New Roman" w:eastAsia="Times New Roman"/>
      <w:sz w:val="20"/>
    </w:rPr>
  </w:style>
  <w:style w:customStyle="1" w:styleId="FirstParagraph" w:type="paragraph">
    <w:name w:val="First Paragraph"/>
    <w:basedOn w:val="BodyText"/>
    <w:next w:val="BodyText"/>
    <w:qFormat/>
    <w:pPr>
      <w:spacing w:after="80" w:line="240" w:lineRule="auto"/>
      <w:jc w:val="both"/>
    </w:pPr>
    <w:rPr>
      <w:rFonts w:ascii="Times New Roman" w:hAnsi="Times New Roman" w:eastAsia="Times New Roman"/>
      <w:sz w:val="20"/>
    </w:rPr>
  </w:style>
  <w:style w:customStyle="1" w:styleId="Compact" w:type="paragraph">
    <w:name w:val="Compact"/>
    <w:basedOn w:val="BodyText"/>
    <w:qFormat/>
    <w:pPr>
      <w:spacing w:after="80" w:before="36" w:line="240" w:lineRule="auto"/>
      <w:jc w:val="both"/>
    </w:pPr>
    <w:rPr>
      <w:rFonts w:ascii="Times New Roman" w:hAnsi="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left"/>
      <w:outlineLvl w:val="0"/>
    </w:pPr>
    <w:rPr>
      <w:rFonts w:asciiTheme="majorHAnsi" w:cstheme="majorBidi" w:eastAsiaTheme="majorEastAsia" w:hAnsiTheme="majorHAnsi" w:ascii="Times New Roman" w:hAnsi="Times New Roman" w:eastAsia="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00"/>
      <w:jc w:val="left"/>
      <w:outlineLvl w:val="1"/>
    </w:pPr>
    <w:rPr>
      <w:rFonts w:asciiTheme="majorHAnsi" w:cstheme="majorBidi" w:eastAsiaTheme="majorEastAsia" w:hAnsiTheme="majorHAnsi" w:ascii="Times New Roman" w:hAnsi="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eastAsiaTheme="majorEastAsia" w:ascii="Times New Roman" w:hAnsi="Times New Roman" w:eastAsia="Times New Roman"/>
      <w:b/>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2026-06-23T08:45:44Z</dcterms:created>
  <dcterms:modified xsi:type="dcterms:W3CDTF">2026-06-23T08:45:44Z</dcterms:modified>
</cp:coreProperties>
</file>

<file path=docProps/custom.xml><?xml version="1.0" encoding="utf-8"?>
<Properties xmlns="http://schemas.openxmlformats.org/officeDocument/2006/custom-properties" xmlns:vt="http://schemas.openxmlformats.org/officeDocument/2006/docPropsVTypes"/>
</file>