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맑은 고딕" w:hAnsi="맑은 고딕" w:eastAsia="맑은 고딕"/>
          <w:b/>
          <w:color w:val="1A1A1A"/>
          <w:sz w:val="36"/>
        </w:rPr>
        <w:t>나눠 놓은 서비스를 다시 잇는 부품들, MSA</w:t>
      </w:r>
    </w:p>
    <w:p>
      <w:pPr>
        <w:spacing w:after="140" w:line="360" w:lineRule="auto"/>
      </w:pPr>
      <w:r>
        <w:rPr>
          <w:rFonts w:ascii="맑은 고딕" w:hAnsi="맑은 고딕" w:eastAsia="맑은 고딕"/>
          <w:b w:val="0"/>
          <w:sz w:val="21"/>
        </w:rPr>
        <w:t>SKALA 5주차 Agile 방법론 및 MSA 개발, 개인과제</w:t>
      </w:r>
    </w:p>
    <w:p>
      <w:pPr>
        <w:spacing w:after="140" w:line="360" w:lineRule="auto"/>
      </w:pPr>
      <w:r>
        <w:rPr>
          <w:rFonts w:ascii="맑은 고딕" w:hAnsi="맑은 고딕" w:eastAsia="맑은 고딕"/>
          <w:b w:val="0"/>
          <w:sz w:val="21"/>
        </w:rPr>
        <w:t>4반 박영서</w:t>
      </w:r>
    </w:p>
    <w:p>
      <w:pPr>
        <w:spacing w:after="140" w:line="360" w:lineRule="auto"/>
      </w:pPr>
      <w:r>
        <w:rPr>
          <w:rFonts w:ascii="맑은 고딕" w:hAnsi="맑은 고딕" w:eastAsia="맑은 고딕"/>
          <w:b w:val="0"/>
          <w:sz w:val="21"/>
        </w:rPr>
        <w:t>서비스를 쪼갠 대가로 새로 필요해진 것들</w:t>
      </w:r>
    </w:p>
    <w:p>
      <w:pPr>
        <w:spacing w:after="140" w:line="360" w:lineRule="auto"/>
      </w:pPr>
      <w:r>
        <w:rPr>
          <w:rFonts w:ascii="맑은 고딕" w:hAnsi="맑은 고딕" w:eastAsia="맑은 고딕"/>
          <w:b w:val="0"/>
          <w:sz w:val="21"/>
        </w:rPr>
        <w:t>우리 팀 서비스 구성</w:t>
      </w:r>
    </w:p>
    <w:p>
      <w:pPr>
        <w:spacing w:before="160" w:after="40"/>
        <w:jc w:val="center"/>
      </w:pPr>
      <w:r>
        <w:drawing>
          <wp:inline xmlns:a="http://schemas.openxmlformats.org/drawingml/2006/main" xmlns:pic="http://schemas.openxmlformats.org/drawingml/2006/picture">
            <wp:extent cx="5760000" cy="3530323"/>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760000" cy="3530323"/>
                    </a:xfrm>
                    <a:prstGeom prst="rect"/>
                  </pic:spPr>
                </pic:pic>
              </a:graphicData>
            </a:graphic>
          </wp:inline>
        </w:drawing>
      </w:r>
    </w:p>
    <w:p>
      <w:pPr>
        <w:pStyle w:val="Heading2"/>
        <w:spacing w:before="320" w:after="120"/>
      </w:pPr>
      <w:r>
        <w:rPr>
          <w:rFonts w:ascii="맑은 고딕" w:hAnsi="맑은 고딕" w:eastAsia="맑은 고딕"/>
          <w:b/>
          <w:color w:val="1F4E79"/>
          <w:sz w:val="28"/>
        </w:rPr>
        <w:t>설명</w:t>
      </w:r>
    </w:p>
    <w:p>
      <w:pPr>
        <w:spacing w:after="140" w:line="360" w:lineRule="auto"/>
      </w:pPr>
      <w:r>
        <w:rPr>
          <w:rFonts w:ascii="맑은 고딕" w:hAnsi="맑은 고딕" w:eastAsia="맑은 고딕"/>
          <w:b w:val="0"/>
          <w:sz w:val="21"/>
        </w:rPr>
        <w:t xml:space="preserve">이번 실습에서 우리 팀이 만든 것은 </w:t>
      </w:r>
      <w:r>
        <w:rPr>
          <w:rFonts w:ascii="맑은 고딕" w:hAnsi="맑은 고딕" w:eastAsia="맑은 고딕"/>
          <w:b/>
          <w:sz w:val="21"/>
        </w:rPr>
        <w:t>CustomsBridge</w:t>
      </w:r>
      <w:r>
        <w:rPr>
          <w:rFonts w:ascii="맑은 고딕" w:hAnsi="맑은 고딕" w:eastAsia="맑은 고딕"/>
          <w:b w:val="0"/>
          <w:sz w:val="21"/>
        </w:rPr>
        <w:t>, 중소 수출입기업이 HS코드를 몰라 세금을 더 내는 문제를 푸는 B2B 통관 중개 서비스입니다. 강의에서 받은 완성형 템플릿은 온라인 강의 수강신청 시스템이었는데, 뼈대를 그대로 두고 의미만 바꿨습니다. 강사는 관세사무소가 되고, 과목 등록은 검토 서비스 등록이 되고, 수강신청은 통관 검토 의뢰가 되는 식입니다.</w:t>
      </w:r>
    </w:p>
    <w:p>
      <w:pPr>
        <w:spacing w:after="140" w:line="360" w:lineRule="auto"/>
      </w:pPr>
      <w:r>
        <w:rPr>
          <w:rFonts w:ascii="맑은 고딕" w:hAnsi="맑은 고딕" w:eastAsia="맑은 고딕"/>
          <w:b w:val="0"/>
          <w:sz w:val="21"/>
        </w:rPr>
        <w:t>여기에 AI를 하나 얹었습니다. 품목 설명을 넣으면 HS코드 후보와 확신도를 돌려주고, 확신도가 낮으면 관세사를 붙여 줍니다. 후보까지는 기계가 좁혀 주고 확정은 사람이 하는 구조입니다.</w:t>
      </w:r>
    </w:p>
    <w:p>
      <w:pPr>
        <w:spacing w:after="140" w:line="360" w:lineRule="auto"/>
      </w:pPr>
      <w:r>
        <w:rPr>
          <w:rFonts w:ascii="맑은 고딕" w:hAnsi="맑은 고딕" w:eastAsia="맑은 고딕"/>
          <w:b w:val="0"/>
          <w:sz w:val="21"/>
        </w:rPr>
        <w:t xml:space="preserve">처음 </w:t>
      </w:r>
      <w:r>
        <w:rPr>
          <w:rFonts w:ascii="D2Coding" w:hAnsi="D2Coding" w:eastAsia="D2Coding"/>
          <w:color w:val="C0392B"/>
          <w:sz w:val="20"/>
        </w:rPr>
        <w:t>docker compose up -d</w:t>
      </w:r>
      <w:r>
        <w:rPr>
          <w:rFonts w:ascii="맑은 고딕" w:hAnsi="맑은 고딕" w:eastAsia="맑은 고딕"/>
          <w:b w:val="0"/>
          <w:sz w:val="21"/>
        </w:rPr>
        <w:t xml:space="preserve"> 를 쳤을 때 컨테이너가 열 개 올라오는 걸 보고 좀 당황했습니다. 서비스 하나 만드는데 왜 이렇게 많은 게 필요한가 싶었습니다. 실습 가이드에는 제공된 백엔드 코드를 한 줄씩 읽으며 이해하려는 시도가 이번 실습 범위를 벗어난 것이고 이해가 안 되는 것이 정상이라고 적혀 있었습니다.</w:t>
      </w:r>
    </w:p>
    <w:p>
      <w:pPr>
        <w:pStyle w:val="Heading2"/>
        <w:spacing w:before="320" w:after="120"/>
      </w:pPr>
      <w:r>
        <w:rPr>
          <w:rFonts w:ascii="맑은 고딕" w:hAnsi="맑은 고딕" w:eastAsia="맑은 고딕"/>
          <w:b/>
          <w:color w:val="1F4E79"/>
          <w:sz w:val="28"/>
        </w:rPr>
        <w:t>환경 구성</w:t>
      </w:r>
    </w:p>
    <w:p>
      <w:pPr>
        <w:spacing w:after="140" w:line="360" w:lineRule="auto"/>
      </w:pPr>
      <w:r>
        <w:rPr>
          <w:rFonts w:ascii="맑은 고딕" w:hAnsi="맑은 고딕" w:eastAsia="맑은 고딕"/>
          <w:b w:val="0"/>
          <w:sz w:val="21"/>
        </w:rPr>
        <w:t xml:space="preserve">로컬에 직접 깔지 않고 전부 </w:t>
      </w:r>
      <w:r>
        <w:rPr>
          <w:rFonts w:ascii="D2Coding" w:hAnsi="D2Coding" w:eastAsia="D2Coding"/>
          <w:color w:val="C0392B"/>
          <w:sz w:val="20"/>
        </w:rPr>
        <w:t>docker compose</w:t>
      </w:r>
      <w:r>
        <w:rPr>
          <w:rFonts w:ascii="맑은 고딕" w:hAnsi="맑은 고딕" w:eastAsia="맑은 고딕"/>
          <w:b w:val="0"/>
          <w:sz w:val="21"/>
        </w:rPr>
        <w:t xml:space="preserve"> 로 띄웠습니다. 서비스가 다섯이고 그중 하나는 Python인데, 각각 런타임과 포트와 DB 연결을 손으로 맞추는 건 애초에 불가능합니다.</w:t>
      </w:r>
    </w:p>
    <w:p>
      <w:pPr>
        <w:spacing w:after="140" w:line="360" w:lineRule="auto"/>
      </w:pPr>
      <w:r>
        <w:rPr>
          <w:rFonts w:ascii="맑은 고딕" w:hAnsi="맑은 고딕" w:eastAsia="맑은 고딕"/>
          <w:b w:val="0"/>
          <w:sz w:val="21"/>
        </w:rPr>
        <w:t>기동 순서가 정해져 있다는 게 재미있었습니다.</w:t>
      </w:r>
    </w:p>
    <w:p>
      <w:pPr>
        <w:spacing w:after="140" w:line="360" w:lineRule="auto"/>
      </w:pPr>
      <w:r>
        <w:rPr>
          <w:rFonts w:ascii="맑은 고딕" w:hAnsi="맑은 고딕" w:eastAsia="맑은 고딕"/>
          <w:b w:val="0"/>
          <w:sz w:val="21"/>
        </w:rPr>
        <w:t>MariaDB와 Kafka → Eureka → Auth → Gateway와 4개 서비스 → Recommend</w:t>
      </w:r>
    </w:p>
    <w:p>
      <w:pPr>
        <w:spacing w:after="140" w:line="360" w:lineRule="auto"/>
      </w:pPr>
      <w:r>
        <w:rPr>
          <w:rFonts w:ascii="맑은 고딕" w:hAnsi="맑은 고딕" w:eastAsia="맑은 고딕"/>
          <w:b w:val="0"/>
          <w:sz w:val="21"/>
        </w:rPr>
        <w:t xml:space="preserve">Eureka 다음부터는 </w:t>
      </w:r>
      <w:r>
        <w:rPr>
          <w:rFonts w:ascii="D2Coding" w:hAnsi="D2Coding" w:eastAsia="D2Coding"/>
          <w:color w:val="C0392B"/>
          <w:sz w:val="20"/>
        </w:rPr>
        <w:t>depends_on</w:t>
      </w:r>
      <w:r>
        <w:rPr>
          <w:rFonts w:ascii="맑은 고딕" w:hAnsi="맑은 고딕" w:eastAsia="맑은 고딕"/>
          <w:b w:val="0"/>
          <w:sz w:val="21"/>
        </w:rPr>
        <w:t xml:space="preserve"> 이 이 순서를 강제합니다. Eureka가 안 떠 있으면 나머지가 자기를 등록할 곳이 없고, Auth가 안 떠 있으면 Gateway가 토큰을 검증할 수가 없습니다. 하나로 뭉친 프로젝트에서는 없던 개념이었습니다.</w:t>
      </w:r>
    </w:p>
    <w:p>
      <w:r>
        <w:br w:type="page"/>
      </w:r>
    </w:p>
    <w:p>
      <w:pPr>
        <w:pStyle w:val="Heading1"/>
        <w:spacing w:before="320" w:after="120"/>
      </w:pPr>
      <w:r>
        <w:rPr>
          <w:rFonts w:ascii="맑은 고딕" w:hAnsi="맑은 고딕" w:eastAsia="맑은 고딕"/>
          <w:b/>
          <w:color w:val="1A1A1A"/>
          <w:sz w:val="36"/>
        </w:rPr>
        <w:t>Lesson Learned</w:t>
      </w:r>
    </w:p>
    <w:p>
      <w:pPr>
        <w:pStyle w:val="Heading2"/>
        <w:spacing w:before="320" w:after="120"/>
      </w:pPr>
      <w:r>
        <w:rPr>
          <w:rFonts w:ascii="맑은 고딕" w:hAnsi="맑은 고딕" w:eastAsia="맑은 고딕"/>
          <w:b/>
          <w:color w:val="1F4E79"/>
          <w:sz w:val="28"/>
        </w:rPr>
        <w:t>1. 스프린트를 이렇게 자를 수 있었던 이유</w:t>
      </w:r>
    </w:p>
    <w:p>
      <w:pPr>
        <w:spacing w:before="160" w:after="40"/>
        <w:jc w:val="center"/>
      </w:pPr>
      <w:r>
        <w:drawing>
          <wp:inline xmlns:a="http://schemas.openxmlformats.org/drawingml/2006/main" xmlns:pic="http://schemas.openxmlformats.org/drawingml/2006/picture">
            <wp:extent cx="5760000" cy="3078621"/>
            <wp:docPr id="2" name="Picture 2"/>
            <wp:cNvGraphicFramePr>
              <a:graphicFrameLocks noChangeAspect="1"/>
            </wp:cNvGraphicFramePr>
            <a:graphic>
              <a:graphicData uri="http://schemas.openxmlformats.org/drawingml/2006/picture">
                <pic:pic>
                  <pic:nvPicPr>
                    <pic:cNvPr id="0" name="04_sprint.png"/>
                    <pic:cNvPicPr/>
                  </pic:nvPicPr>
                  <pic:blipFill>
                    <a:blip r:embed="rId10"/>
                    <a:stretch>
                      <a:fillRect/>
                    </a:stretch>
                  </pic:blipFill>
                  <pic:spPr>
                    <a:xfrm>
                      <a:off x="0" y="0"/>
                      <a:ext cx="5760000" cy="3078621"/>
                    </a:xfrm>
                    <a:prstGeom prst="rect"/>
                  </pic:spPr>
                </pic:pic>
              </a:graphicData>
            </a:graphic>
          </wp:inline>
        </w:drawing>
      </w:r>
    </w:p>
    <w:p>
      <w:pPr>
        <w:spacing w:after="140" w:line="360" w:lineRule="auto"/>
      </w:pPr>
      <w:r>
        <w:rPr>
          <w:rFonts w:ascii="맑은 고딕" w:hAnsi="맑은 고딕" w:eastAsia="맑은 고딕"/>
          <w:b w:val="0"/>
          <w:sz w:val="21"/>
        </w:rPr>
        <w:t>Sprint1의 범위는 user, course, enrollment 세 개였습니다. 로그인해서 검토 서비스 목록을 보고 의뢰를 넣는 데까지, 사용자가 처음부터 끝까지 실제로 쓸 수 있는 흐름 하나를 완성하는 것이 목표였습니다. payment와 Kafka와 recommend는 원본 그대로 두고 통과시켰습니다.</w:t>
      </w:r>
    </w:p>
    <w:p>
      <w:pPr>
        <w:spacing w:after="140" w:line="360" w:lineRule="auto"/>
      </w:pPr>
      <w:r>
        <w:rPr>
          <w:rFonts w:ascii="맑은 고딕" w:hAnsi="맑은 고딕" w:eastAsia="맑은 고딕"/>
          <w:b w:val="0"/>
          <w:sz w:val="21"/>
        </w:rPr>
        <w:t>Sprint2에서 나머지를 붙였습니다. 결제를 우리 도메인에 맞게 고치고, Kafka 이벤트를 연결하고, recommend에 AI 품목분류를 넣었습니다.</w:t>
      </w:r>
    </w:p>
    <w:p>
      <w:pPr>
        <w:spacing w:after="140" w:line="360" w:lineRule="auto"/>
      </w:pPr>
      <w:r>
        <w:rPr>
          <w:rFonts w:ascii="맑은 고딕" w:hAnsi="맑은 고딕" w:eastAsia="맑은 고딕"/>
          <w:b w:val="0"/>
          <w:sz w:val="21"/>
        </w:rPr>
        <w:t xml:space="preserve">처음에는 스프린트를 이렇게 나누는 게 그냥 </w:t>
      </w:r>
      <w:r>
        <w:rPr>
          <w:rFonts w:ascii="맑은 고딕" w:hAnsi="맑은 고딕" w:eastAsia="맑은 고딕"/>
          <w:b/>
          <w:sz w:val="21"/>
        </w:rPr>
        <w:t>일정 관리 기법</w:t>
      </w:r>
      <w:r>
        <w:rPr>
          <w:rFonts w:ascii="맑은 고딕" w:hAnsi="맑은 고딕" w:eastAsia="맑은 고딕"/>
          <w:b w:val="0"/>
          <w:sz w:val="21"/>
        </w:rPr>
        <w:t xml:space="preserve">인 줄 알았습니다. 이틀밖에 없으니 반으로 잘라서 하루씩 하자는, 시간을 쪼개는 방식이라고요. 그런데 Sprint2에서 payment-service를 고치면서 깨달았습니다. Sprint1에서 만든 user와 course 코드를 </w:t>
      </w:r>
      <w:r>
        <w:rPr>
          <w:rFonts w:ascii="맑은 고딕" w:hAnsi="맑은 고딕" w:eastAsia="맑은 고딕"/>
          <w:b/>
          <w:sz w:val="21"/>
        </w:rPr>
        <w:t>한 줄도 열지 않았습니다.</w:t>
      </w:r>
    </w:p>
    <w:p>
      <w:pPr>
        <w:spacing w:after="140" w:line="360" w:lineRule="auto"/>
      </w:pPr>
      <w:r>
        <w:rPr>
          <w:rFonts w:ascii="맑은 고딕" w:hAnsi="맑은 고딕" w:eastAsia="맑은 고딕"/>
          <w:b w:val="0"/>
          <w:sz w:val="21"/>
        </w:rPr>
        <w:t>만약 이 시스템이 하나로 뭉쳐 있었다면 결제 로직을 고치면서 회원 기능과 과목 기능까지 통째로 다시 빌드하고 다시 배포해야 했을 겁니다. 그러면 결제만 고쳤는데 로그인이 깨지는 사고가 얼마든지 날 수 있습니다. 서비스가 나뉘어 있으니까 결제 컨테이너 하나만 다시 올리면 끝이었습니다.</w:t>
      </w:r>
    </w:p>
    <w:p>
      <w:pPr>
        <w:spacing w:after="140" w:line="360" w:lineRule="auto"/>
      </w:pPr>
      <w:r>
        <w:rPr>
          <w:rFonts w:ascii="맑은 고딕" w:hAnsi="맑은 고딕" w:eastAsia="맑은 고딕"/>
          <w:b w:val="0"/>
          <w:sz w:val="21"/>
        </w:rPr>
        <w:t xml:space="preserve">실습 가이드에는 Agile의 점진적 확장과 MSA의 독립된 서비스 단위가 서로 맞물려야만 스프린트를 이렇게 자연스럽게 나눌 수 있다고 적혀 있었습니다. 읽을 때는 그냥 좋은 말인 줄 알았는데, 직접 해 보니 순서가 반대였습니다. Agile이 먼저 있고 MSA가 그걸 도와주는 게 아니라, </w:t>
      </w:r>
      <w:r>
        <w:rPr>
          <w:rFonts w:ascii="맑은 고딕" w:hAnsi="맑은 고딕" w:eastAsia="맑은 고딕"/>
          <w:b/>
          <w:sz w:val="21"/>
        </w:rPr>
        <w:t>MSA로 나뉘어 있지 않으면 스프린트를 이렇게 자르는 것 자체가 불가능</w:t>
      </w:r>
      <w:r>
        <w:rPr>
          <w:rFonts w:ascii="맑은 고딕" w:hAnsi="맑은 고딕" w:eastAsia="맑은 고딕"/>
          <w:b w:val="0"/>
          <w:sz w:val="21"/>
        </w:rPr>
        <w:t>했습니다.</w:t>
      </w:r>
    </w:p>
    <w:p>
      <w:pPr>
        <w:pStyle w:val="Heading2"/>
        <w:spacing w:before="320" w:after="120"/>
      </w:pPr>
      <w:r>
        <w:rPr>
          <w:rFonts w:ascii="맑은 고딕" w:hAnsi="맑은 고딕" w:eastAsia="맑은 고딕"/>
          <w:b/>
          <w:color w:val="1F4E79"/>
          <w:sz w:val="28"/>
        </w:rPr>
        <w:t>2. Eureka — 주소를 모른 채 이름으로 부른다</w:t>
      </w:r>
    </w:p>
    <w:p>
      <w:pPr>
        <w:spacing w:before="160" w:after="40"/>
        <w:jc w:val="center"/>
      </w:pPr>
      <w:r>
        <w:drawing>
          <wp:inline xmlns:a="http://schemas.openxmlformats.org/drawingml/2006/main" xmlns:pic="http://schemas.openxmlformats.org/drawingml/2006/picture">
            <wp:extent cx="5760000" cy="3456000"/>
            <wp:docPr id="3" name="Picture 3"/>
            <wp:cNvGraphicFramePr>
              <a:graphicFrameLocks noChangeAspect="1"/>
            </wp:cNvGraphicFramePr>
            <a:graphic>
              <a:graphicData uri="http://schemas.openxmlformats.org/drawingml/2006/picture">
                <pic:pic>
                  <pic:nvPicPr>
                    <pic:cNvPr id="0" name="02_eureka.png"/>
                    <pic:cNvPicPr/>
                  </pic:nvPicPr>
                  <pic:blipFill>
                    <a:blip r:embed="rId11"/>
                    <a:stretch>
                      <a:fillRect/>
                    </a:stretch>
                  </pic:blipFill>
                  <pic:spPr>
                    <a:xfrm>
                      <a:off x="0" y="0"/>
                      <a:ext cx="5760000" cy="3456000"/>
                    </a:xfrm>
                    <a:prstGeom prst="rect"/>
                  </pic:spPr>
                </pic:pic>
              </a:graphicData>
            </a:graphic>
          </wp:inline>
        </w:drawing>
      </w:r>
    </w:p>
    <w:p>
      <w:pPr>
        <w:spacing w:after="140" w:line="360" w:lineRule="auto"/>
      </w:pPr>
      <w:r>
        <w:rPr>
          <w:rFonts w:ascii="맑은 고딕" w:hAnsi="맑은 고딕" w:eastAsia="맑은 고딕"/>
          <w:b w:val="0"/>
          <w:sz w:val="21"/>
        </w:rPr>
        <w:t>의뢰를 접수할 때 enrollment-service는 course-service에게 이 검토 서비스가 실제로 있는지를 물어봅니다. 결제할 때는 얼마짜리인지를 다시 물어보고요.</w:t>
      </w:r>
    </w:p>
    <w:p>
      <w:pPr>
        <w:spacing w:after="140" w:line="360" w:lineRule="auto"/>
      </w:pPr>
      <w:r>
        <w:rPr>
          <w:rFonts w:ascii="맑은 고딕" w:hAnsi="맑은 고딕" w:eastAsia="맑은 고딕"/>
          <w:b w:val="0"/>
          <w:sz w:val="21"/>
        </w:rPr>
        <w:t>그럼 enrollment는 course가 어디 있는지 어떻게 아는가 → 여기서 한참 헤맸습니다.</w:t>
      </w:r>
    </w:p>
    <w:p>
      <w:pPr>
        <w:spacing w:after="140" w:line="360" w:lineRule="auto"/>
      </w:pPr>
      <w:r>
        <w:rPr>
          <w:rFonts w:ascii="D2Coding" w:hAnsi="D2Coding" w:eastAsia="D2Coding"/>
          <w:color w:val="C0392B"/>
          <w:sz w:val="20"/>
        </w:rPr>
        <w:t>docker-compose.yml</w:t>
      </w:r>
      <w:r>
        <w:rPr>
          <w:rFonts w:ascii="맑은 고딕" w:hAnsi="맑은 고딕" w:eastAsia="맑은 고딕"/>
          <w:b w:val="0"/>
          <w:sz w:val="21"/>
        </w:rPr>
        <w:t xml:space="preserve"> 을 처음 열었을 때 저는 각 서비스에 상대방 주소가 적혀 있을 거라고 생각했습니다. </w:t>
      </w:r>
      <w:r>
        <w:rPr>
          <w:rFonts w:ascii="D2Coding" w:hAnsi="D2Coding" w:eastAsia="D2Coding"/>
          <w:color w:val="C0392B"/>
          <w:sz w:val="20"/>
        </w:rPr>
        <w:t>COURSE_SERVICE_URL=http://course-service:8082</w:t>
      </w:r>
      <w:r>
        <w:rPr>
          <w:rFonts w:ascii="맑은 고딕" w:hAnsi="맑은 고딕" w:eastAsia="맑은 고딕"/>
          <w:b w:val="0"/>
          <w:sz w:val="21"/>
        </w:rPr>
        <w:t xml:space="preserve"> 같은 게 있겠거니 했습니다. 그런데 아무리 찾아도 없었습니다. 대신 서비스마다 상대방 주소 대신 Eureka를 가리키는 줄이 하나씩 들어 있었습니다.</w:t>
      </w:r>
    </w:p>
    <w:p>
      <w:pPr>
        <w:spacing w:before="80" w:after="160" w:line="276" w:lineRule="auto"/>
        <w:ind w:left="283"/>
        <w:shd w:val="clear" w:fill="F4F4F4"/>
      </w:pPr>
      <w:r>
        <w:rPr>
          <w:rFonts w:ascii="D2Coding" w:hAnsi="D2Coding" w:eastAsia="D2Coding"/>
          <w:color w:val="333333"/>
          <w:sz w:val="18"/>
        </w:rPr>
        <w:t>- EUREKA_CLIENT_SERVICEURL_DEFAULTZONE=http://eureka-server:8761/eureka/</w:t>
      </w:r>
    </w:p>
    <w:p>
      <w:pPr>
        <w:spacing w:after="140" w:line="360" w:lineRule="auto"/>
      </w:pPr>
      <w:r>
        <w:rPr>
          <w:rFonts w:ascii="맑은 고딕" w:hAnsi="맑은 고딕" w:eastAsia="맑은 고딕"/>
          <w:b w:val="0"/>
          <w:sz w:val="21"/>
        </w:rPr>
        <w:t xml:space="preserve">호출하는 코드도 마찬가지였습니다. Gateway 설정에는 </w:t>
      </w:r>
      <w:r>
        <w:rPr>
          <w:rFonts w:ascii="D2Coding" w:hAnsi="D2Coding" w:eastAsia="D2Coding"/>
          <w:color w:val="C0392B"/>
          <w:sz w:val="20"/>
        </w:rPr>
        <w:t>uri: lb://enrollment-service</w:t>
      </w:r>
      <w:r>
        <w:rPr>
          <w:rFonts w:ascii="맑은 고딕" w:hAnsi="맑은 고딕" w:eastAsia="맑은 고딕"/>
          <w:b w:val="0"/>
          <w:sz w:val="21"/>
        </w:rPr>
        <w:t xml:space="preserve"> 라고만 적혀 있고, 서비스끼리 부를 때 쓰는 것도 </w:t>
      </w:r>
      <w:r>
        <w:rPr>
          <w:rFonts w:ascii="D2Coding" w:hAnsi="D2Coding" w:eastAsia="D2Coding"/>
          <w:color w:val="C0392B"/>
          <w:sz w:val="20"/>
        </w:rPr>
        <w:t>@LoadBalanced WebClient.Builder</w:t>
      </w:r>
      <w:r>
        <w:rPr>
          <w:rFonts w:ascii="맑은 고딕" w:hAnsi="맑은 고딕" w:eastAsia="맑은 고딕"/>
          <w:b w:val="0"/>
          <w:sz w:val="21"/>
        </w:rPr>
        <w:t xml:space="preserve"> 하나였습니다. IP도 포트도 어디에도 없습니다.</w:t>
      </w:r>
    </w:p>
    <w:p>
      <w:pPr>
        <w:spacing w:after="140" w:line="360" w:lineRule="auto"/>
      </w:pPr>
      <w:r>
        <w:rPr>
          <w:rFonts w:ascii="맑은 고딕" w:hAnsi="맑은 고딕" w:eastAsia="맑은 고딕"/>
          <w:b w:val="0"/>
          <w:sz w:val="21"/>
        </w:rPr>
        <w:t>각 서비스가 뜰 때 Eureka에 자기 이름과 주소를 등록하고, 부르는 쪽은 Eureka에 이름을 물어본 뒤 돌려받은 주소로 갑니다. 우리 실습에서는 서비스 7개가 등록됩니다.</w:t>
      </w:r>
    </w:p>
    <w:p>
      <w:pPr>
        <w:spacing w:after="140" w:line="360" w:lineRule="auto"/>
      </w:pPr>
      <w:r>
        <w:rPr>
          <w:rFonts w:ascii="맑은 고딕" w:hAnsi="맑은 고딕" w:eastAsia="맑은 고딕"/>
          <w:b w:val="0"/>
          <w:sz w:val="21"/>
        </w:rPr>
        <w:t>Eureka가 내부적으로 등록 정보를 어떻게 관리하는지는 아직 모릅니다. 몇 초마다 확인하는지, 서비스가 죽으면 얼마 만에 목록에서 빠지는지 같은 건 안 찾아봤습니다.</w:t>
      </w:r>
    </w:p>
    <w:p>
      <w:pPr>
        <w:spacing w:after="140" w:line="360" w:lineRule="auto"/>
      </w:pPr>
      <w:r>
        <w:rPr>
          <w:rFonts w:ascii="맑은 고딕" w:hAnsi="맑은 고딕" w:eastAsia="맑은 고딕"/>
          <w:b w:val="0"/>
          <w:sz w:val="21"/>
        </w:rPr>
        <w:t>다만 왜 필요한지는 확실히 알겠습니다. 서비스가 하나였을 땐 애초에 남의 주소를 알 필요가 없었습니다. 나눠 놓는 순간 어느 서비스가 몇 번 포트에 떠 있는지를 누군가는 알고 있어야 하고, 그걸 각 서비스가 각자 설정 파일에 적어 두면 서비스 하나 포트가 바뀔 때마다 나머지를 전부 고쳐야 합니다.</w:t>
      </w:r>
    </w:p>
    <w:p>
      <w:pPr>
        <w:pStyle w:val="Heading2"/>
        <w:spacing w:before="320" w:after="120"/>
      </w:pPr>
      <w:r>
        <w:rPr>
          <w:rFonts w:ascii="맑은 고딕" w:hAnsi="맑은 고딕" w:eastAsia="맑은 고딕"/>
          <w:b/>
          <w:color w:val="1F4E79"/>
          <w:sz w:val="28"/>
        </w:rPr>
        <w:t>3. Kafka — 결제가 의뢰 상태를 직접 바꾸지 않는다</w:t>
      </w:r>
    </w:p>
    <w:p>
      <w:pPr>
        <w:spacing w:before="160" w:after="40"/>
        <w:jc w:val="center"/>
      </w:pPr>
      <w:r>
        <w:drawing>
          <wp:inline xmlns:a="http://schemas.openxmlformats.org/drawingml/2006/main" xmlns:pic="http://schemas.openxmlformats.org/drawingml/2006/picture">
            <wp:extent cx="5760000" cy="3716129"/>
            <wp:docPr id="4" name="Picture 4"/>
            <wp:cNvGraphicFramePr>
              <a:graphicFrameLocks noChangeAspect="1"/>
            </wp:cNvGraphicFramePr>
            <a:graphic>
              <a:graphicData uri="http://schemas.openxmlformats.org/drawingml/2006/picture">
                <pic:pic>
                  <pic:nvPicPr>
                    <pic:cNvPr id="0" name="03_kafka.png"/>
                    <pic:cNvPicPr/>
                  </pic:nvPicPr>
                  <pic:blipFill>
                    <a:blip r:embed="rId12"/>
                    <a:stretch>
                      <a:fillRect/>
                    </a:stretch>
                  </pic:blipFill>
                  <pic:spPr>
                    <a:xfrm>
                      <a:off x="0" y="0"/>
                      <a:ext cx="5760000" cy="3716129"/>
                    </a:xfrm>
                    <a:prstGeom prst="rect"/>
                  </pic:spPr>
                </pic:pic>
              </a:graphicData>
            </a:graphic>
          </wp:inline>
        </w:drawing>
      </w:r>
    </w:p>
    <w:p>
      <w:pPr>
        <w:spacing w:after="140" w:line="360" w:lineRule="auto"/>
      </w:pPr>
      <w:r>
        <w:rPr>
          <w:rFonts w:ascii="맑은 고딕" w:hAnsi="맑은 고딕" w:eastAsia="맑은 고딕"/>
          <w:b w:val="0"/>
          <w:sz w:val="21"/>
        </w:rPr>
        <w:t xml:space="preserve">이번 실습에서 제일 오래 들여다본 게 이 부분입니다. 우리 팀은 원본에서 결제를 분리했습니다. 원본 </w:t>
      </w:r>
      <w:r>
        <w:rPr>
          <w:rFonts w:ascii="D2Coding" w:hAnsi="D2Coding" w:eastAsia="D2Coding"/>
          <w:color w:val="C0392B"/>
          <w:sz w:val="20"/>
        </w:rPr>
        <w:t>EnrollmentService</w:t>
      </w:r>
      <w:r>
        <w:rPr>
          <w:rFonts w:ascii="맑은 고딕" w:hAnsi="맑은 고딕" w:eastAsia="맑은 고딕"/>
          <w:b w:val="0"/>
          <w:sz w:val="21"/>
        </w:rPr>
        <w:t xml:space="preserve"> 는 수강신청을 받자마자 그 안에서 결제를 같이 호출했습니다. </w:t>
      </w:r>
      <w:r>
        <w:rPr>
          <w:rFonts w:ascii="D2Coding" w:hAnsi="D2Coding" w:eastAsia="D2Coding"/>
          <w:color w:val="C0392B"/>
          <w:sz w:val="20"/>
        </w:rPr>
        <w:t>paymentServiceClient.requestPayment(userId, courseId, BigDecimal.valueOf(99000))</w:t>
      </w:r>
      <w:r>
        <w:rPr>
          <w:rFonts w:ascii="맑은 고딕" w:hAnsi="맑은 고딕" w:eastAsia="맑은 고딕"/>
          <w:b w:val="0"/>
          <w:sz w:val="21"/>
        </w:rPr>
        <w:t xml:space="preserve"> 이 신청 로직 한복판에 들어 있었습니다. 우리는 이걸 떼어내서 </w:t>
      </w:r>
      <w:r>
        <w:rPr>
          <w:rFonts w:ascii="D2Coding" w:hAnsi="D2Coding" w:eastAsia="D2Coding"/>
          <w:color w:val="C0392B"/>
          <w:sz w:val="20"/>
        </w:rPr>
        <w:t>POST /api/enrollments/{id}/pay</w:t>
      </w:r>
      <w:r>
        <w:rPr>
          <w:rFonts w:ascii="맑은 고딕" w:hAnsi="맑은 고딕" w:eastAsia="맑은 고딕"/>
          <w:b w:val="0"/>
          <w:sz w:val="21"/>
        </w:rPr>
        <w:t xml:space="preserve"> 를 따로 만들었습니다.</w:t>
      </w:r>
    </w:p>
    <w:p>
      <w:pPr>
        <w:spacing w:after="140" w:line="360" w:lineRule="auto"/>
      </w:pPr>
      <w:r>
        <w:rPr>
          <w:rFonts w:ascii="맑은 고딕" w:hAnsi="맑은 고딕" w:eastAsia="맑은 고딕"/>
          <w:b w:val="0"/>
          <w:sz w:val="21"/>
        </w:rPr>
        <w:t>떼어낸 이유가 둘인데 하나가 화면이라는 게 재미있었습니다. 수수료를 내야 의뢰가 확정된다는 게 이 서비스의 도메인 흐름이기도 하고, 접수하자마자 자동으로 결제되면 PENDING 상태가 화면에 아예 안 보입니다. 그러면 접수 → 결제 → 확정 이라는 우리 서비스의 흐름을 보여줄 수가 없습니다. 결제가 끝나면 이렇게 됩니다.</w:t>
      </w:r>
    </w:p>
    <w:p>
      <w:pPr>
        <w:pStyle w:val="ListBullet"/>
        <w:spacing w:after="60" w:line="336" w:lineRule="auto"/>
      </w:pPr>
      <w:r>
        <w:rPr>
          <w:rFonts w:ascii="맑은 고딕" w:hAnsi="맑은 고딕" w:eastAsia="맑은 고딕"/>
          <w:b w:val="0"/>
          <w:sz w:val="21"/>
        </w:rPr>
        <w:t xml:space="preserve">payment-service가 </w:t>
      </w:r>
      <w:r>
        <w:rPr>
          <w:rFonts w:ascii="D2Coding" w:hAnsi="D2Coding" w:eastAsia="D2Coding"/>
          <w:color w:val="C0392B"/>
          <w:sz w:val="20"/>
        </w:rPr>
        <w:t>payment.completed</w:t>
      </w:r>
      <w:r>
        <w:rPr>
          <w:rFonts w:ascii="맑은 고딕" w:hAnsi="맑은 고딕" w:eastAsia="맑은 고딕"/>
          <w:b w:val="0"/>
          <w:sz w:val="21"/>
        </w:rPr>
        <w:t xml:space="preserve"> 라는 이름표를 붙여 Kafka에 메시지를 던진다</w:t>
      </w:r>
    </w:p>
    <w:p>
      <w:pPr>
        <w:pStyle w:val="ListBullet"/>
        <w:spacing w:after="60" w:line="336" w:lineRule="auto"/>
      </w:pPr>
      <w:r>
        <w:rPr>
          <w:rFonts w:ascii="맑은 고딕" w:hAnsi="맑은 고딕" w:eastAsia="맑은 고딕"/>
          <w:b w:val="0"/>
          <w:sz w:val="21"/>
        </w:rPr>
        <w:t>enrollment-service가 그 이름표를 구독하고 있다가 받는다</w:t>
      </w:r>
    </w:p>
    <w:p>
      <w:pPr>
        <w:pStyle w:val="ListBullet"/>
        <w:spacing w:after="60" w:line="336" w:lineRule="auto"/>
      </w:pPr>
      <w:r>
        <w:rPr>
          <w:rFonts w:ascii="맑은 고딕" w:hAnsi="맑은 고딕" w:eastAsia="맑은 고딕"/>
          <w:b w:val="0"/>
          <w:sz w:val="21"/>
        </w:rPr>
        <w:t>받으면 그 의뢰를 PENDING → ACTIVE 로 바꾼다</w:t>
      </w:r>
    </w:p>
    <w:p>
      <w:pPr>
        <w:spacing w:after="140" w:line="360" w:lineRule="auto"/>
      </w:pPr>
      <w:r>
        <w:rPr>
          <w:rFonts w:ascii="맑은 고딕" w:hAnsi="맑은 고딕" w:eastAsia="맑은 고딕"/>
          <w:b w:val="0"/>
          <w:sz w:val="21"/>
        </w:rPr>
        <w:t xml:space="preserve">여기서 중요한 건 payment-service가 enrollment-service를 </w:t>
      </w:r>
      <w:r>
        <w:rPr>
          <w:rFonts w:ascii="맑은 고딕" w:hAnsi="맑은 고딕" w:eastAsia="맑은 고딕"/>
          <w:b/>
          <w:sz w:val="21"/>
        </w:rPr>
        <w:t>부르지 않는다</w:t>
      </w:r>
      <w:r>
        <w:rPr>
          <w:rFonts w:ascii="맑은 고딕" w:hAnsi="맑은 고딕" w:eastAsia="맑은 고딕"/>
          <w:b w:val="0"/>
          <w:sz w:val="21"/>
        </w:rPr>
        <w:t>는 것입니다. 상대가 있는지도 모르고, 받았는지도 모릅니다. 그냥 던집니다.</w:t>
      </w:r>
    </w:p>
    <w:p>
      <w:pPr>
        <w:spacing w:after="140" w:line="360" w:lineRule="auto"/>
      </w:pPr>
      <w:r>
        <w:rPr>
          <w:rFonts w:ascii="맑은 고딕" w:hAnsi="맑은 고딕" w:eastAsia="맑은 고딕"/>
          <w:b w:val="0"/>
          <w:sz w:val="21"/>
        </w:rPr>
        <w:t>처음에는 이게 왜 좋은지 잘 몰랐습니다. 어차피 상태를 바꿔야 한다면 그냥 직접 호출하는 게 코드도 짧고 결과도 확실한데, 굳이 중간에 브로커를 하나 더 세워서 돌아가는 이유가 뭔가 싶었습니다.</w:t>
      </w:r>
    </w:p>
    <w:p>
      <w:pPr>
        <w:spacing w:after="140" w:line="360" w:lineRule="auto"/>
      </w:pPr>
      <w:r>
        <w:rPr>
          <w:rFonts w:ascii="D2Coding" w:hAnsi="D2Coding" w:eastAsia="D2Coding"/>
          <w:color w:val="C0392B"/>
          <w:sz w:val="20"/>
        </w:rPr>
        <w:t>EnrollmentService</w:t>
      </w:r>
      <w:r>
        <w:rPr>
          <w:rFonts w:ascii="맑은 고딕" w:hAnsi="맑은 고딕" w:eastAsia="맑은 고딕"/>
          <w:b w:val="0"/>
          <w:sz w:val="21"/>
        </w:rPr>
        <w:t xml:space="preserve"> 의 </w:t>
      </w:r>
      <w:r>
        <w:rPr>
          <w:rFonts w:ascii="D2Coding" w:hAnsi="D2Coding" w:eastAsia="D2Coding"/>
          <w:color w:val="C0392B"/>
          <w:sz w:val="20"/>
        </w:rPr>
        <w:t>pay()</w:t>
      </w:r>
      <w:r>
        <w:rPr>
          <w:rFonts w:ascii="맑은 고딕" w:hAnsi="맑은 고딕" w:eastAsia="맑은 고딕"/>
          <w:b w:val="0"/>
          <w:sz w:val="21"/>
        </w:rPr>
        <w:t xml:space="preserve"> 주석에는 이 메서드가 상태를 직접 바꾸지 않는다고 적혀 있었습니다. 결제가 성공하면 payment-service가 </w:t>
      </w:r>
      <w:r>
        <w:rPr>
          <w:rFonts w:ascii="D2Coding" w:hAnsi="D2Coding" w:eastAsia="D2Coding"/>
          <w:color w:val="C0392B"/>
          <w:sz w:val="20"/>
        </w:rPr>
        <w:t>payment.completed</w:t>
      </w:r>
      <w:r>
        <w:rPr>
          <w:rFonts w:ascii="맑은 고딕" w:hAnsi="맑은 고딕" w:eastAsia="맑은 고딕"/>
          <w:b w:val="0"/>
          <w:sz w:val="21"/>
        </w:rPr>
        <w:t xml:space="preserve"> 를 발행하고, 그 이벤트를 받은 쪽에서 </w:t>
      </w:r>
      <w:r>
        <w:rPr>
          <w:rFonts w:ascii="D2Coding" w:hAnsi="D2Coding" w:eastAsia="D2Coding"/>
          <w:color w:val="C0392B"/>
          <w:sz w:val="20"/>
        </w:rPr>
        <w:t>activateEnrollment()</w:t>
      </w:r>
      <w:r>
        <w:rPr>
          <w:rFonts w:ascii="맑은 고딕" w:hAnsi="맑은 고딕" w:eastAsia="맑은 고딕"/>
          <w:b w:val="0"/>
          <w:sz w:val="21"/>
        </w:rPr>
        <w:t xml:space="preserve"> 가 PENDING을 ACTIVE로 바꿉니다.</w:t>
      </w:r>
    </w:p>
    <w:p>
      <w:pPr>
        <w:spacing w:after="140" w:line="360" w:lineRule="auto"/>
      </w:pPr>
      <w:r>
        <w:rPr>
          <w:rFonts w:ascii="맑은 고딕" w:hAnsi="맑은 고딕" w:eastAsia="맑은 고딕"/>
          <w:b w:val="0"/>
          <w:sz w:val="21"/>
        </w:rPr>
        <w:t>직접 호출하면 enrollment-service가 잠깐 죽어 있을 때 결제까지 같이 실패합니다. 돈은 빠져나갔는데 상태는 안 바뀌는, 제일 피하고 싶은 상황이 생깁니다. 이벤트로 던져 두면 enrollment가 나중에 살아나서 읽어도 됩니다.</w:t>
      </w:r>
    </w:p>
    <w:p>
      <w:pPr>
        <w:spacing w:after="140" w:line="360" w:lineRule="auto"/>
      </w:pPr>
      <w:r>
        <w:rPr>
          <w:rFonts w:ascii="맑은 고딕" w:hAnsi="맑은 고딕" w:eastAsia="맑은 고딕"/>
          <w:b w:val="0"/>
          <w:sz w:val="21"/>
        </w:rPr>
        <w:t xml:space="preserve">대신 잃는 것도 분명했습니다. </w:t>
      </w:r>
      <w:r>
        <w:rPr>
          <w:rFonts w:ascii="맑은 고딕" w:hAnsi="맑은 고딕" w:eastAsia="맑은 고딕"/>
          <w:b/>
          <w:sz w:val="21"/>
        </w:rPr>
        <w:t>언제 반영되는지를 아무도 즉시 보장해 주지 않습니다.</w:t>
      </w:r>
      <w:r>
        <w:rPr>
          <w:rFonts w:ascii="맑은 고딕" w:hAnsi="맑은 고딕" w:eastAsia="맑은 고딕"/>
          <w:b w:val="0"/>
          <w:sz w:val="21"/>
        </w:rPr>
        <w:t xml:space="preserve"> 결제 API는 200을 돌려줬는데 화면의 상태는 아직 PENDING일 수 있습니다. 팀 QA 리포트에서는 실제로 1초 안에 전환됐다고 측정되어 있지만, 그건 이번에 그랬다는 뜻이지 항상 그렇다는 보장은 아닙니다.</w:t>
      </w:r>
    </w:p>
    <w:p>
      <w:pPr>
        <w:spacing w:after="140" w:line="360" w:lineRule="auto"/>
      </w:pPr>
      <w:r>
        <w:rPr>
          <w:rFonts w:ascii="맑은 고딕" w:hAnsi="맑은 고딕" w:eastAsia="맑은 고딕"/>
          <w:b w:val="0"/>
          <w:sz w:val="21"/>
        </w:rPr>
        <w:t xml:space="preserve">Consumer 코드가 이벤트를 DTO가 아니라 </w:t>
      </w:r>
      <w:r>
        <w:rPr>
          <w:rFonts w:ascii="D2Coding" w:hAnsi="D2Coding" w:eastAsia="D2Coding"/>
          <w:color w:val="C0392B"/>
          <w:sz w:val="20"/>
        </w:rPr>
        <w:t>Map&lt;String, Object&gt;</w:t>
      </w:r>
      <w:r>
        <w:rPr>
          <w:rFonts w:ascii="맑은 고딕" w:hAnsi="맑은 고딕" w:eastAsia="맑은 고딕"/>
          <w:b w:val="0"/>
          <w:sz w:val="21"/>
        </w:rPr>
        <w:t xml:space="preserve"> 로 받고 있었습니다. 로그와 예외 처리를 걷어내면 이렇습니다.</w:t>
      </w:r>
    </w:p>
    <w:p>
      <w:pPr>
        <w:spacing w:before="80" w:after="160" w:line="276" w:lineRule="auto"/>
        <w:ind w:left="283"/>
        <w:shd w:val="clear" w:fill="F4F4F4"/>
      </w:pPr>
      <w:r>
        <w:rPr>
          <w:rFonts w:ascii="D2Coding" w:hAnsi="D2Coding" w:eastAsia="D2Coding"/>
          <w:color w:val="333333"/>
          <w:sz w:val="18"/>
        </w:rPr>
        <w:t>@KafkaListener(topics = "${kafka.topic.payment-completed}",</w:t>
        <w:br/>
        <w:t xml:space="preserve">               groupId = "${spring.kafka.consumer.group-id}")</w:t>
        <w:br/>
        <w:t>public void handlePaymentCompleted(Map&lt;String, Object&gt; event) {</w:t>
        <w:br/>
        <w:t xml:space="preserve">    Long userId   = ((Number) event.get("userId")).longValue();</w:t>
        <w:br/>
        <w:t xml:space="preserve">    Long courseId = ((Number) event.get("courseId")).longValue();</w:t>
        <w:br/>
        <w:t xml:space="preserve">    enrollmentService.activateEnrollment(userId, courseId);</w:t>
        <w:br/>
        <w:t>}</w:t>
      </w:r>
    </w:p>
    <w:p>
      <w:pPr>
        <w:spacing w:after="140" w:line="360" w:lineRule="auto"/>
      </w:pPr>
      <w:r>
        <w:rPr>
          <w:rFonts w:ascii="맑은 고딕" w:hAnsi="맑은 고딕" w:eastAsia="맑은 고딕"/>
          <w:b w:val="0"/>
          <w:sz w:val="21"/>
        </w:rPr>
        <w:t>주석에는 발행하는 쪽이 타입 정보를 헤더에 안 실어 보내기 때문이라고 적혀 있었습니다. 두 서비스는 서로 다른 프로젝트라서 같은 클래스를 공유하지 않습니다. 한쪽이 보낸 JSON을 다른 쪽이 자기 방식대로 해석할 뿐입니다.</w:t>
      </w:r>
    </w:p>
    <w:p>
      <w:pPr>
        <w:spacing w:after="140" w:line="360" w:lineRule="auto"/>
      </w:pPr>
      <w:r>
        <w:rPr>
          <w:rFonts w:ascii="맑은 고딕" w:hAnsi="맑은 고딕" w:eastAsia="맑은 고딕"/>
          <w:b w:val="0"/>
          <w:sz w:val="21"/>
        </w:rPr>
        <w:t>이름만 맞으면 통한다는 게 장점이고, 이름만 맞으면 통해 버린다는 게 단점입니다.</w:t>
      </w:r>
    </w:p>
    <w:p>
      <w:pPr>
        <w:pStyle w:val="Heading2"/>
        <w:spacing w:before="320" w:after="120"/>
      </w:pPr>
      <w:r>
        <w:rPr>
          <w:rFonts w:ascii="맑은 고딕" w:hAnsi="맑은 고딕" w:eastAsia="맑은 고딕"/>
          <w:b/>
          <w:color w:val="1F4E79"/>
          <w:sz w:val="28"/>
        </w:rPr>
        <w:t>4. 같은 401인데 낸 사람이 다르다</w:t>
      </w:r>
    </w:p>
    <w:p>
      <w:pPr>
        <w:spacing w:after="140" w:line="360" w:lineRule="auto"/>
      </w:pPr>
      <w:r>
        <w:rPr>
          <w:rFonts w:ascii="맑은 고딕" w:hAnsi="맑은 고딕" w:eastAsia="맑은 고딕"/>
          <w:b w:val="0"/>
          <w:sz w:val="21"/>
        </w:rPr>
        <w:t xml:space="preserve">Gateway는 8080 하나로 모든 요청을 받아서 뒤에 있는 서비스로 넘겨 줍니다. 라우팅 규칙은 </w:t>
      </w:r>
      <w:r>
        <w:rPr>
          <w:rFonts w:ascii="D2Coding" w:hAnsi="D2Coding" w:eastAsia="D2Coding"/>
          <w:color w:val="C0392B"/>
          <w:sz w:val="20"/>
        </w:rPr>
        <w:t>Path=/api/{서비스}/**</w:t>
      </w:r>
      <w:r>
        <w:rPr>
          <w:rFonts w:ascii="맑은 고딕" w:hAnsi="맑은 고딕" w:eastAsia="맑은 고딕"/>
          <w:b w:val="0"/>
          <w:sz w:val="21"/>
        </w:rPr>
        <w:t xml:space="preserve"> 형태의 앞부분 매칭이라, 우리가 </w:t>
      </w:r>
      <w:r>
        <w:rPr>
          <w:rFonts w:ascii="D2Coding" w:hAnsi="D2Coding" w:eastAsia="D2Coding"/>
          <w:color w:val="C0392B"/>
          <w:sz w:val="20"/>
        </w:rPr>
        <w:t>POST /api/enrollments/{id}/pay</w:t>
      </w:r>
      <w:r>
        <w:rPr>
          <w:rFonts w:ascii="맑은 고딕" w:hAnsi="맑은 고딕" w:eastAsia="맑은 고딕"/>
          <w:b w:val="0"/>
          <w:sz w:val="21"/>
        </w:rPr>
        <w:t xml:space="preserve"> 라는 새 엔드포인트를 만들어도 Gateway는 손댈 필요가 없었습니다.</w:t>
      </w:r>
    </w:p>
    <w:p>
      <w:pPr>
        <w:spacing w:after="140" w:line="360" w:lineRule="auto"/>
      </w:pPr>
      <w:r>
        <w:rPr>
          <w:rFonts w:ascii="맑은 고딕" w:hAnsi="맑은 고딕" w:eastAsia="맑은 고딕"/>
          <w:b w:val="0"/>
          <w:sz w:val="21"/>
        </w:rPr>
        <w:t>문제는 이겁니다. 8080으로 토큰 없이 요청을 보내면 401이 돌아옵니다. 그래서 저는 서비스 쪽 권한 설정이 잘 걸려 있다고 읽었습니다.</w:t>
      </w:r>
    </w:p>
    <w:p>
      <w:pPr>
        <w:spacing w:after="140" w:line="360" w:lineRule="auto"/>
      </w:pPr>
      <w:r>
        <w:rPr>
          <w:rFonts w:ascii="맑은 고딕" w:hAnsi="맑은 고딕" w:eastAsia="맑은 고딕"/>
          <w:b w:val="0"/>
          <w:sz w:val="21"/>
        </w:rPr>
        <w:t xml:space="preserve">아니었습니다. Gateway는 공개 경로 목록에 없는 요청을 </w:t>
      </w:r>
      <w:r>
        <w:rPr>
          <w:rFonts w:ascii="맑은 고딕" w:hAnsi="맑은 고딕" w:eastAsia="맑은 고딕"/>
          <w:b/>
          <w:sz w:val="21"/>
        </w:rPr>
        <w:t>경로가 뭐든 상관없이 먼저</w:t>
      </w:r>
      <w:r>
        <w:rPr>
          <w:rFonts w:ascii="맑은 고딕" w:hAnsi="맑은 고딕" w:eastAsia="맑은 고딕"/>
          <w:b w:val="0"/>
          <w:sz w:val="21"/>
        </w:rPr>
        <w:t xml:space="preserve"> 막습니다. 뒤에 있는 서비스의 권한 규칙은 실행조차 되지 않습니다. 서비스의 규칙이 진짜로 동작하는지 보려면 Gateway를 건너뛰고 8082로 직접 찔러 봐야 했습니다. 8082에서도 401이 와야 그때 서비스 규칙을 검증한 게 됩니다.</w:t>
      </w:r>
    </w:p>
    <w:p>
      <w:pPr>
        <w:pStyle w:val="Heading2"/>
        <w:spacing w:before="320" w:after="120"/>
      </w:pPr>
      <w:r>
        <w:rPr>
          <w:rFonts w:ascii="맑은 고딕" w:hAnsi="맑은 고딕" w:eastAsia="맑은 고딕"/>
          <w:b/>
          <w:color w:val="1F4E79"/>
          <w:sz w:val="28"/>
        </w:rPr>
        <w:t>5. 도메인 매핑 — 값 하나가 네 언어에 흩어져 있다</w:t>
      </w:r>
    </w:p>
    <w:p>
      <w:pPr>
        <w:spacing w:before="160" w:after="40"/>
        <w:jc w:val="center"/>
      </w:pPr>
      <w:r>
        <w:drawing>
          <wp:inline xmlns:a="http://schemas.openxmlformats.org/drawingml/2006/main" xmlns:pic="http://schemas.openxmlformats.org/drawingml/2006/picture">
            <wp:extent cx="5760000" cy="3665455"/>
            <wp:docPr id="5" name="Picture 5"/>
            <wp:cNvGraphicFramePr>
              <a:graphicFrameLocks noChangeAspect="1"/>
            </wp:cNvGraphicFramePr>
            <a:graphic>
              <a:graphicData uri="http://schemas.openxmlformats.org/drawingml/2006/picture">
                <pic:pic>
                  <pic:nvPicPr>
                    <pic:cNvPr id="0" name="06_category.png"/>
                    <pic:cNvPicPr/>
                  </pic:nvPicPr>
                  <pic:blipFill>
                    <a:blip r:embed="rId13"/>
                    <a:stretch>
                      <a:fillRect/>
                    </a:stretch>
                  </pic:blipFill>
                  <pic:spPr>
                    <a:xfrm>
                      <a:off x="0" y="0"/>
                      <a:ext cx="5760000" cy="3665455"/>
                    </a:xfrm>
                    <a:prstGeom prst="rect"/>
                  </pic:spPr>
                </pic:pic>
              </a:graphicData>
            </a:graphic>
          </wp:inline>
        </w:drawing>
      </w:r>
    </w:p>
    <w:p>
      <w:pPr>
        <w:spacing w:after="140" w:line="360" w:lineRule="auto"/>
      </w:pPr>
      <w:r>
        <w:rPr>
          <w:rFonts w:ascii="맑은 고딕" w:hAnsi="맑은 고딕" w:eastAsia="맑은 고딕"/>
          <w:b w:val="0"/>
          <w:sz w:val="21"/>
        </w:rPr>
        <w:t>실습 가이드가 제일 먼저 시키는 일이 도메인 매핑표를 채우는 것이었습니다. 강사 → 관세사무소, 과목 등록 → 검토 서비스 등록 같은 식으로요. 가이드에는 표가 채워지면 만들 화면과 호출할 API가 거의 자동으로 정해진다고 적혀 있었습니다.</w:t>
      </w:r>
    </w:p>
    <w:p>
      <w:pPr>
        <w:spacing w:after="140" w:line="360" w:lineRule="auto"/>
      </w:pPr>
      <w:r>
        <w:rPr>
          <w:rFonts w:ascii="맑은 고딕" w:hAnsi="맑은 고딕" w:eastAsia="맑은 고딕"/>
          <w:b w:val="0"/>
          <w:sz w:val="21"/>
        </w:rPr>
        <w:t xml:space="preserve">실제로 그랬습니다. DB 스키마는 하나도 안 바꿨고 새로 만든 엔티티도 없습니다. </w:t>
      </w:r>
      <w:r>
        <w:rPr>
          <w:rFonts w:ascii="D2Coding" w:hAnsi="D2Coding" w:eastAsia="D2Coding"/>
          <w:color w:val="C0392B"/>
          <w:sz w:val="20"/>
        </w:rPr>
        <w:t>title</w:t>
      </w:r>
      <w:r>
        <w:rPr>
          <w:rFonts w:ascii="맑은 고딕" w:hAnsi="맑은 고딕" w:eastAsia="맑은 고딕"/>
          <w:b w:val="0"/>
          <w:sz w:val="21"/>
        </w:rPr>
        <w:t xml:space="preserve"> 은 그대로 두고 의미만 강의 제목에서 검토 서비스 이름으로 바꿨고, </w:t>
      </w:r>
      <w:r>
        <w:rPr>
          <w:rFonts w:ascii="D2Coding" w:hAnsi="D2Coding" w:eastAsia="D2Coding"/>
          <w:color w:val="C0392B"/>
          <w:sz w:val="20"/>
        </w:rPr>
        <w:t>price</w:t>
      </w:r>
      <w:r>
        <w:rPr>
          <w:rFonts w:ascii="맑은 고딕" w:hAnsi="맑은 고딕" w:eastAsia="맑은 고딕"/>
          <w:b w:val="0"/>
          <w:sz w:val="21"/>
        </w:rPr>
        <w:t xml:space="preserve"> 는 수강료에서 검토 수수료가 됐습니다.</w:t>
      </w:r>
    </w:p>
    <w:p>
      <w:pPr>
        <w:spacing w:after="140" w:line="360" w:lineRule="auto"/>
      </w:pPr>
      <w:r>
        <w:rPr>
          <w:rFonts w:ascii="맑은 고딕" w:hAnsi="맑은 고딕" w:eastAsia="맑은 고딕"/>
          <w:b w:val="0"/>
          <w:sz w:val="21"/>
        </w:rPr>
        <w:t>그런데 딱 하나, 카테고리에서 크게 데었습니다.</w:t>
      </w:r>
    </w:p>
    <w:p>
      <w:pPr>
        <w:spacing w:after="140" w:line="360" w:lineRule="auto"/>
      </w:pPr>
      <w:r>
        <w:rPr>
          <w:rFonts w:ascii="맑은 고딕" w:hAnsi="맑은 고딕" w:eastAsia="맑은 고딕"/>
          <w:b w:val="0"/>
          <w:sz w:val="21"/>
        </w:rPr>
        <w:t xml:space="preserve">원본은 </w:t>
      </w:r>
      <w:r>
        <w:rPr>
          <w:rFonts w:ascii="D2Coding" w:hAnsi="D2Coding" w:eastAsia="D2Coding"/>
          <w:color w:val="C0392B"/>
          <w:sz w:val="20"/>
        </w:rPr>
        <w:t>BACKEND, FRONTEND, DEVOPS, DATA_SCIENCE, ...</w:t>
      </w:r>
      <w:r>
        <w:rPr>
          <w:rFonts w:ascii="맑은 고딕" w:hAnsi="맑은 고딕" w:eastAsia="맑은 고딕"/>
          <w:b w:val="0"/>
          <w:sz w:val="21"/>
        </w:rPr>
        <w:t xml:space="preserve"> 였고 우리는 </w:t>
      </w:r>
      <w:r>
        <w:rPr>
          <w:rFonts w:ascii="D2Coding" w:hAnsi="D2Coding" w:eastAsia="D2Coding"/>
          <w:color w:val="C0392B"/>
          <w:sz w:val="20"/>
        </w:rPr>
        <w:t>ELECTRONICS, CHEMICAL, TEXTILE, FOOD_AGRI, METAL, OTHER</w:t>
      </w:r>
      <w:r>
        <w:rPr>
          <w:rFonts w:ascii="맑은 고딕" w:hAnsi="맑은 고딕" w:eastAsia="맑은 고딕"/>
          <w:b w:val="0"/>
          <w:sz w:val="21"/>
        </w:rPr>
        <w:t xml:space="preserve"> 로 바꿔야 했습니다. 처음에는 Java enum 하나만 고치면 되는 줄 알았습니다.</w:t>
      </w:r>
    </w:p>
    <w:p>
      <w:pPr>
        <w:spacing w:after="140" w:line="360" w:lineRule="auto"/>
      </w:pPr>
      <w:r>
        <w:rPr>
          <w:rFonts w:ascii="맑은 고딕" w:hAnsi="맑은 고딕" w:eastAsia="맑은 고딕"/>
          <w:b w:val="0"/>
          <w:sz w:val="21"/>
        </w:rPr>
        <w:t xml:space="preserve">같은 값이 </w:t>
      </w:r>
      <w:r>
        <w:rPr>
          <w:rFonts w:ascii="맑은 고딕" w:hAnsi="맑은 고딕" w:eastAsia="맑은 고딕"/>
          <w:b/>
          <w:sz w:val="21"/>
        </w:rPr>
        <w:t>일곱 군데</w:t>
      </w:r>
      <w:r>
        <w:rPr>
          <w:rFonts w:ascii="맑은 고딕" w:hAnsi="맑은 고딕" w:eastAsia="맑은 고딕"/>
          <w:b w:val="0"/>
          <w:sz w:val="21"/>
        </w:rPr>
        <w:t>에 있었습니다. Java enum, Java의 정규화 함수, Python 쪽 카테고리 정의, Vue의 화면 표시용 맵 세 곳, 그리고 초기 SQL까지.</w:t>
      </w:r>
    </w:p>
    <w:p>
      <w:pPr>
        <w:spacing w:after="140" w:line="360" w:lineRule="auto"/>
      </w:pPr>
      <w:r>
        <w:rPr>
          <w:rFonts w:ascii="맑은 고딕" w:hAnsi="맑은 고딕" w:eastAsia="맑은 고딕"/>
          <w:b w:val="0"/>
          <w:sz w:val="21"/>
        </w:rPr>
        <w:t xml:space="preserve">제일 무서웠던 건 </w:t>
      </w:r>
      <w:r>
        <w:rPr>
          <w:rFonts w:ascii="맑은 고딕" w:hAnsi="맑은 고딕" w:eastAsia="맑은 고딕"/>
          <w:b/>
          <w:sz w:val="21"/>
        </w:rPr>
        <w:t>에러가 안 난다</w:t>
      </w:r>
      <w:r>
        <w:rPr>
          <w:rFonts w:ascii="맑은 고딕" w:hAnsi="맑은 고딕" w:eastAsia="맑은 고딕"/>
          <w:b w:val="0"/>
          <w:sz w:val="21"/>
        </w:rPr>
        <w:t>는 점이었습니다. 하나를 안 고치면 예외가 터져서 알려 주는 게 아니라, 프론트의 카테고리 필터가 조용히 빈 목록을 돌려줍니다. 화면에는 결과가 없다는 문구만 뜹니다. 데이터가 없는 건지 값이 안 맞는 건지 화면만 봐서는 구분이 안 됩니다.</w:t>
      </w:r>
    </w:p>
    <w:p>
      <w:pPr>
        <w:spacing w:after="140" w:line="360" w:lineRule="auto"/>
      </w:pPr>
      <w:r>
        <w:rPr>
          <w:rFonts w:ascii="맑은 고딕" w:hAnsi="맑은 고딕" w:eastAsia="맑은 고딕"/>
          <w:b w:val="0"/>
          <w:sz w:val="21"/>
        </w:rPr>
        <w:t>한 서비스 안에서라면 이런 실수는 컴파일러가 잡아 줍니다. 언어가 넷으로 갈리는 순간 아무도 안 잡아 줍니다.</w:t>
      </w:r>
    </w:p>
    <w:p>
      <w:pPr>
        <w:spacing w:after="140" w:line="360" w:lineRule="auto"/>
      </w:pPr>
      <w:r>
        <w:rPr>
          <w:rFonts w:ascii="맑은 고딕" w:hAnsi="맑은 고딕" w:eastAsia="맑은 고딕"/>
          <w:b w:val="0"/>
          <w:sz w:val="21"/>
        </w:rPr>
        <w:t>나누면 각자 배포할 수 있게 되는 대신, 원래 컴파일러가 공짜로 해 주던 일을 사람이 스크립트로 다시 만들어야 합니다. 팀에서는 이 일곱 지점이 서로 맞는지 검사하는 스크립트를 만들어서 빌드 전에 돌리기로 했습니다.</w:t>
      </w:r>
    </w:p>
    <w:p>
      <w:pPr>
        <w:pStyle w:val="Heading2"/>
        <w:spacing w:before="320" w:after="120"/>
      </w:pPr>
      <w:r>
        <w:rPr>
          <w:rFonts w:ascii="맑은 고딕" w:hAnsi="맑은 고딕" w:eastAsia="맑은 고딕"/>
          <w:b/>
          <w:color w:val="1F4E79"/>
          <w:sz w:val="28"/>
        </w:rPr>
        <w:t>6. 임계값을 올리는 대신 자동 확정을 뺐다</w:t>
      </w:r>
    </w:p>
    <w:p>
      <w:pPr>
        <w:spacing w:before="160" w:after="40"/>
        <w:jc w:val="center"/>
      </w:pPr>
      <w:r>
        <w:drawing>
          <wp:inline xmlns:a="http://schemas.openxmlformats.org/drawingml/2006/main" xmlns:pic="http://schemas.openxmlformats.org/drawingml/2006/picture">
            <wp:extent cx="5760000" cy="3437419"/>
            <wp:docPr id="6" name="Picture 6"/>
            <wp:cNvGraphicFramePr>
              <a:graphicFrameLocks noChangeAspect="1"/>
            </wp:cNvGraphicFramePr>
            <a:graphic>
              <a:graphicData uri="http://schemas.openxmlformats.org/drawingml/2006/picture">
                <pic:pic>
                  <pic:nvPicPr>
                    <pic:cNvPr id="0" name="05_ai_branch.png"/>
                    <pic:cNvPicPr/>
                  </pic:nvPicPr>
                  <pic:blipFill>
                    <a:blip r:embed="rId14"/>
                    <a:stretch>
                      <a:fillRect/>
                    </a:stretch>
                  </pic:blipFill>
                  <pic:spPr>
                    <a:xfrm>
                      <a:off x="0" y="0"/>
                      <a:ext cx="5760000" cy="3437419"/>
                    </a:xfrm>
                    <a:prstGeom prst="rect"/>
                  </pic:spPr>
                </pic:pic>
              </a:graphicData>
            </a:graphic>
          </wp:inline>
        </w:drawing>
      </w:r>
    </w:p>
    <w:p>
      <w:pPr>
        <w:spacing w:after="140" w:line="360" w:lineRule="auto"/>
      </w:pPr>
      <w:r>
        <w:rPr>
          <w:rFonts w:ascii="맑은 고딕" w:hAnsi="맑은 고딕" w:eastAsia="맑은 고딕"/>
          <w:b w:val="0"/>
          <w:sz w:val="21"/>
        </w:rPr>
        <w:t>AI 부분은 recommend-service에 들어갔습니다. 관세청 HS부호 12,469행을 읽어서, 품목 설명이 들어오면 후보 코드와 확신도를 돌려줍니다.</w:t>
      </w:r>
    </w:p>
    <w:p>
      <w:pPr>
        <w:spacing w:after="140" w:line="360" w:lineRule="auto"/>
      </w:pPr>
      <w:r>
        <w:rPr>
          <w:rFonts w:ascii="맑은 고딕" w:hAnsi="맑은 고딕" w:eastAsia="맑은 고딕"/>
          <w:b w:val="0"/>
          <w:sz w:val="21"/>
        </w:rPr>
        <w:t xml:space="preserve">자동 확정의 기준으로 잡았던 확신도 임계값은 </w:t>
      </w:r>
      <w:r>
        <w:rPr>
          <w:rFonts w:ascii="맑은 고딕" w:hAnsi="맑은 고딕" w:eastAsia="맑은 고딕"/>
          <w:b/>
          <w:sz w:val="21"/>
        </w:rPr>
        <w:t>0.85</w:t>
      </w:r>
      <w:r>
        <w:rPr>
          <w:rFonts w:ascii="맑은 고딕" w:hAnsi="맑은 고딕" w:eastAsia="맑은 고딕"/>
          <w:b w:val="0"/>
          <w:sz w:val="21"/>
        </w:rPr>
        <w:t xml:space="preserve"> 였습니다.</w:t>
      </w:r>
    </w:p>
    <w:p>
      <w:pPr>
        <w:spacing w:after="140" w:line="360" w:lineRule="auto"/>
      </w:pPr>
      <w:r>
        <w:rPr>
          <w:rFonts w:ascii="맑은 고딕" w:hAnsi="맑은 고딕" w:eastAsia="맑은 고딕"/>
          <w:b w:val="0"/>
          <w:sz w:val="21"/>
        </w:rPr>
        <w:t>넘으면 코드를 확정하고 못 넘으면 관세사에게 넘기기로 했습니다. 이 값은 코드에 박혀 있는 게 아니라 환경변수라서 컨테이너를 다시 빌드하지 않고도 바꿀 수 있습니다. 팀에서 데모 22건으로 임계값을 바꿔 가며 잰 표가 이렇습니다.</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fill="EDF2F7"/>
          </w:tcPr>
          <w:p>
            <w:pPr>
              <w:spacing w:after="40"/>
            </w:pPr>
            <w:r/>
            <w:r>
              <w:rPr>
                <w:rFonts w:ascii="맑은 고딕" w:hAnsi="맑은 고딕" w:eastAsia="맑은 고딕"/>
                <w:b/>
                <w:sz w:val="19"/>
              </w:rPr>
              <w:t>임계값</w:t>
            </w:r>
          </w:p>
        </w:tc>
        <w:tc>
          <w:tcPr>
            <w:tcW w:type="dxa" w:w="2268"/>
            <w:shd w:val="clear" w:fill="EDF2F7"/>
          </w:tcPr>
          <w:p>
            <w:pPr>
              <w:spacing w:after="40"/>
            </w:pPr>
            <w:r/>
            <w:r>
              <w:rPr>
                <w:rFonts w:ascii="맑은 고딕" w:hAnsi="맑은 고딕" w:eastAsia="맑은 고딕"/>
                <w:b/>
                <w:sz w:val="19"/>
              </w:rPr>
              <w:t>자동확정</w:t>
            </w:r>
          </w:p>
        </w:tc>
        <w:tc>
          <w:tcPr>
            <w:tcW w:type="dxa" w:w="2268"/>
            <w:shd w:val="clear" w:fill="EDF2F7"/>
          </w:tcPr>
          <w:p>
            <w:pPr>
              <w:spacing w:after="40"/>
            </w:pPr>
            <w:r/>
            <w:r>
              <w:rPr>
                <w:rFonts w:ascii="맑은 고딕" w:hAnsi="맑은 고딕" w:eastAsia="맑은 고딕"/>
                <w:b/>
                <w:sz w:val="19"/>
              </w:rPr>
              <w:t>그중 정답</w:t>
            </w:r>
          </w:p>
        </w:tc>
        <w:tc>
          <w:tcPr>
            <w:tcW w:type="dxa" w:w="2268"/>
            <w:shd w:val="clear" w:fill="EDF2F7"/>
          </w:tcPr>
          <w:p>
            <w:pPr>
              <w:spacing w:after="40"/>
            </w:pPr>
            <w:r/>
            <w:r>
              <w:rPr>
                <w:rFonts w:ascii="맑은 고딕" w:hAnsi="맑은 고딕" w:eastAsia="맑은 고딕"/>
                <w:b/>
                <w:sz w:val="19"/>
              </w:rPr>
              <w:t>고확신 오답</w:t>
            </w:r>
          </w:p>
        </w:tc>
      </w:tr>
      <w:tr>
        <w:tc>
          <w:tcPr>
            <w:tcW w:type="dxa" w:w="2268"/>
          </w:tcPr>
          <w:p>
            <w:pPr>
              <w:spacing w:after="40"/>
            </w:pPr>
            <w:r/>
            <w:r>
              <w:rPr>
                <w:rFonts w:ascii="맑은 고딕" w:hAnsi="맑은 고딕" w:eastAsia="맑은 고딕"/>
                <w:b w:val="0"/>
                <w:sz w:val="19"/>
              </w:rPr>
              <w:t>0.85 (기본)</w:t>
            </w:r>
          </w:p>
        </w:tc>
        <w:tc>
          <w:tcPr>
            <w:tcW w:type="dxa" w:w="2268"/>
          </w:tcPr>
          <w:p>
            <w:pPr>
              <w:spacing w:after="40"/>
            </w:pPr>
            <w:r/>
            <w:r>
              <w:rPr>
                <w:rFonts w:ascii="맑은 고딕" w:hAnsi="맑은 고딕" w:eastAsia="맑은 고딕"/>
                <w:b w:val="0"/>
                <w:sz w:val="19"/>
              </w:rPr>
              <w:t>3/22</w:t>
            </w:r>
          </w:p>
        </w:tc>
        <w:tc>
          <w:tcPr>
            <w:tcW w:type="dxa" w:w="2268"/>
          </w:tcPr>
          <w:p>
            <w:pPr>
              <w:spacing w:after="40"/>
            </w:pPr>
            <w:r/>
            <w:r>
              <w:rPr>
                <w:rFonts w:ascii="맑은 고딕" w:hAnsi="맑은 고딕" w:eastAsia="맑은 고딕"/>
                <w:b w:val="0"/>
                <w:sz w:val="19"/>
              </w:rPr>
              <w:t>3/3</w:t>
            </w:r>
          </w:p>
        </w:tc>
        <w:tc>
          <w:tcPr>
            <w:tcW w:type="dxa" w:w="2268"/>
          </w:tcPr>
          <w:p>
            <w:pPr>
              <w:spacing w:after="40"/>
            </w:pPr>
            <w:r/>
            <w:r>
              <w:rPr>
                <w:rFonts w:ascii="맑은 고딕" w:hAnsi="맑은 고딕" w:eastAsia="맑은 고딕"/>
                <w:b w:val="0"/>
                <w:sz w:val="19"/>
              </w:rPr>
              <w:t>0</w:t>
            </w:r>
          </w:p>
        </w:tc>
      </w:tr>
      <w:tr>
        <w:tc>
          <w:tcPr>
            <w:tcW w:type="dxa" w:w="2268"/>
          </w:tcPr>
          <w:p>
            <w:pPr>
              <w:spacing w:after="40"/>
            </w:pPr>
            <w:r/>
            <w:r>
              <w:rPr>
                <w:rFonts w:ascii="맑은 고딕" w:hAnsi="맑은 고딕" w:eastAsia="맑은 고딕"/>
                <w:b w:val="0"/>
                <w:sz w:val="19"/>
              </w:rPr>
              <w:t>0.60</w:t>
            </w:r>
          </w:p>
        </w:tc>
        <w:tc>
          <w:tcPr>
            <w:tcW w:type="dxa" w:w="2268"/>
          </w:tcPr>
          <w:p>
            <w:pPr>
              <w:spacing w:after="40"/>
            </w:pPr>
            <w:r/>
            <w:r>
              <w:rPr>
                <w:rFonts w:ascii="맑은 고딕" w:hAnsi="맑은 고딕" w:eastAsia="맑은 고딕"/>
                <w:b w:val="0"/>
                <w:sz w:val="19"/>
              </w:rPr>
              <w:t>4/22</w:t>
            </w:r>
          </w:p>
        </w:tc>
        <w:tc>
          <w:tcPr>
            <w:tcW w:type="dxa" w:w="2268"/>
          </w:tcPr>
          <w:p>
            <w:pPr>
              <w:spacing w:after="40"/>
            </w:pPr>
            <w:r/>
            <w:r>
              <w:rPr>
                <w:rFonts w:ascii="맑은 고딕" w:hAnsi="맑은 고딕" w:eastAsia="맑은 고딕"/>
                <w:b w:val="0"/>
                <w:sz w:val="19"/>
              </w:rPr>
              <w:t>4/4</w:t>
            </w:r>
          </w:p>
        </w:tc>
        <w:tc>
          <w:tcPr>
            <w:tcW w:type="dxa" w:w="2268"/>
          </w:tcPr>
          <w:p>
            <w:pPr>
              <w:spacing w:after="40"/>
            </w:pPr>
            <w:r/>
            <w:r>
              <w:rPr>
                <w:rFonts w:ascii="맑은 고딕" w:hAnsi="맑은 고딕" w:eastAsia="맑은 고딕"/>
                <w:b w:val="0"/>
                <w:sz w:val="19"/>
              </w:rPr>
              <w:t>0</w:t>
            </w:r>
          </w:p>
        </w:tc>
      </w:tr>
      <w:tr>
        <w:tc>
          <w:tcPr>
            <w:tcW w:type="dxa" w:w="2268"/>
          </w:tcPr>
          <w:p>
            <w:pPr>
              <w:spacing w:after="40"/>
            </w:pPr>
            <w:r/>
            <w:r>
              <w:rPr>
                <w:rFonts w:ascii="맑은 고딕" w:hAnsi="맑은 고딕" w:eastAsia="맑은 고딕"/>
                <w:b w:val="0"/>
                <w:sz w:val="19"/>
              </w:rPr>
              <w:t>0.50</w:t>
            </w:r>
          </w:p>
        </w:tc>
        <w:tc>
          <w:tcPr>
            <w:tcW w:type="dxa" w:w="2268"/>
          </w:tcPr>
          <w:p>
            <w:pPr>
              <w:spacing w:after="40"/>
            </w:pPr>
            <w:r/>
            <w:r>
              <w:rPr>
                <w:rFonts w:ascii="맑은 고딕" w:hAnsi="맑은 고딕" w:eastAsia="맑은 고딕"/>
                <w:b w:val="0"/>
                <w:sz w:val="19"/>
              </w:rPr>
              <w:t>11/22</w:t>
            </w:r>
          </w:p>
        </w:tc>
        <w:tc>
          <w:tcPr>
            <w:tcW w:type="dxa" w:w="2268"/>
          </w:tcPr>
          <w:p>
            <w:pPr>
              <w:spacing w:after="40"/>
            </w:pPr>
            <w:r/>
            <w:r>
              <w:rPr>
                <w:rFonts w:ascii="맑은 고딕" w:hAnsi="맑은 고딕" w:eastAsia="맑은 고딕"/>
                <w:b w:val="0"/>
                <w:sz w:val="19"/>
              </w:rPr>
              <w:t>6/11</w:t>
            </w:r>
          </w:p>
        </w:tc>
        <w:tc>
          <w:tcPr>
            <w:tcW w:type="dxa" w:w="2268"/>
          </w:tcPr>
          <w:p>
            <w:pPr>
              <w:spacing w:after="40"/>
            </w:pPr>
            <w:r/>
            <w:r>
              <w:rPr>
                <w:rFonts w:ascii="맑은 고딕" w:hAnsi="맑은 고딕" w:eastAsia="맑은 고딕"/>
                <w:b/>
                <w:sz w:val="19"/>
              </w:rPr>
              <w:t>5</w:t>
            </w:r>
          </w:p>
        </w:tc>
      </w:tr>
      <w:tr>
        <w:tc>
          <w:tcPr>
            <w:tcW w:type="dxa" w:w="2268"/>
          </w:tcPr>
          <w:p>
            <w:pPr>
              <w:spacing w:after="40"/>
            </w:pPr>
            <w:r/>
            <w:r>
              <w:rPr>
                <w:rFonts w:ascii="맑은 고딕" w:hAnsi="맑은 고딕" w:eastAsia="맑은 고딕"/>
                <w:b w:val="0"/>
                <w:sz w:val="19"/>
              </w:rPr>
              <w:t>0.25</w:t>
            </w:r>
          </w:p>
        </w:tc>
        <w:tc>
          <w:tcPr>
            <w:tcW w:type="dxa" w:w="2268"/>
          </w:tcPr>
          <w:p>
            <w:pPr>
              <w:spacing w:after="40"/>
            </w:pPr>
            <w:r/>
            <w:r>
              <w:rPr>
                <w:rFonts w:ascii="맑은 고딕" w:hAnsi="맑은 고딕" w:eastAsia="맑은 고딕"/>
                <w:b w:val="0"/>
                <w:sz w:val="19"/>
              </w:rPr>
              <w:t>21/22</w:t>
            </w:r>
          </w:p>
        </w:tc>
        <w:tc>
          <w:tcPr>
            <w:tcW w:type="dxa" w:w="2268"/>
          </w:tcPr>
          <w:p>
            <w:pPr>
              <w:spacing w:after="40"/>
            </w:pPr>
            <w:r/>
            <w:r>
              <w:rPr>
                <w:rFonts w:ascii="맑은 고딕" w:hAnsi="맑은 고딕" w:eastAsia="맑은 고딕"/>
                <w:b w:val="0"/>
                <w:sz w:val="19"/>
              </w:rPr>
              <w:t>10/21</w:t>
            </w:r>
          </w:p>
        </w:tc>
        <w:tc>
          <w:tcPr>
            <w:tcW w:type="dxa" w:w="2268"/>
          </w:tcPr>
          <w:p>
            <w:pPr>
              <w:spacing w:after="40"/>
            </w:pPr>
            <w:r/>
            <w:r>
              <w:rPr>
                <w:rFonts w:ascii="맑은 고딕" w:hAnsi="맑은 고딕" w:eastAsia="맑은 고딕"/>
                <w:b w:val="0"/>
                <w:sz w:val="19"/>
              </w:rPr>
              <w:t>11</w:t>
            </w:r>
          </w:p>
        </w:tc>
      </w:tr>
    </w:tbl>
    <w:p>
      <w:pPr>
        <w:spacing w:after="80"/>
      </w:pPr>
    </w:p>
    <w:p>
      <w:pPr>
        <w:spacing w:after="140" w:line="360" w:lineRule="auto"/>
      </w:pPr>
      <w:r>
        <w:rPr>
          <w:rFonts w:ascii="맑은 고딕" w:hAnsi="맑은 고딕" w:eastAsia="맑은 고딕"/>
          <w:b w:val="0"/>
          <w:sz w:val="21"/>
        </w:rPr>
        <w:t xml:space="preserve">0.5로 내리면 자동으로 처리되는 건수가 세 배 넘게 뜁니다. 숫자만 보면 서비스가 훨씬 좋아진 것처럼 보입니다. 그런데 같은 줄 오른쪽 끝에 </w:t>
      </w:r>
      <w:r>
        <w:rPr>
          <w:rFonts w:ascii="맑은 고딕" w:hAnsi="맑은 고딕" w:eastAsia="맑은 고딕"/>
          <w:b/>
          <w:sz w:val="21"/>
        </w:rPr>
        <w:t>틀린 답 5건이 확신한다는 표시를 달고 나갑니다.</w:t>
      </w:r>
    </w:p>
    <w:p>
      <w:pPr>
        <w:spacing w:after="140" w:line="360" w:lineRule="auto"/>
      </w:pPr>
      <w:r>
        <w:rPr>
          <w:rFonts w:ascii="맑은 고딕" w:hAnsi="맑은 고딕" w:eastAsia="맑은 고딕"/>
          <w:b w:val="0"/>
          <w:sz w:val="21"/>
        </w:rPr>
        <w:t>세금이 걸린 서비스에서 이건 그냥 못 쓰는 겁니다.</w:t>
      </w:r>
    </w:p>
    <w:p>
      <w:pPr>
        <w:spacing w:after="140" w:line="360" w:lineRule="auto"/>
      </w:pPr>
      <w:r>
        <w:rPr>
          <w:rFonts w:ascii="맑은 고딕" w:hAnsi="맑은 고딕" w:eastAsia="맑은 고딕"/>
          <w:b w:val="0"/>
          <w:sz w:val="21"/>
        </w:rPr>
        <w:t>여기까지 읽고 저는 0.85면 안전하다고 판단했습니다. 맨 윗줄 고확신 오답이 0이니까요. 표본이 22건이라는 건 눈에 안 들어왔습니다.</w:t>
      </w:r>
    </w:p>
    <w:p>
      <w:pPr>
        <w:spacing w:after="140" w:line="360" w:lineRule="auto"/>
      </w:pPr>
      <w:r>
        <w:rPr>
          <w:rFonts w:ascii="맑은 고딕" w:hAnsi="맑은 고딕" w:eastAsia="맑은 고딕"/>
          <w:b w:val="0"/>
          <w:sz w:val="21"/>
        </w:rPr>
        <w:t xml:space="preserve">팀에서 사람이 실제로 칠 법한 질의 75건으로 다시 쟀습니다. 같은 기준에서 자동 확정이 4건 나왔고 그중 1건이 오답이었습니다. </w:t>
      </w:r>
      <w:r>
        <w:rPr>
          <w:rFonts w:ascii="D2Coding" w:hAnsi="D2Coding" w:eastAsia="D2Coding"/>
          <w:color w:val="C0392B"/>
          <w:sz w:val="20"/>
        </w:rPr>
        <w:t>LED 모듈</w:t>
      </w:r>
      <w:r>
        <w:rPr>
          <w:rFonts w:ascii="맑은 고딕" w:hAnsi="맑은 고딕" w:eastAsia="맑은 고딕"/>
          <w:b w:val="0"/>
          <w:sz w:val="21"/>
        </w:rPr>
        <w:t xml:space="preserve"> 을 램프로 봤는데 정답은 부품이었습니다.</w:t>
      </w:r>
    </w:p>
    <w:p>
      <w:pPr>
        <w:spacing w:after="140" w:line="360" w:lineRule="auto"/>
      </w:pPr>
      <w:r>
        <w:rPr>
          <w:rFonts w:ascii="맑은 고딕" w:hAnsi="맑은 고딕" w:eastAsia="맑은 고딕"/>
          <w:b w:val="0"/>
          <w:sz w:val="21"/>
        </w:rPr>
        <w:t>그래서 팀은 임계값을 올리는 대신 자동 확정 자체를 설계에서 뺐습니다. 지금 응답에 나가는 자동확정 값은 항상 거짓이고, 하위 호환용으로 남겨 둔 것이라고 주석에 적혀 있습니다. 남은 건 등급입니다. 확정은 사람이 합니다.</w:t>
      </w:r>
    </w:p>
    <w:p>
      <w:pPr>
        <w:spacing w:after="140" w:line="360" w:lineRule="auto"/>
      </w:pPr>
      <w:r>
        <w:rPr>
          <w:rFonts w:ascii="맑은 고딕" w:hAnsi="맑은 고딕" w:eastAsia="맑은 고딕"/>
          <w:b w:val="0"/>
          <w:sz w:val="21"/>
        </w:rPr>
        <w:t>숫자 하나를 바꾸면 자동 처리율과 오답률이 같이 움직이고, 어느 쪽을 포기할지는 코드가 아니라 사람이 정해야 합니다. 그런데 이번에는 그 선택지 안에 쓸 만한 숫자가 아예 없었습니다.</w:t>
      </w:r>
    </w:p>
    <w:p>
      <w:pPr>
        <w:spacing w:after="140" w:line="360" w:lineRule="auto"/>
      </w:pPr>
      <w:r>
        <w:rPr>
          <w:rFonts w:ascii="맑은 고딕" w:hAnsi="맑은 고딕" w:eastAsia="맑은 고딕"/>
          <w:b w:val="0"/>
          <w:sz w:val="21"/>
        </w:rPr>
        <w:t>확신도가 높다는 게 정답이라는 뜻이 아니라는 것. 이번 실습에서 AI에 대해 배운 것 중 이게 제일 컸습니다.</w:t>
      </w:r>
    </w:p>
    <w:p>
      <w:pPr>
        <w:pStyle w:val="Heading2"/>
        <w:spacing w:before="320" w:after="120"/>
      </w:pPr>
      <w:r>
        <w:rPr>
          <w:rFonts w:ascii="맑은 고딕" w:hAnsi="맑은 고딕" w:eastAsia="맑은 고딕"/>
          <w:b/>
          <w:color w:val="1F4E79"/>
          <w:sz w:val="28"/>
        </w:rPr>
        <w:t>7. 아직 모르는 것</w:t>
      </w:r>
    </w:p>
    <w:p>
      <w:pPr>
        <w:spacing w:after="140" w:line="360" w:lineRule="auto"/>
      </w:pPr>
      <w:r>
        <w:rPr>
          <w:rFonts w:ascii="맑은 고딕" w:hAnsi="맑은 고딕" w:eastAsia="맑은 고딕"/>
          <w:b w:val="0"/>
          <w:sz w:val="21"/>
        </w:rPr>
        <w:t>OAuth2가 왜 두 단계로 나뉘는지, JWK가 정확히 무슨 역할인지는 아직 설명 못 합니다. auth-server와 api-gateway는 소스 없이 이미지로만 받았고 수정 금지 영역이라 열어 보지도 않았습니다. Kafka도 토픽에 던지고 받는다는 흐름까지만 알지, 파티션이나 오프셋 관리는 모릅니다.</w:t>
      </w:r>
    </w:p>
    <w:p>
      <w:pPr>
        <w:spacing w:after="140" w:line="360" w:lineRule="auto"/>
      </w:pPr>
      <w:r>
        <w:rPr>
          <w:rFonts w:ascii="맑은 고딕" w:hAnsi="맑은 고딕" w:eastAsia="맑은 고딕"/>
          <w:b w:val="0"/>
          <w:sz w:val="21"/>
        </w:rPr>
        <w:t>이번 실습의 목표가 인프라를 처음부터 설계하는 게 아니라 이미 만들어진 구조를 가져다 쓰는 능력이라고 가이드에 적혀 있었고, 저는 딱 그만큼 했습니다.</w:t>
      </w:r>
    </w:p>
    <w:p>
      <w:r>
        <w:br w:type="page"/>
      </w:r>
    </w:p>
    <w:p>
      <w:pPr>
        <w:pStyle w:val="Heading1"/>
        <w:spacing w:before="320" w:after="120"/>
      </w:pPr>
      <w:r>
        <w:rPr>
          <w:rFonts w:ascii="맑은 고딕" w:hAnsi="맑은 고딕" w:eastAsia="맑은 고딕"/>
          <w:b/>
          <w:color w:val="1A1A1A"/>
          <w:sz w:val="36"/>
        </w:rPr>
        <w:t>트러블 슈팅</w:t>
      </w:r>
    </w:p>
    <w:p>
      <w:pPr>
        <w:spacing w:after="140" w:line="360" w:lineRule="auto"/>
      </w:pPr>
      <w:r>
        <w:rPr>
          <w:rFonts w:ascii="맑은 고딕" w:hAnsi="맑은 고딕" w:eastAsia="맑은 고딕"/>
          <w:b/>
          <w:sz w:val="21"/>
        </w:rPr>
        <w:t>카테고리 값 불일치</w:t>
      </w:r>
    </w:p>
    <w:p>
      <w:pPr>
        <w:pStyle w:val="ListBullet"/>
        <w:spacing w:after="60" w:line="336" w:lineRule="auto"/>
      </w:pPr>
      <w:r>
        <w:rPr>
          <w:rFonts w:ascii="맑은 고딕" w:hAnsi="맑은 고딕" w:eastAsia="맑은 고딕"/>
          <w:b w:val="0"/>
          <w:sz w:val="21"/>
        </w:rPr>
        <w:t>문제 상황 : 품목 분야로 목록을 거르면 아무것도 안 나왔습니다. 에러는 없었습니다.</w:t>
      </w:r>
    </w:p>
    <w:p>
      <w:pPr>
        <w:pStyle w:val="ListBullet"/>
        <w:spacing w:after="60" w:line="336" w:lineRule="auto"/>
      </w:pPr>
      <w:r>
        <w:rPr>
          <w:rFonts w:ascii="맑은 고딕" w:hAnsi="맑은 고딕" w:eastAsia="맑은 고딕"/>
          <w:b w:val="0"/>
          <w:sz w:val="21"/>
        </w:rPr>
        <w:t>원인 : Java enum만 새 값으로 바꾸고 나머지를 안 고쳤습니다. 처음엔 DB에 데이터가 안 들어간 줄 알고 SQL만 계속 확인했는데, 값 자체가 Java, Python, Vue, SQL 7개 지점에 흩어져 있었습니다.</w:t>
      </w:r>
    </w:p>
    <w:p>
      <w:pPr>
        <w:pStyle w:val="ListBullet"/>
        <w:spacing w:after="60" w:line="336" w:lineRule="auto"/>
      </w:pPr>
      <w:r>
        <w:rPr>
          <w:rFonts w:ascii="맑은 고딕" w:hAnsi="맑은 고딕" w:eastAsia="맑은 고딕"/>
          <w:b w:val="0"/>
          <w:sz w:val="21"/>
        </w:rPr>
        <w:t>해결 방안 : 7개 지점을 전부 맞추고, 서로 어긋나는지 검사하는 스크립트를 빌드 전에 돌리기로 했습니다.</w:t>
      </w:r>
    </w:p>
    <w:p>
      <w:pPr>
        <w:spacing w:after="140" w:line="360" w:lineRule="auto"/>
      </w:pPr>
      <w:r>
        <w:rPr>
          <w:rFonts w:ascii="맑은 고딕" w:hAnsi="맑은 고딕" w:eastAsia="맑은 고딕"/>
          <w:b/>
          <w:sz w:val="21"/>
        </w:rPr>
        <w:t>8080의 401</w:t>
      </w:r>
    </w:p>
    <w:p>
      <w:pPr>
        <w:pStyle w:val="ListBullet"/>
        <w:spacing w:after="60" w:line="336" w:lineRule="auto"/>
      </w:pPr>
      <w:r>
        <w:rPr>
          <w:rFonts w:ascii="맑은 고딕" w:hAnsi="맑은 고딕" w:eastAsia="맑은 고딕"/>
          <w:b w:val="0"/>
          <w:sz w:val="21"/>
        </w:rPr>
        <w:t>문제 상황 : 권한 설정이 잘 됐는지 확인하려고 토큰 없이 요청했더니 401이 와서 통과로 판단했습니다.</w:t>
      </w:r>
    </w:p>
    <w:p>
      <w:pPr>
        <w:pStyle w:val="ListBullet"/>
        <w:spacing w:after="60" w:line="336" w:lineRule="auto"/>
      </w:pPr>
      <w:r>
        <w:rPr>
          <w:rFonts w:ascii="맑은 고딕" w:hAnsi="맑은 고딕" w:eastAsia="맑은 고딕"/>
          <w:b w:val="0"/>
          <w:sz w:val="21"/>
        </w:rPr>
        <w:t>원인 : Gateway가 공개 경로가 아닌 요청을 경로와 무관하게 먼저 막습니다. 뒤 서비스의 권한 규칙은 실행조차 안 됩니다.</w:t>
      </w:r>
    </w:p>
    <w:p>
      <w:pPr>
        <w:pStyle w:val="ListBullet"/>
        <w:spacing w:after="60" w:line="336" w:lineRule="auto"/>
      </w:pPr>
      <w:r>
        <w:rPr>
          <w:rFonts w:ascii="맑은 고딕" w:hAnsi="맑은 고딕" w:eastAsia="맑은 고딕"/>
          <w:b w:val="0"/>
          <w:sz w:val="21"/>
        </w:rPr>
        <w:t>해결 방안 : Gateway를 건너뛰고 서비스 포트(8082)로 직접 호출해서 다시 확인했습니다.</w:t>
      </w:r>
    </w:p>
    <w:p>
      <w:pPr>
        <w:spacing w:after="140" w:line="360" w:lineRule="auto"/>
      </w:pPr>
      <w:r>
        <w:rPr>
          <w:rFonts w:ascii="맑은 고딕" w:hAnsi="맑은 고딕" w:eastAsia="맑은 고딕"/>
          <w:b/>
          <w:sz w:val="21"/>
        </w:rPr>
        <w:t>처리 건수</w:t>
      </w:r>
    </w:p>
    <w:p>
      <w:pPr>
        <w:pStyle w:val="ListBullet"/>
        <w:spacing w:after="60" w:line="336" w:lineRule="auto"/>
      </w:pPr>
      <w:r>
        <w:rPr>
          <w:rFonts w:ascii="맑은 고딕" w:hAnsi="맑은 고딕" w:eastAsia="맑은 고딕"/>
          <w:b w:val="0"/>
          <w:sz w:val="21"/>
        </w:rPr>
        <w:t>문제 상황 : 결제가 성공했는데 검토 서비스의 처리 건수만 그대로였습니다.</w:t>
      </w:r>
    </w:p>
    <w:p>
      <w:pPr>
        <w:pStyle w:val="ListBullet"/>
        <w:spacing w:after="60" w:line="336" w:lineRule="auto"/>
      </w:pPr>
      <w:r>
        <w:rPr>
          <w:rFonts w:ascii="맑은 고딕" w:hAnsi="맑은 고딕" w:eastAsia="맑은 고딕"/>
          <w:b w:val="0"/>
          <w:sz w:val="21"/>
        </w:rPr>
        <w:t>원인 : 처리 건수를 올리는 내부 호출이 막혀 있었는데, 그 실패가 catch에 삼켜져서 겉으로는 정상 응답이 나갔습니다.</w:t>
      </w:r>
    </w:p>
    <w:p>
      <w:pPr>
        <w:pStyle w:val="ListBullet"/>
        <w:spacing w:after="60" w:line="336" w:lineRule="auto"/>
      </w:pPr>
      <w:r>
        <w:rPr>
          <w:rFonts w:ascii="맑은 고딕" w:hAnsi="맑은 고딕" w:eastAsia="맑은 고딕"/>
          <w:b w:val="0"/>
          <w:sz w:val="21"/>
        </w:rPr>
        <w:t>해결 방안 : 해당 내부 경로를 별도 규칙으로 열고, DB를 직접 조회해서 숫자가 실제로 올랐는지 확인했습니다.</w:t>
      </w:r>
    </w:p>
    <w:p>
      <w:pPr>
        <w:spacing w:after="140" w:line="360" w:lineRule="auto"/>
      </w:pPr>
      <w:r>
        <w:rPr>
          <w:rFonts w:ascii="맑은 고딕" w:hAnsi="맑은 고딕" w:eastAsia="맑은 고딕"/>
          <w:b/>
          <w:sz w:val="21"/>
        </w:rPr>
        <w:t>스택 중복</w:t>
      </w:r>
    </w:p>
    <w:p>
      <w:pPr>
        <w:pStyle w:val="ListBullet"/>
        <w:spacing w:after="60" w:line="336" w:lineRule="auto"/>
      </w:pPr>
      <w:r>
        <w:rPr>
          <w:rFonts w:ascii="맑은 고딕" w:hAnsi="맑은 고딕" w:eastAsia="맑은 고딕"/>
          <w:b w:val="0"/>
          <w:sz w:val="21"/>
        </w:rPr>
        <w:t>문제 상황 : 코드를 고치고 다시 올렸는데 화면이 그대로였습니다.</w:t>
      </w:r>
    </w:p>
    <w:p>
      <w:pPr>
        <w:pStyle w:val="ListBullet"/>
        <w:spacing w:after="60" w:line="336" w:lineRule="auto"/>
      </w:pPr>
      <w:r>
        <w:rPr>
          <w:rFonts w:ascii="맑은 고딕" w:hAnsi="맑은 고딕" w:eastAsia="맑은 고딕"/>
          <w:b w:val="0"/>
          <w:sz w:val="21"/>
        </w:rPr>
        <w:t>원인 : 다른 디렉토리에서 예전에 띄워 둔 스택이 아직 살아 있었습니다. 컨테이너 이름이 같아서 눈으로는 구분이 안 됐습니다.</w:t>
      </w:r>
    </w:p>
    <w:p>
      <w:pPr>
        <w:pStyle w:val="ListBullet"/>
        <w:spacing w:after="60" w:line="336" w:lineRule="auto"/>
      </w:pPr>
      <w:r>
        <w:rPr>
          <w:rFonts w:ascii="맑은 고딕" w:hAnsi="맑은 고딕" w:eastAsia="맑은 고딕"/>
          <w:b w:val="0"/>
          <w:sz w:val="21"/>
        </w:rPr>
        <w:t>해결 방안 : 상태 확인 스크립트가 제일 먼저 스택 출처부터 경고하도록 순서를 바꿨습니다.</w:t>
      </w:r>
    </w:p>
    <w:p>
      <w:pPr>
        <w:spacing w:after="140" w:line="360" w:lineRule="auto"/>
      </w:pPr>
      <w:r>
        <w:rPr>
          <w:rFonts w:ascii="맑은 고딕" w:hAnsi="맑은 고딕" w:eastAsia="맑은 고딕"/>
          <w:b/>
          <w:sz w:val="21"/>
        </w:rPr>
        <w:t>Swagger</w:t>
      </w:r>
    </w:p>
    <w:p>
      <w:pPr>
        <w:pStyle w:val="ListBullet"/>
        <w:spacing w:after="60" w:line="336" w:lineRule="auto"/>
      </w:pPr>
      <w:r>
        <w:rPr>
          <w:rFonts w:ascii="맑은 고딕" w:hAnsi="맑은 고딕" w:eastAsia="맑은 고딕"/>
          <w:b w:val="0"/>
          <w:sz w:val="21"/>
        </w:rPr>
        <w:t>문제 상황 : Gateway 주소로 Swagger를 열려고 했는데 안 나왔습니다.</w:t>
      </w:r>
    </w:p>
    <w:p>
      <w:pPr>
        <w:pStyle w:val="ListBullet"/>
        <w:spacing w:after="60" w:line="336" w:lineRule="auto"/>
      </w:pPr>
      <w:r>
        <w:rPr>
          <w:rFonts w:ascii="맑은 고딕" w:hAnsi="맑은 고딕" w:eastAsia="맑은 고딕"/>
          <w:b w:val="0"/>
          <w:sz w:val="21"/>
        </w:rPr>
        <w:t>원인 : Gateway는 API 라우팅만 하고 각 서비스의 문서를 모아 주지는 않습니다.</w:t>
      </w:r>
    </w:p>
    <w:p>
      <w:pPr>
        <w:pStyle w:val="ListBullet"/>
        <w:spacing w:after="60" w:line="336" w:lineRule="auto"/>
      </w:pPr>
      <w:r>
        <w:rPr>
          <w:rFonts w:ascii="맑은 고딕" w:hAnsi="맑은 고딕" w:eastAsia="맑은 고딕"/>
          <w:b w:val="0"/>
          <w:sz w:val="21"/>
        </w:rPr>
        <w:t>해결 방안 : 서비스 포트로 직접 열었습니다 (</w:t>
      </w:r>
      <w:r>
        <w:rPr>
          <w:rFonts w:ascii="D2Coding" w:hAnsi="D2Coding" w:eastAsia="D2Coding"/>
          <w:color w:val="C0392B"/>
          <w:sz w:val="20"/>
        </w:rPr>
        <w:t>http://localhost:8082/swagger-ui/index.html</w:t>
      </w:r>
      <w:r>
        <w:rPr>
          <w:rFonts w:ascii="맑은 고딕" w:hAnsi="맑은 고딕" w:eastAsia="맑은 고딕"/>
          <w:b w:val="0"/>
          <w:sz w:val="21"/>
        </w:rPr>
        <w:t>).</w:t>
      </w:r>
    </w:p>
    <w:p>
      <w:pPr>
        <w:spacing w:after="140" w:line="360" w:lineRule="auto"/>
      </w:pPr>
      <w:r>
        <w:rPr>
          <w:rFonts w:ascii="맑은 고딕" w:hAnsi="맑은 고딕" w:eastAsia="맑은 고딕"/>
          <w:b/>
          <w:sz w:val="21"/>
        </w:rPr>
        <w:t>로그인 404</w:t>
      </w:r>
    </w:p>
    <w:p>
      <w:pPr>
        <w:pStyle w:val="ListBullet"/>
        <w:spacing w:after="60" w:line="336" w:lineRule="auto"/>
      </w:pPr>
      <w:r>
        <w:rPr>
          <w:rFonts w:ascii="맑은 고딕" w:hAnsi="맑은 고딕" w:eastAsia="맑은 고딕"/>
          <w:b w:val="0"/>
          <w:sz w:val="21"/>
        </w:rPr>
        <w:t xml:space="preserve">문제 상황 : </w:t>
      </w:r>
      <w:r>
        <w:rPr>
          <w:rFonts w:ascii="D2Coding" w:hAnsi="D2Coding" w:eastAsia="D2Coding"/>
          <w:color w:val="C0392B"/>
          <w:sz w:val="20"/>
        </w:rPr>
        <w:t>POST /users/login</w:t>
      </w:r>
      <w:r>
        <w:rPr>
          <w:rFonts w:ascii="맑은 고딕" w:hAnsi="맑은 고딕" w:eastAsia="맑은 고딕"/>
          <w:b w:val="0"/>
          <w:sz w:val="21"/>
        </w:rPr>
        <w:t xml:space="preserve"> 을 부르려는데 계속 404가 났습니다.</w:t>
      </w:r>
    </w:p>
    <w:p>
      <w:pPr>
        <w:pStyle w:val="ListBullet"/>
        <w:spacing w:after="60" w:line="336" w:lineRule="auto"/>
      </w:pPr>
      <w:r>
        <w:rPr>
          <w:rFonts w:ascii="맑은 고딕" w:hAnsi="맑은 고딕" w:eastAsia="맑은 고딕"/>
          <w:b w:val="0"/>
          <w:sz w:val="21"/>
        </w:rPr>
        <w:t>원인 : 로그인이 OAuth2 2단계(</w:t>
      </w:r>
      <w:r>
        <w:rPr>
          <w:rFonts w:ascii="D2Coding" w:hAnsi="D2Coding" w:eastAsia="D2Coding"/>
          <w:color w:val="C0392B"/>
          <w:sz w:val="20"/>
        </w:rPr>
        <w:t>/oauth2/authorize</w:t>
      </w:r>
      <w:r>
        <w:rPr>
          <w:rFonts w:ascii="맑은 고딕" w:hAnsi="맑은 고딕" w:eastAsia="맑은 고딕"/>
          <w:b w:val="0"/>
          <w:sz w:val="21"/>
        </w:rPr>
        <w:t xml:space="preserve"> → </w:t>
      </w:r>
      <w:r>
        <w:rPr>
          <w:rFonts w:ascii="D2Coding" w:hAnsi="D2Coding" w:eastAsia="D2Coding"/>
          <w:color w:val="C0392B"/>
          <w:sz w:val="20"/>
        </w:rPr>
        <w:t>/oauth2/token</w:t>
      </w:r>
      <w:r>
        <w:rPr>
          <w:rFonts w:ascii="맑은 고딕" w:hAnsi="맑은 고딕" w:eastAsia="맑은 고딕"/>
          <w:b w:val="0"/>
          <w:sz w:val="21"/>
        </w:rPr>
        <w:t>)로 되어 있어서 그런 엔드포인트 자체가 없었습니다. JWT 로그인만 해 봐서 당연히 있을 거라고 생각했습니다.</w:t>
      </w:r>
    </w:p>
    <w:p>
      <w:pPr>
        <w:pStyle w:val="ListBullet"/>
        <w:spacing w:after="60" w:line="336" w:lineRule="auto"/>
      </w:pPr>
      <w:r>
        <w:rPr>
          <w:rFonts w:ascii="맑은 고딕" w:hAnsi="맑은 고딕" w:eastAsia="맑은 고딕"/>
          <w:b w:val="0"/>
          <w:sz w:val="21"/>
        </w:rPr>
        <w:t>해결 방안 : 프론트에서 OAuth2 흐름대로 토큰을 받도록 맞췄습니다.</w:t>
      </w:r>
    </w:p>
    <w:p>
      <w:pPr>
        <w:spacing w:after="140" w:line="360" w:lineRule="auto"/>
      </w:pPr>
      <w:r>
        <w:rPr>
          <w:rFonts w:ascii="맑은 고딕" w:hAnsi="맑은 고딕" w:eastAsia="맑은 고딕"/>
          <w:b/>
          <w:sz w:val="21"/>
        </w:rPr>
        <w:t>issuer 설정 (미해결)</w:t>
      </w:r>
    </w:p>
    <w:p>
      <w:pPr>
        <w:pStyle w:val="ListBullet"/>
        <w:spacing w:after="60" w:line="336" w:lineRule="auto"/>
      </w:pPr>
      <w:r>
        <w:rPr>
          <w:rFonts w:ascii="맑은 고딕" w:hAnsi="맑은 고딕" w:eastAsia="맑은 고딕"/>
          <w:b w:val="0"/>
          <w:sz w:val="21"/>
        </w:rPr>
        <w:t>문제 상황 : 세 서비스의 토큰 발급자 설정이 실제 발급자와 다르게 들어가 있습니다.</w:t>
      </w:r>
    </w:p>
    <w:p>
      <w:pPr>
        <w:pStyle w:val="ListBullet"/>
        <w:spacing w:after="60" w:line="336" w:lineRule="auto"/>
      </w:pPr>
      <w:r>
        <w:rPr>
          <w:rFonts w:ascii="맑은 고딕" w:hAnsi="맑은 고딕" w:eastAsia="맑은 고딕"/>
          <w:b w:val="0"/>
          <w:sz w:val="21"/>
        </w:rPr>
        <w:t xml:space="preserve">원인 : 서비스 설정에는 </w:t>
      </w:r>
      <w:r>
        <w:rPr>
          <w:rFonts w:ascii="D2Coding" w:hAnsi="D2Coding" w:eastAsia="D2Coding"/>
          <w:color w:val="C0392B"/>
          <w:sz w:val="20"/>
        </w:rPr>
        <w:t>http://auth-server:9000</w:t>
      </w:r>
      <w:r>
        <w:rPr>
          <w:rFonts w:ascii="맑은 고딕" w:hAnsi="맑은 고딕" w:eastAsia="맑은 고딕"/>
          <w:b w:val="0"/>
          <w:sz w:val="21"/>
        </w:rPr>
        <w:t xml:space="preserve"> 으로 적혀 있는데 auth-server는 </w:t>
      </w:r>
      <w:r>
        <w:rPr>
          <w:rFonts w:ascii="D2Coding" w:hAnsi="D2Coding" w:eastAsia="D2Coding"/>
          <w:color w:val="C0392B"/>
          <w:sz w:val="20"/>
        </w:rPr>
        <w:t>http://localhost:8080</w:t>
      </w:r>
      <w:r>
        <w:rPr>
          <w:rFonts w:ascii="맑은 고딕" w:hAnsi="맑은 고딕" w:eastAsia="맑은 고딕"/>
          <w:b w:val="0"/>
          <w:sz w:val="21"/>
        </w:rPr>
        <w:t xml:space="preserve"> 으로 발급합니다. 지금은 권한 검사를 열어 둔 상태라 아무 증상이 없습니다.</w:t>
      </w:r>
    </w:p>
    <w:p>
      <w:pPr>
        <w:pStyle w:val="ListBullet"/>
        <w:spacing w:after="60" w:line="336" w:lineRule="auto"/>
      </w:pPr>
      <w:r>
        <w:rPr>
          <w:rFonts w:ascii="맑은 고딕" w:hAnsi="맑은 고딕" w:eastAsia="맑은 고딕"/>
          <w:b w:val="0"/>
          <w:sz w:val="21"/>
        </w:rPr>
        <w:t>해결 방안 : 아직 못 고쳤습니다. 권한을 켜는 순간 전부 401이 될 자리입니다. 지금 안 아프다고 없는 문제가 아니라서 문서에 남겨 뒀습니다.</w:t>
      </w:r>
    </w:p>
    <w:p>
      <w:r>
        <w:br w:type="page"/>
      </w:r>
    </w:p>
    <w:p>
      <w:pPr>
        <w:spacing w:after="140" w:line="360" w:lineRule="auto"/>
      </w:pPr>
      <w:r>
        <w:rPr>
          <w:rFonts w:ascii="맑은 고딕" w:hAnsi="맑은 고딕" w:eastAsia="맑은 고딕"/>
          <w:b w:val="0"/>
          <w:sz w:val="21"/>
        </w:rPr>
        <w:t>지금 안 아픈 버그를 문서에 남겨 두는 것도 실습의 일부라는 걸 배웠다</w:t>
      </w:r>
    </w:p>
    <w:p>
      <w:pPr>
        <w:spacing w:after="140" w:line="360" w:lineRule="auto"/>
      </w:pPr>
      <w:r>
        <w:rPr>
          <w:rFonts w:ascii="맑은 고딕" w:hAnsi="맑은 고딕" w:eastAsia="맑은 고딕"/>
          <w:b w:val="0"/>
          <w:sz w:val="21"/>
        </w:rPr>
        <w:t xml:space="preserve">+ </w:t>
      </w:r>
      <w:r>
        <w:rPr>
          <w:rFonts w:ascii="D2Coding" w:hAnsi="D2Coding" w:eastAsia="D2Coding"/>
          <w:color w:val="C0392B"/>
          <w:sz w:val="20"/>
        </w:rPr>
        <w:t>docker compose down</w:t>
      </w:r>
      <w:r>
        <w:rPr>
          <w:rFonts w:ascii="맑은 고딕" w:hAnsi="맑은 고딕" w:eastAsia="맑은 고딕"/>
          <w:b w:val="0"/>
          <w:sz w:val="21"/>
        </w:rPr>
        <w:t xml:space="preserve"> 에 </w:t>
      </w:r>
      <w:r>
        <w:rPr>
          <w:rFonts w:ascii="D2Coding" w:hAnsi="D2Coding" w:eastAsia="D2Coding"/>
          <w:color w:val="C0392B"/>
          <w:sz w:val="20"/>
        </w:rPr>
        <w:t>-v</w:t>
      </w:r>
      <w:r>
        <w:rPr>
          <w:rFonts w:ascii="맑은 고딕" w:hAnsi="맑은 고딕" w:eastAsia="맑은 고딕"/>
          <w:b w:val="0"/>
          <w:sz w:val="21"/>
        </w:rPr>
        <w:t xml:space="preserve"> 붙이지 말기. 등록해 둔 데이터 전부 날아감!</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