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 Importância do GLP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 que é?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Gás Liquefeito de Petróleo (GLP) é o gás armazenado no estado líquido em botijões ou cilindros, também conhecido como “gás de cozinha”. Ele é uma mistura de hidrocarbonetos leves gasosos, predominantemente propano e butano, podendo conter ainda etano e outros hidrocarbonetos.  O GLP é produzido através do refinamento do petróleo cru ou extraído das reservas de gás natural nas Unidades de Processamento de Gás Natural (UPGNs) através da mistura de hidrocarbonetos líquidos, ele possui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esse nome porque durante a produção, há o processo de liquefação em uma refinaria de petróleo.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 Brasil, além do uso residencial, o GLP também é utilizado no agronegócio, indústria, hotelaria, hospitais, restaurantes, entre outros. Por ser armazenado em botijões, o GLP é o combustível com maior alcance em território nacional, devido a facilidade de transporte. Ele pode ser encontrado em recipientes de diversos tamanhos, inclusive em tanques de grande capacidade, e pode ser transportado em caminhões, o que permite que ele atinja locais isolados.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https://cbie.com.br/artigos/gas-liquefeito-de-petroleo/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  <w:rtl w:val="0"/>
        </w:rPr>
        <w:t xml:space="preserve">Quanto é?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GLP é vendido a Kcal/Kg e tem preços mais flexíveis. O Conselho Nacional de Política Energética (CNPE) estabeleceu o preço do GLP P-13 (gás de cozinha) como sendo menor que o do GLP para uso industrial e comercial, por se tratar de uma política energética de interesse nacional.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https://cbie.com.br/artigos/gas-liquefeito-de-petroleo/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Exportação de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GLP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por 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417.3228346456694" w:firstLine="0"/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  <w:drawing>
          <wp:inline distB="114300" distT="114300" distL="114300" distR="114300">
            <wp:extent cx="6872288" cy="339359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3393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Importação de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GLP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por 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417.3228346456694" w:firstLine="0"/>
        <w:jc w:val="both"/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</w:rPr>
        <w:drawing>
          <wp:inline distB="114300" distT="114300" distL="114300" distR="114300">
            <wp:extent cx="7299111" cy="311606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9111" cy="3116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https://www.gov.br/anp/pt-br/centrais-de-conteudo/publicacoes/anuario-estatistico/anuario-estatistico-2022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18"/>
          <w:szCs w:val="18"/>
          <w:highlight w:val="white"/>
          <w:rtl w:val="0"/>
        </w:rPr>
        <w:t xml:space="preserve">Consumo de gás natural por países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  <w:drawing>
          <wp:inline distB="114300" distT="114300" distL="114300" distR="114300">
            <wp:extent cx="4495800" cy="5076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  <w:rtl w:val="0"/>
        </w:rPr>
        <w:t xml:space="preserve">Como é o Transporte?</w:t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 Brasil, o gás natural é levado aos distribuidores através dos gasodutos de transporte. As instalações desses gasodutos englobam ainda os pontos de recebimento e entrega, estações de interconexão e de compressão, entre outras estruturas necessárias para o processamento e transporte do gás. O Brasil possui 110 gasodutos, com extensão de 11,7 km de malha dutoviária para movimentação de gás natural.  Desse total, 48 (9.486 Km) são utilizados para transporte e 62 (2.246 Km) são para transferência.  O país tem umas das piores relações do mundo no que diz respeito ao transporte interno de gás natural. Esses gasodutos são responsáveis por levar o gás a 187 pontos de entrega (city gates), 33 estações de compreensão, 14 plantas de processamento com capacidade de 96 milhões m³/d, e 3 terminais de regaseificação de GNL com capacidade de 47 milhões m47 milhões m/d.</w:t>
      </w:r>
    </w:p>
    <w:p w:rsidR="00000000" w:rsidDel="00000000" w:rsidP="00000000" w:rsidRDefault="00000000" w:rsidRPr="00000000" w14:paraId="00000032">
      <w:pPr>
        <w:shd w:fill="ffffff" w:val="clear"/>
        <w:spacing w:after="32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Atualmente, o Brasil conta com 5 empresas de transporte de gás natural. São elas: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0" w:afterAutospacing="0" w:lineRule="auto"/>
        <w:ind w:left="100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Transportadora Associada de Gás S.A. – TAG: Atua nas regiões Norte, Nordeste e Sudeste, dispondo de uma capacidade de movimentação de gás natural de 74,67 milhões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m³/dia.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lineRule="auto"/>
        <w:ind w:left="100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Transportadora Brasileira Gasoduto Bolívia-Brasil S.A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–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TBG: Atua através do gasoduto de transporte Bolívia-Brasil nas regiões Centro-Oeste, Sudeste e Sul. A empresa entrega até 30 milhões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m³/dia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de gás natural para sete distribuidoras locais que, juntas, atendem 1.2 milhões de consumidores finais.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0" w:afterAutospacing="0" w:lineRule="auto"/>
        <w:ind w:left="100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Transportadora Sulbrasileira de Gás – TSB: Atua na região sul e possui um gasoduto que interliga as cidades de Uruguaiana e Canoas no Estado do Rio Grande do Sul. A primeira fase do gasoduto, Fase I, foi concluída em maio de 2000 e constitui-se de dois trechos de 25 km em cada uma das duas extremidades do gasoduto. Atualmente a empresa está construindo e administrando o Gasoduto Uruguaiana - Porto Alegre. O projeto prevê 615 km de dutos no Estado do Rio Grande do Sul, dos quais 50 km já foram construídos na Fase I. O trecho terá vazão de 15 milhões m³/d.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lineRule="auto"/>
        <w:ind w:left="100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GasOcidente do Mato Grosso Ltda. – GOM: É proprietária do trecho brasileiro do gasoduto que traz gás natural da Bolívia para o estado de Mato Grosso. O Gasoduto Bolívia – Mato Grosso, no seu trecho brasileiro, inicia na fronteira com a Bolívia, no município de Cáceres – MT, e tem 645 km de extensão, sendo 362 km em território boliviano e 283 km em território brasileiro. Sua capacidade máxima é de 4 milhões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m³/d,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podendo chegar a 5,74 milhões m³/d.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460" w:lineRule="auto"/>
        <w:ind w:left="100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Nova Transportadora do Sudeste S/A – NTS: Os gasodutos da NTS ligam os estados do Rio de Janeiro, Minas Gerais e São Paulo (responsáveis por cerca de 50% do consumo de gás no Brasil) ao gasoduto Bolívia-Brasil, aos terminais de GNL e às plantas de processamento de gás. São mais de 2.000 km de malha com capacidade de transporte contratual de 158,2 milhões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m³/d.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460" w:lineRule="auto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https://cbie.com.br/articles/como-e-transportado-o-gas-natural-no-brasil/?lang=en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4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gás produzido no pré-sal é tratado e comprimido em FPSOs e, posteriormente, transferido através dos riser de exportação das FPSOs para gasodutos submarinos, que se conectam a uma das linhas troncais de gás.</w:t>
      </w:r>
    </w:p>
    <w:p w:rsidR="00000000" w:rsidDel="00000000" w:rsidP="00000000" w:rsidRDefault="00000000" w:rsidRPr="00000000" w14:paraId="0000003A">
      <w:pPr>
        <w:shd w:fill="ffffff" w:val="clear"/>
        <w:spacing w:after="460" w:lineRule="auto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https://cbie.com.br/artigos/como-funciona-o-escoamento-de-gas-do-pre-sal/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460" w:lineRule="auto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18"/>
          <w:szCs w:val="18"/>
          <w:highlight w:val="white"/>
          <w:rtl w:val="0"/>
        </w:rPr>
        <w:t xml:space="preserve">Gasoduto submarino</w:t>
      </w:r>
      <w:r w:rsidDel="00000000" w:rsidR="00000000" w:rsidRPr="00000000"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  <w:drawing>
          <wp:inline distB="114300" distT="114300" distL="114300" distR="114300">
            <wp:extent cx="5053013" cy="419596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195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460" w:lineRule="auto"/>
        <w:rPr>
          <w:rFonts w:ascii="Times New Roman" w:cs="Times New Roman" w:eastAsia="Times New Roman" w:hAnsi="Times New Roman"/>
          <w:color w:val="353535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18"/>
          <w:szCs w:val="18"/>
          <w:highlight w:val="white"/>
          <w:rtl w:val="0"/>
        </w:rPr>
        <w:t xml:space="preserve">Gasoduto Terrestre Sudeste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460" w:lineRule="auto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  <w:drawing>
          <wp:inline distB="114300" distT="114300" distL="114300" distR="114300">
            <wp:extent cx="5195888" cy="318366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18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460" w:lineRule="auto"/>
        <w:rPr>
          <w:rFonts w:ascii="Times New Roman" w:cs="Times New Roman" w:eastAsia="Times New Roman" w:hAnsi="Times New Roman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  <w:rtl w:val="0"/>
        </w:rPr>
        <w:t xml:space="preserve">Como é feito?</w:t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Gás Liquefeito de Petróleo ou GLP tem esse nome porque é resultado de um processo de liquefação que ocorre em uma refinaria de petróleo, de onde são extraídos dois hidrocarbonetos (moléculas de carbono e hidrogênio) leves, em uma mistura específica. Estes dois hidrocarbonetos são o propano e o butano, que passam por processo de compressão e sua transformação de gás em líquido é mais fácil e barata que a do gás natural. Quimicamente, o GLP é uma mistura de gases condensáveis – que podem passar ao estado líquido – e que estão presentes em pequenas quantidades no gás natural ou dissolvidos no petróleo, este último a sua principal fonte de obtenção. Tanto o propano e quanto o butano são obtidos principalmente no processo de destilação fracionada do petróleo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  <w:rtl w:val="0"/>
        </w:rPr>
        <w:t xml:space="preserve">Como é Armazenado?</w:t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color w:val="35353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Atingida a mistura adequada na produção do GLP, este é envasado e comercializado a granel ou em cilindros (botijões), mantido na forma líquida sob alta pressão, para facilitar o transporte. No botijão de gás, popularmente chamado de gás de cozinha, estes hidrocarbonetos estão na fase líquida. Este estado físico é mantido com a pressão a que as moléculas são submetidas no processo de compressão, em torno de 6 a 8 atmosferas. Para a armazenagem do GLP são utilizados normalmente recipientes de aço de variadas capacidades volumétricas e formatos; o formato mais comum é o de 13 quilos (botijão P13), para uso residencial. O transporte a granel de GLP tem como consumidor final o setor industrial.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18"/>
          <w:szCs w:val="18"/>
          <w:highlight w:val="white"/>
          <w:rtl w:val="0"/>
        </w:rPr>
        <w:t xml:space="preserve">CADEIA DE PRODUÇÃO E DISTRIBUIÇÃO DE GLP</w:t>
      </w:r>
      <w:r w:rsidDel="00000000" w:rsidR="00000000" w:rsidRPr="00000000"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417.3228346456694" w:firstLine="0"/>
        <w:jc w:val="both"/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4"/>
          <w:szCs w:val="24"/>
          <w:highlight w:val="white"/>
        </w:rPr>
        <w:drawing>
          <wp:inline distB="114300" distT="114300" distL="114300" distR="114300">
            <wp:extent cx="5731200" cy="70866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5353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www.gov.br/anp/pt-br/centrais-de-conteudo/publicacoes/anuario-estatistico/anuario-estatistico-2022" TargetMode="External"/><Relationship Id="rId13" Type="http://schemas.openxmlformats.org/officeDocument/2006/relationships/hyperlink" Target="https://cbie.com.br/artigos/como-funciona-o-escoamento-de-gas-do-pre-sal/" TargetMode="External"/><Relationship Id="rId12" Type="http://schemas.openxmlformats.org/officeDocument/2006/relationships/hyperlink" Target="https://cbie.com.br/articles/como-e-transportado-o-gas-natural-no-brasil/?lang=e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6.jp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cbie.com.br/artigos/gas-liquefeito-de-petroleo/" TargetMode="External"/><Relationship Id="rId18" Type="http://schemas.openxmlformats.org/officeDocument/2006/relationships/header" Target="header1.xml"/><Relationship Id="rId7" Type="http://schemas.openxmlformats.org/officeDocument/2006/relationships/hyperlink" Target="https://cbie.com.br/artigos/gas-liquefeito-de-petroleo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