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B1EBA">
      <w:pPr>
        <w:rPr>
          <w:rFonts w:ascii="Times New Roman" w:hAnsi="Times New Roman" w:cs="Times New Roman"/>
          <w:color w:val="000000"/>
        </w:rPr>
      </w:pPr>
      <w:r>
        <w:rPr>
          <w:rFonts w:ascii="Times New Roman" w:hAnsi="Times New Roman" w:cs="Times New Roman"/>
          <w:color w:val="000000"/>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480D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tcPr>
          <w:p w14:paraId="23A7C04A">
            <w:pPr>
              <w:jc w:val="center"/>
              <w:rPr>
                <w:rFonts w:ascii="Times New Roman" w:hAnsi="Times New Roman" w:cs="Times New Roman"/>
                <w:color w:val="000000"/>
                <w:vertAlign w:val="baseline"/>
              </w:rPr>
            </w:pPr>
            <w:r>
              <w:rPr>
                <w:rFonts w:hint="default" w:ascii="Times New Roman" w:hAnsi="Times New Roman"/>
                <w:color w:val="000000"/>
                <w:vertAlign w:val="baseline"/>
              </w:rPr>
              <w:t>{{ foto }}</w:t>
            </w:r>
          </w:p>
        </w:tc>
      </w:tr>
    </w:tbl>
    <w:p w14:paraId="0CA66215">
      <w:pPr>
        <w:jc w:val="center"/>
        <w:rPr>
          <w:rFonts w:ascii="Times New Roman" w:hAnsi="Times New Roman" w:cs="Times New Roman"/>
          <w:color w:val="000000"/>
        </w:rPr>
      </w:pPr>
    </w:p>
    <w:p w14:paraId="7F681DB0">
      <w:pPr>
        <w:jc w:val="center"/>
        <w:rPr>
          <w:rFonts w:ascii="Times New Roman" w:hAnsi="Times New Roman" w:cs="Times New Roman"/>
          <w:color w:val="000000"/>
        </w:rPr>
      </w:pPr>
    </w:p>
    <w:p w14:paraId="1741E0E3">
      <w:pPr>
        <w:jc w:val="center"/>
        <w:rPr>
          <w:rFonts w:ascii="Times New Roman" w:hAnsi="Times New Roman" w:cs="Times New Roman"/>
          <w:color w:val="000000"/>
        </w:rPr>
      </w:pPr>
    </w:p>
    <w:p w14:paraId="473242C7">
      <w:pPr>
        <w:jc w:val="center"/>
        <w:rPr>
          <w:rFonts w:ascii="Times New Roman" w:hAnsi="Times New Roman" w:cs="Times New Roman"/>
          <w:color w:val="000000"/>
        </w:rPr>
      </w:pPr>
      <w:r>
        <w:rPr>
          <w:rFonts w:ascii="Times New Roman" w:hAnsi="Times New Roman" w:cs="Times New Roman"/>
          <w:color w:val="000000"/>
        </w:rPr>
        <w:t xml:space="preserve"> (İşlem Yapılacak Bina Fotoğrafı)</w:t>
      </w:r>
    </w:p>
    <w:p w14:paraId="6E38A588">
      <w:pPr>
        <w:jc w:val="center"/>
        <w:rPr>
          <w:rFonts w:cstheme="minorHAnsi"/>
          <w:color w:val="000000"/>
        </w:rPr>
      </w:pPr>
    </w:p>
    <w:p w14:paraId="5E20C898">
      <w:pPr>
        <w:jc w:val="center"/>
        <w:rPr>
          <w:rFonts w:cstheme="minorHAnsi"/>
          <w:b/>
          <w:color w:val="000000"/>
          <w:sz w:val="48"/>
          <w:szCs w:val="48"/>
        </w:rPr>
      </w:pPr>
      <w:r>
        <w:rPr>
          <w:rFonts w:cstheme="minorHAnsi"/>
          <w:b/>
          <w:color w:val="000000"/>
          <w:sz w:val="48"/>
          <w:szCs w:val="48"/>
        </w:rPr>
        <w:t>ATIK YÖNETİM PLANI</w:t>
      </w:r>
    </w:p>
    <w:p w14:paraId="2ABC4863">
      <w:pPr>
        <w:jc w:val="center"/>
        <w:rPr>
          <w:rFonts w:ascii="Times New Roman" w:hAnsi="Times New Roman" w:cs="Times New Roman"/>
          <w:color w:val="000000"/>
          <w:sz w:val="24"/>
          <w:szCs w:val="24"/>
        </w:rPr>
      </w:pPr>
    </w:p>
    <w:p w14:paraId="1431B74A">
      <w:pPr>
        <w:jc w:val="center"/>
        <w:rPr>
          <w:b/>
          <w:sz w:val="24"/>
          <w:szCs w:val="24"/>
        </w:rPr>
      </w:pPr>
      <w:r>
        <w:rPr>
          <w:b/>
          <w:sz w:val="24"/>
          <w:szCs w:val="24"/>
        </w:rPr>
        <w:t>ÇALIŞMA YAPILACAK YER</w:t>
      </w:r>
    </w:p>
    <w:tbl>
      <w:tblPr>
        <w:tblStyle w:val="8"/>
        <w:tblW w:w="10206"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2976"/>
        <w:gridCol w:w="4536"/>
      </w:tblGrid>
      <w:tr w14:paraId="1EEC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2694" w:type="dxa"/>
            <w:vAlign w:val="center"/>
          </w:tcPr>
          <w:p w14:paraId="525143A2">
            <w:pPr>
              <w:spacing w:line="240" w:lineRule="auto"/>
              <w:jc w:val="center"/>
              <w:rPr>
                <w:sz w:val="24"/>
                <w:szCs w:val="24"/>
              </w:rPr>
            </w:pPr>
            <w:r>
              <w:rPr>
                <w:sz w:val="24"/>
                <w:szCs w:val="24"/>
              </w:rPr>
              <w:t>Mahalle</w:t>
            </w:r>
          </w:p>
        </w:tc>
        <w:tc>
          <w:tcPr>
            <w:tcW w:w="2976" w:type="dxa"/>
            <w:vAlign w:val="center"/>
          </w:tcPr>
          <w:p w14:paraId="129C8F12">
            <w:pPr>
              <w:spacing w:line="240" w:lineRule="auto"/>
              <w:jc w:val="center"/>
              <w:rPr>
                <w:sz w:val="24"/>
                <w:szCs w:val="24"/>
              </w:rPr>
            </w:pPr>
            <w:r>
              <w:rPr>
                <w:sz w:val="24"/>
                <w:szCs w:val="24"/>
              </w:rPr>
              <w:t>Ada / Parsel</w:t>
            </w:r>
          </w:p>
        </w:tc>
        <w:tc>
          <w:tcPr>
            <w:tcW w:w="4536" w:type="dxa"/>
            <w:vAlign w:val="center"/>
          </w:tcPr>
          <w:p w14:paraId="1B296AA0">
            <w:pPr>
              <w:spacing w:line="240" w:lineRule="auto"/>
              <w:jc w:val="center"/>
              <w:rPr>
                <w:sz w:val="24"/>
                <w:szCs w:val="24"/>
              </w:rPr>
            </w:pPr>
            <w:r>
              <w:rPr>
                <w:sz w:val="24"/>
                <w:szCs w:val="24"/>
              </w:rPr>
              <w:t>Adres</w:t>
            </w:r>
          </w:p>
        </w:tc>
      </w:tr>
      <w:tr w14:paraId="5A99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2694" w:type="dxa"/>
            <w:vAlign w:val="center"/>
          </w:tcPr>
          <w:p w14:paraId="68A29951">
            <w:pPr>
              <w:spacing w:line="240" w:lineRule="auto"/>
              <w:jc w:val="center"/>
              <w:rPr>
                <w:rFonts w:ascii="Arial" w:hAnsi="Arial" w:cs="Arial"/>
                <w:color w:val="000000"/>
              </w:rPr>
            </w:pPr>
            <w:r>
              <w:rPr>
                <w:rFonts w:hint="default" w:ascii="Arial" w:hAnsi="Arial"/>
                <w:color w:val="000000"/>
              </w:rPr>
              <w:t>{{ mahalle }}</w:t>
            </w:r>
          </w:p>
        </w:tc>
        <w:tc>
          <w:tcPr>
            <w:tcW w:w="2976" w:type="dxa"/>
            <w:vAlign w:val="center"/>
          </w:tcPr>
          <w:p w14:paraId="40E0B854">
            <w:pPr>
              <w:pStyle w:val="9"/>
              <w:spacing w:line="240" w:lineRule="auto"/>
              <w:ind w:left="0" w:leftChars="0" w:firstLine="0" w:firstLineChars="0"/>
              <w:jc w:val="center"/>
              <w:rPr>
                <w:rFonts w:ascii="Arial" w:hAnsi="Arial" w:cs="Arial"/>
                <w:color w:val="000000"/>
              </w:rPr>
            </w:pPr>
            <w:r>
              <w:rPr>
                <w:rFonts w:hint="default" w:ascii="Arial" w:hAnsi="Arial"/>
                <w:color w:val="000000"/>
              </w:rPr>
              <w:t>{{ ada }} / {{ parsel }}</w:t>
            </w:r>
          </w:p>
        </w:tc>
        <w:tc>
          <w:tcPr>
            <w:tcW w:w="4536" w:type="dxa"/>
            <w:vAlign w:val="center"/>
          </w:tcPr>
          <w:p w14:paraId="080C4AAE">
            <w:pPr>
              <w:spacing w:line="240" w:lineRule="auto"/>
              <w:jc w:val="center"/>
              <w:rPr>
                <w:sz w:val="24"/>
                <w:szCs w:val="24"/>
              </w:rPr>
            </w:pPr>
            <w:r>
              <w:rPr>
                <w:rFonts w:hint="default"/>
                <w:sz w:val="24"/>
                <w:szCs w:val="24"/>
              </w:rPr>
              <w:t>{{ adres }}</w:t>
            </w:r>
          </w:p>
        </w:tc>
      </w:tr>
    </w:tbl>
    <w:p w14:paraId="56505DEF">
      <w:pPr>
        <w:jc w:val="center"/>
        <w:rPr>
          <w:sz w:val="24"/>
          <w:szCs w:val="24"/>
        </w:rPr>
      </w:pPr>
    </w:p>
    <w:p w14:paraId="1DFA221E">
      <w:pPr>
        <w:jc w:val="center"/>
        <w:rPr>
          <w:b/>
          <w:sz w:val="24"/>
          <w:szCs w:val="24"/>
        </w:rPr>
      </w:pPr>
      <w:r>
        <w:rPr>
          <w:b/>
          <w:sz w:val="24"/>
          <w:szCs w:val="24"/>
        </w:rPr>
        <w:t>ASBEST KATI ANALİZ RAPORUNU HAZIRLAYAN MÜELLİF</w:t>
      </w:r>
    </w:p>
    <w:p w14:paraId="1FFBAA59">
      <w:pPr>
        <w:jc w:val="center"/>
        <w:rPr>
          <w:b/>
          <w:sz w:val="24"/>
          <w:szCs w:val="24"/>
        </w:rPr>
      </w:pPr>
    </w:p>
    <w:tbl>
      <w:tblPr>
        <w:tblStyle w:val="8"/>
        <w:tblW w:w="10206"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9"/>
        <w:gridCol w:w="2551"/>
        <w:gridCol w:w="4536"/>
      </w:tblGrid>
      <w:tr w14:paraId="097D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3119" w:type="dxa"/>
            <w:vAlign w:val="center"/>
          </w:tcPr>
          <w:p w14:paraId="14C2DCD2">
            <w:pPr>
              <w:spacing w:line="240" w:lineRule="auto"/>
              <w:jc w:val="center"/>
              <w:rPr>
                <w:sz w:val="24"/>
                <w:szCs w:val="24"/>
              </w:rPr>
            </w:pPr>
            <w:r>
              <w:rPr>
                <w:sz w:val="24"/>
                <w:szCs w:val="24"/>
              </w:rPr>
              <w:t>Adı / Soyadı</w:t>
            </w:r>
          </w:p>
        </w:tc>
        <w:tc>
          <w:tcPr>
            <w:tcW w:w="2551" w:type="dxa"/>
            <w:vAlign w:val="center"/>
          </w:tcPr>
          <w:p w14:paraId="129E1884">
            <w:pPr>
              <w:spacing w:line="240" w:lineRule="auto"/>
              <w:jc w:val="center"/>
              <w:rPr>
                <w:sz w:val="24"/>
                <w:szCs w:val="24"/>
              </w:rPr>
            </w:pPr>
            <w:r>
              <w:rPr>
                <w:sz w:val="24"/>
                <w:szCs w:val="24"/>
              </w:rPr>
              <w:t>TC Kimlik Numarası</w:t>
            </w:r>
          </w:p>
        </w:tc>
        <w:tc>
          <w:tcPr>
            <w:tcW w:w="4536" w:type="dxa"/>
            <w:vAlign w:val="center"/>
          </w:tcPr>
          <w:p w14:paraId="561F4A95">
            <w:pPr>
              <w:spacing w:line="240" w:lineRule="auto"/>
              <w:jc w:val="center"/>
              <w:rPr>
                <w:sz w:val="24"/>
                <w:szCs w:val="24"/>
              </w:rPr>
            </w:pPr>
            <w:r>
              <w:rPr>
                <w:sz w:val="24"/>
                <w:szCs w:val="24"/>
              </w:rPr>
              <w:t>Mesleki Unvanı</w:t>
            </w:r>
          </w:p>
        </w:tc>
      </w:tr>
      <w:tr w14:paraId="4836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3119" w:type="dxa"/>
            <w:vAlign w:val="center"/>
          </w:tcPr>
          <w:p w14:paraId="1D5BF475">
            <w:pPr>
              <w:spacing w:line="240" w:lineRule="auto"/>
              <w:jc w:val="center"/>
              <w:rPr>
                <w:sz w:val="24"/>
                <w:szCs w:val="24"/>
              </w:rPr>
            </w:pPr>
            <w:r>
              <w:rPr>
                <w:rStyle w:val="14"/>
              </w:rPr>
              <w:t>ALİ KEMAL DEĞİRMENCİ</w:t>
            </w:r>
          </w:p>
        </w:tc>
        <w:tc>
          <w:tcPr>
            <w:tcW w:w="2551" w:type="dxa"/>
            <w:vAlign w:val="center"/>
          </w:tcPr>
          <w:p w14:paraId="6BBDFB67">
            <w:pPr>
              <w:spacing w:line="240" w:lineRule="auto"/>
              <w:jc w:val="center"/>
              <w:rPr>
                <w:sz w:val="24"/>
                <w:szCs w:val="24"/>
              </w:rPr>
            </w:pPr>
            <w:r>
              <w:rPr>
                <w:rStyle w:val="14"/>
              </w:rPr>
              <w:t>71290101012</w:t>
            </w:r>
          </w:p>
        </w:tc>
        <w:tc>
          <w:tcPr>
            <w:tcW w:w="4536" w:type="dxa"/>
            <w:vAlign w:val="center"/>
          </w:tcPr>
          <w:p w14:paraId="72628285">
            <w:pPr>
              <w:spacing w:line="240" w:lineRule="auto"/>
              <w:jc w:val="center"/>
              <w:rPr>
                <w:sz w:val="24"/>
                <w:szCs w:val="24"/>
              </w:rPr>
            </w:pPr>
            <w:r>
              <w:rPr>
                <w:sz w:val="24"/>
                <w:szCs w:val="24"/>
              </w:rPr>
              <w:t>Orman Endüstri Mühendisi</w:t>
            </w:r>
          </w:p>
        </w:tc>
      </w:tr>
    </w:tbl>
    <w:p w14:paraId="3FD3701C">
      <w:pPr>
        <w:jc w:val="center"/>
        <w:rPr>
          <w:sz w:val="24"/>
          <w:szCs w:val="24"/>
        </w:rPr>
      </w:pPr>
    </w:p>
    <w:p w14:paraId="2D80C634">
      <w:pPr>
        <w:jc w:val="center"/>
        <w:rPr>
          <w:b/>
          <w:sz w:val="24"/>
          <w:szCs w:val="24"/>
        </w:rPr>
      </w:pPr>
      <w:r>
        <w:rPr>
          <w:b/>
          <w:sz w:val="24"/>
          <w:szCs w:val="24"/>
        </w:rPr>
        <w:t>ATIK YÖNETİM PLANINI HAZIRLAYAN MÜELLİF</w:t>
      </w:r>
    </w:p>
    <w:p w14:paraId="40407F2C">
      <w:pPr>
        <w:jc w:val="center"/>
        <w:rPr>
          <w:b/>
          <w:sz w:val="24"/>
          <w:szCs w:val="24"/>
        </w:rPr>
      </w:pPr>
    </w:p>
    <w:tbl>
      <w:tblPr>
        <w:tblStyle w:val="8"/>
        <w:tblW w:w="1023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9"/>
        <w:gridCol w:w="2580"/>
        <w:gridCol w:w="4536"/>
      </w:tblGrid>
      <w:tr w14:paraId="6DD9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3119" w:type="dxa"/>
            <w:tcBorders>
              <w:top w:val="single" w:color="auto" w:sz="4" w:space="0"/>
              <w:left w:val="single" w:color="auto" w:sz="4" w:space="0"/>
              <w:bottom w:val="single" w:color="auto" w:sz="4" w:space="0"/>
              <w:right w:val="single" w:color="auto" w:sz="4" w:space="0"/>
            </w:tcBorders>
            <w:vAlign w:val="center"/>
          </w:tcPr>
          <w:p w14:paraId="5638AC5E">
            <w:pPr>
              <w:spacing w:line="240" w:lineRule="auto"/>
              <w:jc w:val="center"/>
              <w:rPr>
                <w:rFonts w:ascii="Arial" w:hAnsi="Arial" w:cs="Arial"/>
              </w:rPr>
            </w:pPr>
            <w:r>
              <w:rPr>
                <w:rFonts w:ascii="Arial" w:hAnsi="Arial" w:cs="Arial"/>
              </w:rPr>
              <w:t>Adı / Soyadı</w:t>
            </w:r>
          </w:p>
        </w:tc>
        <w:tc>
          <w:tcPr>
            <w:tcW w:w="2580" w:type="dxa"/>
            <w:tcBorders>
              <w:top w:val="single" w:color="auto" w:sz="4" w:space="0"/>
              <w:left w:val="single" w:color="auto" w:sz="4" w:space="0"/>
              <w:bottom w:val="single" w:color="auto" w:sz="4" w:space="0"/>
              <w:right w:val="single" w:color="auto" w:sz="4" w:space="0"/>
            </w:tcBorders>
            <w:vAlign w:val="center"/>
          </w:tcPr>
          <w:p w14:paraId="573988FC">
            <w:pPr>
              <w:spacing w:line="240" w:lineRule="auto"/>
              <w:jc w:val="center"/>
              <w:rPr>
                <w:rFonts w:ascii="Arial" w:hAnsi="Arial" w:cs="Arial"/>
              </w:rPr>
            </w:pPr>
            <w:r>
              <w:rPr>
                <w:rFonts w:ascii="Arial" w:hAnsi="Arial" w:cs="Arial"/>
              </w:rPr>
              <w:t>TC Kimlik Numarası</w:t>
            </w:r>
          </w:p>
        </w:tc>
        <w:tc>
          <w:tcPr>
            <w:tcW w:w="4536" w:type="dxa"/>
            <w:tcBorders>
              <w:top w:val="single" w:color="auto" w:sz="4" w:space="0"/>
              <w:left w:val="single" w:color="auto" w:sz="4" w:space="0"/>
              <w:bottom w:val="single" w:color="auto" w:sz="4" w:space="0"/>
              <w:right w:val="single" w:color="auto" w:sz="4" w:space="0"/>
            </w:tcBorders>
            <w:vAlign w:val="center"/>
          </w:tcPr>
          <w:p w14:paraId="55490888">
            <w:pPr>
              <w:spacing w:line="240" w:lineRule="auto"/>
              <w:jc w:val="center"/>
              <w:rPr>
                <w:rFonts w:ascii="Arial" w:hAnsi="Arial" w:cs="Arial"/>
              </w:rPr>
            </w:pPr>
            <w:r>
              <w:rPr>
                <w:rFonts w:ascii="Arial" w:hAnsi="Arial" w:cs="Arial"/>
              </w:rPr>
              <w:t>Mesleki Unvanı</w:t>
            </w:r>
          </w:p>
        </w:tc>
      </w:tr>
      <w:tr w14:paraId="0D42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3119" w:type="dxa"/>
            <w:tcBorders>
              <w:top w:val="single" w:color="auto" w:sz="4" w:space="0"/>
              <w:left w:val="single" w:color="auto" w:sz="4" w:space="0"/>
              <w:bottom w:val="single" w:color="auto" w:sz="4" w:space="0"/>
              <w:right w:val="single" w:color="auto" w:sz="4" w:space="0"/>
            </w:tcBorders>
            <w:vAlign w:val="center"/>
          </w:tcPr>
          <w:p w14:paraId="408E3E03">
            <w:pPr>
              <w:spacing w:line="240" w:lineRule="auto"/>
              <w:jc w:val="center"/>
              <w:rPr>
                <w:rFonts w:ascii="Arial" w:hAnsi="Arial" w:cs="Arial"/>
              </w:rPr>
            </w:pPr>
            <w:r>
              <w:rPr>
                <w:rFonts w:hint="default" w:ascii="Arial" w:hAnsi="Arial"/>
              </w:rPr>
              <w:t>{{ cevre_muhendisi }}</w:t>
            </w:r>
          </w:p>
        </w:tc>
        <w:tc>
          <w:tcPr>
            <w:tcW w:w="2580" w:type="dxa"/>
            <w:tcBorders>
              <w:top w:val="single" w:color="auto" w:sz="4" w:space="0"/>
              <w:left w:val="single" w:color="auto" w:sz="4" w:space="0"/>
              <w:bottom w:val="single" w:color="auto" w:sz="4" w:space="0"/>
              <w:right w:val="single" w:color="auto" w:sz="4" w:space="0"/>
            </w:tcBorders>
            <w:vAlign w:val="center"/>
          </w:tcPr>
          <w:p w14:paraId="2BEDD720">
            <w:pPr>
              <w:spacing w:line="240" w:lineRule="auto"/>
              <w:jc w:val="center"/>
              <w:rPr>
                <w:rFonts w:ascii="Arial" w:hAnsi="Arial" w:cs="Arial"/>
              </w:rPr>
            </w:pPr>
            <w:r>
              <w:rPr>
                <w:rFonts w:hint="default" w:ascii="Arial" w:hAnsi="Arial"/>
              </w:rPr>
              <w:t>{{ tc_kimlik_no }}</w:t>
            </w:r>
          </w:p>
        </w:tc>
        <w:tc>
          <w:tcPr>
            <w:tcW w:w="4536" w:type="dxa"/>
            <w:tcBorders>
              <w:top w:val="single" w:color="auto" w:sz="4" w:space="0"/>
              <w:left w:val="single" w:color="auto" w:sz="4" w:space="0"/>
              <w:bottom w:val="single" w:color="auto" w:sz="4" w:space="0"/>
              <w:right w:val="single" w:color="auto" w:sz="4" w:space="0"/>
            </w:tcBorders>
            <w:vAlign w:val="center"/>
          </w:tcPr>
          <w:p w14:paraId="5E62BEE4">
            <w:pPr>
              <w:spacing w:line="240" w:lineRule="auto"/>
              <w:jc w:val="center"/>
              <w:rPr>
                <w:rFonts w:ascii="Arial" w:hAnsi="Arial" w:cs="Arial"/>
              </w:rPr>
            </w:pPr>
            <w:r>
              <w:rPr>
                <w:rFonts w:ascii="Arial" w:hAnsi="Arial" w:cs="Arial"/>
              </w:rPr>
              <w:t xml:space="preserve">Çevre Mühendisi </w:t>
            </w:r>
          </w:p>
        </w:tc>
      </w:tr>
    </w:tbl>
    <w:p w14:paraId="7673EA75">
      <w:pPr>
        <w:rPr>
          <w:b/>
          <w:sz w:val="24"/>
          <w:szCs w:val="24"/>
        </w:rPr>
      </w:pPr>
    </w:p>
    <w:p w14:paraId="6F167191">
      <w:pPr>
        <w:rPr>
          <w:b/>
          <w:sz w:val="24"/>
          <w:szCs w:val="24"/>
        </w:rPr>
      </w:pPr>
    </w:p>
    <w:p w14:paraId="74B680B6">
      <w:pPr>
        <w:pStyle w:val="7"/>
        <w:tabs>
          <w:tab w:val="left" w:pos="210"/>
          <w:tab w:val="center" w:pos="4535"/>
        </w:tabs>
        <w:spacing w:before="0" w:after="0" w:line="240" w:lineRule="exact"/>
        <w:jc w:val="center"/>
        <w:rPr>
          <w:rFonts w:ascii="Times New Roman" w:hAnsi="Times New Roman" w:cs="Times New Roman"/>
          <w:b/>
          <w:iCs/>
          <w:color w:val="FF0000"/>
          <w:sz w:val="22"/>
          <w:szCs w:val="22"/>
        </w:rPr>
      </w:pPr>
      <w:r>
        <w:rPr>
          <w:rFonts w:ascii="Times New Roman" w:hAnsi="Times New Roman" w:cs="Times New Roman"/>
          <w:b/>
          <w:iCs/>
          <w:color w:val="FF0000"/>
          <w:sz w:val="22"/>
          <w:szCs w:val="22"/>
        </w:rPr>
        <w:t>5070 SAYILI YASA GEREĞİ E-İMZA İLE İMZALANMIŞTIR</w:t>
      </w:r>
    </w:p>
    <w:p w14:paraId="630DB9F3">
      <w:pPr>
        <w:pStyle w:val="7"/>
        <w:tabs>
          <w:tab w:val="left" w:pos="210"/>
          <w:tab w:val="center" w:pos="4535"/>
        </w:tabs>
        <w:spacing w:before="0" w:after="0" w:line="240" w:lineRule="exact"/>
        <w:jc w:val="center"/>
        <w:rPr>
          <w:rFonts w:ascii="Times New Roman" w:hAnsi="Times New Roman" w:cs="Times New Roman"/>
          <w:b/>
          <w:iCs/>
          <w:color w:val="FF0000"/>
          <w:sz w:val="22"/>
          <w:szCs w:val="22"/>
        </w:rPr>
      </w:pPr>
    </w:p>
    <w:p w14:paraId="4E010371">
      <w:pPr>
        <w:pStyle w:val="7"/>
        <w:tabs>
          <w:tab w:val="left" w:pos="210"/>
          <w:tab w:val="center" w:pos="4535"/>
        </w:tabs>
        <w:spacing w:before="0" w:after="0" w:line="240" w:lineRule="exact"/>
        <w:rPr>
          <w:rFonts w:ascii="Times New Roman" w:hAnsi="Times New Roman" w:cs="Times New Roman"/>
          <w:b/>
          <w:iCs/>
          <w:color w:val="FF0000"/>
          <w:sz w:val="22"/>
          <w:szCs w:val="22"/>
        </w:rPr>
      </w:pPr>
    </w:p>
    <w:p w14:paraId="3D270F91">
      <w:pPr>
        <w:pStyle w:val="7"/>
        <w:tabs>
          <w:tab w:val="left" w:pos="210"/>
          <w:tab w:val="center" w:pos="4535"/>
        </w:tabs>
        <w:spacing w:before="0" w:after="0" w:line="240" w:lineRule="exact"/>
        <w:jc w:val="center"/>
        <w:rPr>
          <w:rFonts w:ascii="Times New Roman" w:hAnsi="Times New Roman" w:cs="Times New Roman"/>
          <w:b/>
          <w:iCs/>
          <w:color w:val="FF0000"/>
          <w:sz w:val="22"/>
          <w:szCs w:val="22"/>
        </w:rPr>
      </w:pPr>
      <w:bookmarkStart w:id="0" w:name="_GoBack"/>
      <w:bookmarkEnd w:id="0"/>
    </w:p>
    <w:p w14:paraId="4D29557E">
      <w:pPr>
        <w:pStyle w:val="7"/>
        <w:tabs>
          <w:tab w:val="left" w:pos="210"/>
          <w:tab w:val="center" w:pos="4535"/>
        </w:tabs>
        <w:spacing w:before="0" w:after="0" w:line="240" w:lineRule="exact"/>
        <w:jc w:val="center"/>
        <w:rPr>
          <w:rFonts w:ascii="Times New Roman" w:hAnsi="Times New Roman" w:cs="Times New Roman"/>
          <w:b/>
          <w:color w:val="000000"/>
        </w:rPr>
      </w:pPr>
      <w:r>
        <w:rPr>
          <w:rFonts w:ascii="Times New Roman" w:hAnsi="Times New Roman" w:cs="Times New Roman"/>
          <w:b/>
          <w:color w:val="000000"/>
        </w:rPr>
        <w:t>AMAÇ VE KAPSAM</w:t>
      </w:r>
    </w:p>
    <w:p w14:paraId="45C1992A">
      <w:pPr>
        <w:rPr>
          <w:rFonts w:ascii="Times New Roman" w:hAnsi="Times New Roman" w:cs="Times New Roman"/>
          <w:color w:val="000000"/>
          <w:sz w:val="24"/>
          <w:szCs w:val="24"/>
        </w:rPr>
      </w:pPr>
    </w:p>
    <w:p w14:paraId="2F1DCAA8">
      <w:pPr>
        <w:pStyle w:val="9"/>
        <w:numPr>
          <w:ilvl w:val="0"/>
          <w:numId w:val="1"/>
        </w:numPr>
        <w:rPr>
          <w:rFonts w:ascii="Times New Roman" w:hAnsi="Times New Roman" w:cs="Times New Roman"/>
          <w:bCs/>
          <w:sz w:val="24"/>
          <w:szCs w:val="24"/>
          <w:lang w:eastAsia="tr-TR"/>
        </w:rPr>
      </w:pPr>
      <w:r>
        <w:rPr>
          <w:rFonts w:ascii="Times New Roman" w:hAnsi="Times New Roman" w:cs="Times New Roman"/>
          <w:color w:val="000000"/>
          <w:sz w:val="24"/>
          <w:szCs w:val="24"/>
        </w:rPr>
        <w:t xml:space="preserve">Bu planda yıkıntı atıklarının yüksek oranda geri dönüşümünü sağlamak amacıyla, yıkım öncesinde varsa tehlikeli atıkların ayıklanarak ayrılmasını, diğer malzemelerin tekrar yeniden kullanılabilmesini ve yıkıntı atıklarının kaynağında ayrılarak geri dönüşümünü temin etmek üzere, kontrollü ve aşamalı olarak Hafriyat Toprağı, İnşaat ve Yıkıntı Atıklarının Kontrolü Yönetmeliği, Asbestle Çalışmalarda Sağlık ve Güvenlik Önlemleri Hakkında Yönetmeliği, TS 13895 Asbest İçeren Malzemelerin Sökümü ve Asbest Bertaraf Yöntemleri Kılavuzu Atıkların Düzenli Depolanmasına Dair Yönetmelik ve Atık Yönetimi Yönetmeliği kapsamında </w:t>
      </w:r>
      <w:r>
        <w:rPr>
          <w:rFonts w:ascii="Times New Roman" w:hAnsi="Times New Roman" w:cs="Times New Roman"/>
          <w:bCs/>
          <w:sz w:val="24"/>
          <w:szCs w:val="24"/>
          <w:lang w:eastAsia="tr-TR"/>
        </w:rPr>
        <w:t>yıkım faaliyeti süresince oluşacak atıklar, yıkıntı atığına ilişkin değerlendirme ve bu atıkların yönetimine dair bilgiler yer alır.</w:t>
      </w:r>
    </w:p>
    <w:p w14:paraId="24F4662D">
      <w:pPr>
        <w:pStyle w:val="9"/>
        <w:rPr>
          <w:rFonts w:ascii="Times New Roman" w:hAnsi="Times New Roman" w:cs="Times New Roman"/>
          <w:bCs/>
          <w:sz w:val="24"/>
          <w:szCs w:val="24"/>
          <w:lang w:eastAsia="tr-TR"/>
        </w:rPr>
      </w:pPr>
    </w:p>
    <w:p w14:paraId="4F008957">
      <w:pPr>
        <w:pStyle w:val="9"/>
        <w:numPr>
          <w:ilvl w:val="0"/>
          <w:numId w:val="1"/>
        </w:numPr>
        <w:rPr>
          <w:rFonts w:ascii="Times New Roman" w:hAnsi="Times New Roman" w:cs="Times New Roman"/>
          <w:bCs/>
          <w:sz w:val="24"/>
          <w:szCs w:val="24"/>
          <w:lang w:eastAsia="tr-TR"/>
        </w:rPr>
      </w:pPr>
      <w:r>
        <w:rPr>
          <w:rFonts w:ascii="Times New Roman" w:hAnsi="Times New Roman" w:cs="Times New Roman"/>
          <w:bCs/>
          <w:sz w:val="24"/>
          <w:szCs w:val="24"/>
          <w:lang w:eastAsia="tr-TR"/>
        </w:rPr>
        <w:t>Bu plan Asbest Envanter Raporuyla bir bütündür ve seçici yıkım işlemlerini kapsamaktadır.</w:t>
      </w:r>
    </w:p>
    <w:p w14:paraId="62A1A2E6">
      <w:pPr>
        <w:pStyle w:val="9"/>
        <w:rPr>
          <w:rFonts w:ascii="Times New Roman" w:hAnsi="Times New Roman" w:cs="Times New Roman"/>
          <w:bCs/>
          <w:sz w:val="24"/>
          <w:szCs w:val="24"/>
          <w:lang w:eastAsia="tr-TR"/>
        </w:rPr>
      </w:pPr>
    </w:p>
    <w:p w14:paraId="6DF338A7">
      <w:pPr>
        <w:pStyle w:val="9"/>
        <w:numPr>
          <w:ilvl w:val="0"/>
          <w:numId w:val="1"/>
        </w:numPr>
        <w:rPr>
          <w:rFonts w:ascii="Times New Roman" w:hAnsi="Times New Roman" w:cs="Times New Roman"/>
          <w:color w:val="000000"/>
          <w:sz w:val="24"/>
          <w:szCs w:val="24"/>
        </w:rPr>
      </w:pPr>
      <w:r>
        <w:rPr>
          <w:rFonts w:ascii="Times New Roman" w:hAnsi="Times New Roman" w:cs="Times New Roman"/>
          <w:color w:val="000000"/>
          <w:sz w:val="24"/>
          <w:szCs w:val="24"/>
        </w:rPr>
        <w:t>Seçici yıkım, asbest ve diğer tehlikeli atıkların; kapı ve pencerelerin, lavabo, küvet gibi sıhhi tesisat gereçleri ve benzeri malzemenin, türlerine göre metal esaslı tüm malzemelerin, ahşap esaslı malzemenin, alçı esaslı malzemenin kiremit, taşıyıcı olmayan duvar (tuğla, gazbeton, beton gibi) malzemesinin, cam malzemenin, polivinilklorür/poliüretan malzemelerin, camyünü, taş yünü, genleştirilmiş polistiren, ekstrüde polistiren, poliüretan gibi ısı yalıtım malzemeleri ile sökümü mümkün olan su yalıtımı için kullanılan malzemelerin, tüm doğal taş kaplamaların ayrılması, parsel içi yol veya diğer alanlarda asfalt, beton ve parke kaplama tabakaları altında yer alan kırılmış ve/veya elenmiş granüler malzemelerin ayrılması; bitüm ve türevi malzeme ile kaplı alanlarda bitüm ve türevi tabakaların kazınması veya ayrılması aşamalarını kapsar.</w:t>
      </w:r>
    </w:p>
    <w:p w14:paraId="26D15C79">
      <w:pPr>
        <w:pStyle w:val="9"/>
        <w:rPr>
          <w:rFonts w:ascii="Times New Roman" w:hAnsi="Times New Roman"/>
          <w:bCs/>
          <w:sz w:val="24"/>
          <w:szCs w:val="24"/>
          <w:lang w:eastAsia="tr-TR"/>
        </w:rPr>
      </w:pPr>
    </w:p>
    <w:p w14:paraId="48D566E6">
      <w:pPr>
        <w:pStyle w:val="9"/>
        <w:numPr>
          <w:ilvl w:val="0"/>
          <w:numId w:val="1"/>
        </w:numPr>
        <w:rPr>
          <w:rFonts w:ascii="Times New Roman" w:hAnsi="Times New Roman" w:cs="Times New Roman"/>
          <w:color w:val="000000"/>
          <w:sz w:val="24"/>
          <w:szCs w:val="24"/>
        </w:rPr>
      </w:pPr>
      <w:r>
        <w:rPr>
          <w:rFonts w:ascii="Times New Roman" w:hAnsi="Times New Roman"/>
          <w:bCs/>
          <w:sz w:val="24"/>
          <w:szCs w:val="24"/>
          <w:lang w:eastAsia="tr-TR"/>
        </w:rPr>
        <w:t>Seçici yıkım ile yıkıma konu binadaki asbest gibi tehlikeli atıkların yetkili uzman tarafından hazırlanan envanter raporu ile ayrılan malzeme çeşidi, miktarı ve yeniden kullanım faaliyetleri, atık türü, bileşenleri ve atık kodu, atık miktarı, atık oluşumunu önleme çalışmaları, alınan tedbirler, atıkların ayrı biriktirilmesi ve bunların taşınması, geçici depolanması ile geri kazanıma gönderilen miktar belirlenmektedir.</w:t>
      </w:r>
    </w:p>
    <w:p w14:paraId="3DD95055">
      <w:pPr>
        <w:jc w:val="center"/>
        <w:rPr>
          <w:rFonts w:ascii="Times New Roman" w:hAnsi="Times New Roman" w:cs="Times New Roman"/>
          <w:color w:val="000000"/>
          <w:sz w:val="24"/>
          <w:szCs w:val="24"/>
        </w:rPr>
      </w:pPr>
    </w:p>
    <w:p w14:paraId="54EBB15B">
      <w:pPr>
        <w:jc w:val="center"/>
        <w:rPr>
          <w:rFonts w:ascii="Times New Roman" w:hAnsi="Times New Roman" w:cs="Times New Roman"/>
          <w:color w:val="000000"/>
          <w:sz w:val="24"/>
          <w:szCs w:val="24"/>
        </w:rPr>
      </w:pPr>
    </w:p>
    <w:p w14:paraId="70FFE026">
      <w:pPr>
        <w:jc w:val="center"/>
        <w:rPr>
          <w:rFonts w:ascii="Times New Roman" w:hAnsi="Times New Roman" w:cs="Times New Roman"/>
          <w:color w:val="000000"/>
          <w:sz w:val="24"/>
          <w:szCs w:val="24"/>
        </w:rPr>
      </w:pPr>
    </w:p>
    <w:p w14:paraId="234707D2">
      <w:pPr>
        <w:jc w:val="center"/>
        <w:rPr>
          <w:rFonts w:ascii="Times New Roman" w:hAnsi="Times New Roman" w:cs="Times New Roman"/>
          <w:color w:val="000000"/>
          <w:sz w:val="24"/>
          <w:szCs w:val="24"/>
        </w:rPr>
      </w:pPr>
    </w:p>
    <w:p w14:paraId="47D1587F">
      <w:pPr>
        <w:rPr>
          <w:rFonts w:ascii="Times New Roman" w:hAnsi="Times New Roman" w:cs="Times New Roman"/>
          <w:color w:val="000000"/>
          <w:sz w:val="24"/>
          <w:szCs w:val="24"/>
        </w:rPr>
      </w:pPr>
    </w:p>
    <w:p w14:paraId="453CC871">
      <w:pPr>
        <w:pStyle w:val="9"/>
        <w:rPr>
          <w:rFonts w:ascii="Times New Roman" w:hAnsi="Times New Roman" w:cs="Times New Roman"/>
          <w:color w:val="000000"/>
          <w:sz w:val="24"/>
          <w:szCs w:val="24"/>
        </w:rPr>
      </w:pPr>
    </w:p>
    <w:p w14:paraId="5FB0EAEC">
      <w:pPr>
        <w:rPr>
          <w:rFonts w:ascii="Times New Roman" w:hAnsi="Times New Roman" w:cs="Times New Roman"/>
          <w:b/>
          <w:color w:val="000000"/>
          <w:sz w:val="24"/>
          <w:szCs w:val="24"/>
        </w:rPr>
      </w:pPr>
    </w:p>
    <w:sectPr>
      <w:footerReference r:id="rId5" w:type="default"/>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A2"/>
    <w:family w:val="swiss"/>
    <w:pitch w:val="default"/>
    <w:sig w:usb0="E1002EFF" w:usb1="C000605B" w:usb2="00000029" w:usb3="00000000" w:csb0="200101FF" w:csb1="20280000"/>
  </w:font>
  <w:font w:name="Liberation Serif">
    <w:altName w:val="Times New Roman"/>
    <w:panose1 w:val="00000000000000000000"/>
    <w:charset w:val="A2"/>
    <w:family w:val="roman"/>
    <w:pitch w:val="default"/>
    <w:sig w:usb0="00000000" w:usb1="00000000" w:usb2="00000021" w:usb3="00000000" w:csb0="000001BF" w:csb1="00000000"/>
  </w:font>
  <w:font w:name="Mangal">
    <w:altName w:val="Segoe Print"/>
    <w:panose1 w:val="00000400000000000000"/>
    <w:charset w:val="00"/>
    <w:family w:val="roman"/>
    <w:pitch w:val="default"/>
    <w:sig w:usb0="00000000" w:usb1="00000000" w:usb2="00000000" w:usb3="00000000" w:csb0="00000001" w:csb1="00000000"/>
  </w:font>
  <w:font w:name="ArialMT">
    <w:altName w:val="Arial"/>
    <w:panose1 w:val="00000000000000000000"/>
    <w:charset w:val="00"/>
    <w:family w:val="roman"/>
    <w:pitch w:val="default"/>
    <w:sig w:usb0="00000000" w:usb1="00000000" w:usb2="00000000" w:usb3="00000000" w:csb0="00000000" w:csb1="00000000"/>
  </w:font>
  <w:font w:name="Cambria">
    <w:panose1 w:val="02040503050406030204"/>
    <w:charset w:val="A2"/>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D2345">
    <w:pPr>
      <w:pStyle w:val="5"/>
      <w:jc w:val="center"/>
      <w:rPr>
        <w:rFonts w:asciiTheme="majorHAnsi" w:hAnsiTheme="majorHAnsi"/>
        <w:sz w:val="28"/>
        <w:szCs w:val="28"/>
      </w:rPr>
    </w:pPr>
  </w:p>
  <w:p w14:paraId="18BEEF2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F066A8"/>
    <w:multiLevelType w:val="multilevel"/>
    <w:tmpl w:val="70F066A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8F4"/>
    <w:rsid w:val="00001494"/>
    <w:rsid w:val="00002317"/>
    <w:rsid w:val="000026D5"/>
    <w:rsid w:val="00002A42"/>
    <w:rsid w:val="00004981"/>
    <w:rsid w:val="00004CD3"/>
    <w:rsid w:val="000053AA"/>
    <w:rsid w:val="0000703B"/>
    <w:rsid w:val="000071D7"/>
    <w:rsid w:val="00011D5E"/>
    <w:rsid w:val="00011E8E"/>
    <w:rsid w:val="00012262"/>
    <w:rsid w:val="00012A57"/>
    <w:rsid w:val="000150A1"/>
    <w:rsid w:val="00020A52"/>
    <w:rsid w:val="000214E0"/>
    <w:rsid w:val="00021F5A"/>
    <w:rsid w:val="00023DBB"/>
    <w:rsid w:val="00024133"/>
    <w:rsid w:val="00025492"/>
    <w:rsid w:val="00025E3E"/>
    <w:rsid w:val="00026884"/>
    <w:rsid w:val="00026D7E"/>
    <w:rsid w:val="00031D80"/>
    <w:rsid w:val="00032D12"/>
    <w:rsid w:val="00032D85"/>
    <w:rsid w:val="00033619"/>
    <w:rsid w:val="000337B4"/>
    <w:rsid w:val="00041072"/>
    <w:rsid w:val="00041509"/>
    <w:rsid w:val="000431BE"/>
    <w:rsid w:val="00046416"/>
    <w:rsid w:val="00046B23"/>
    <w:rsid w:val="00047BC4"/>
    <w:rsid w:val="0005475E"/>
    <w:rsid w:val="0005493C"/>
    <w:rsid w:val="00056406"/>
    <w:rsid w:val="0005647B"/>
    <w:rsid w:val="000577D4"/>
    <w:rsid w:val="000579CC"/>
    <w:rsid w:val="00057A47"/>
    <w:rsid w:val="000609AF"/>
    <w:rsid w:val="00061192"/>
    <w:rsid w:val="00061229"/>
    <w:rsid w:val="000619F7"/>
    <w:rsid w:val="00063D1C"/>
    <w:rsid w:val="000647C5"/>
    <w:rsid w:val="00064850"/>
    <w:rsid w:val="00064A9A"/>
    <w:rsid w:val="00070ACF"/>
    <w:rsid w:val="000712E1"/>
    <w:rsid w:val="00071376"/>
    <w:rsid w:val="00073381"/>
    <w:rsid w:val="00073BFB"/>
    <w:rsid w:val="0007440C"/>
    <w:rsid w:val="000771DC"/>
    <w:rsid w:val="00077A38"/>
    <w:rsid w:val="00077BF5"/>
    <w:rsid w:val="0008022A"/>
    <w:rsid w:val="00080657"/>
    <w:rsid w:val="0008082E"/>
    <w:rsid w:val="00081C0D"/>
    <w:rsid w:val="00082398"/>
    <w:rsid w:val="000832C1"/>
    <w:rsid w:val="0008358C"/>
    <w:rsid w:val="0008493F"/>
    <w:rsid w:val="000850D0"/>
    <w:rsid w:val="00090228"/>
    <w:rsid w:val="0009024E"/>
    <w:rsid w:val="000935A2"/>
    <w:rsid w:val="00093ECF"/>
    <w:rsid w:val="0009569F"/>
    <w:rsid w:val="0009662A"/>
    <w:rsid w:val="00097345"/>
    <w:rsid w:val="0009754E"/>
    <w:rsid w:val="000A02BC"/>
    <w:rsid w:val="000A0C56"/>
    <w:rsid w:val="000A0DCA"/>
    <w:rsid w:val="000A213A"/>
    <w:rsid w:val="000A28D6"/>
    <w:rsid w:val="000A3392"/>
    <w:rsid w:val="000A5966"/>
    <w:rsid w:val="000A6A09"/>
    <w:rsid w:val="000A6AD6"/>
    <w:rsid w:val="000A7EBC"/>
    <w:rsid w:val="000B11FD"/>
    <w:rsid w:val="000B2AE2"/>
    <w:rsid w:val="000B3F77"/>
    <w:rsid w:val="000B4813"/>
    <w:rsid w:val="000B4922"/>
    <w:rsid w:val="000B57EB"/>
    <w:rsid w:val="000B74B8"/>
    <w:rsid w:val="000C468C"/>
    <w:rsid w:val="000C7202"/>
    <w:rsid w:val="000C7E1D"/>
    <w:rsid w:val="000D182F"/>
    <w:rsid w:val="000D1841"/>
    <w:rsid w:val="000D19FD"/>
    <w:rsid w:val="000D2DD8"/>
    <w:rsid w:val="000D32CF"/>
    <w:rsid w:val="000D3728"/>
    <w:rsid w:val="000D3755"/>
    <w:rsid w:val="000D42D3"/>
    <w:rsid w:val="000D7A79"/>
    <w:rsid w:val="000D7E28"/>
    <w:rsid w:val="000E0157"/>
    <w:rsid w:val="000E0555"/>
    <w:rsid w:val="000E0ADB"/>
    <w:rsid w:val="000E2328"/>
    <w:rsid w:val="000E540A"/>
    <w:rsid w:val="000E5562"/>
    <w:rsid w:val="000E6165"/>
    <w:rsid w:val="000E753C"/>
    <w:rsid w:val="000E77B9"/>
    <w:rsid w:val="000E7C8E"/>
    <w:rsid w:val="000E7CE4"/>
    <w:rsid w:val="000F044D"/>
    <w:rsid w:val="000F1436"/>
    <w:rsid w:val="000F28ED"/>
    <w:rsid w:val="000F3E42"/>
    <w:rsid w:val="000F4AFE"/>
    <w:rsid w:val="00100702"/>
    <w:rsid w:val="00100F50"/>
    <w:rsid w:val="00101241"/>
    <w:rsid w:val="0010190A"/>
    <w:rsid w:val="00101932"/>
    <w:rsid w:val="00102702"/>
    <w:rsid w:val="00103E00"/>
    <w:rsid w:val="0010547C"/>
    <w:rsid w:val="001060B5"/>
    <w:rsid w:val="00106F20"/>
    <w:rsid w:val="00110EF8"/>
    <w:rsid w:val="00112A18"/>
    <w:rsid w:val="00114A40"/>
    <w:rsid w:val="00115B5D"/>
    <w:rsid w:val="00121764"/>
    <w:rsid w:val="0012392E"/>
    <w:rsid w:val="0012495B"/>
    <w:rsid w:val="001264F6"/>
    <w:rsid w:val="0012657B"/>
    <w:rsid w:val="00127617"/>
    <w:rsid w:val="001278A6"/>
    <w:rsid w:val="00127E46"/>
    <w:rsid w:val="00130689"/>
    <w:rsid w:val="0013222F"/>
    <w:rsid w:val="0013303B"/>
    <w:rsid w:val="00134371"/>
    <w:rsid w:val="0013497D"/>
    <w:rsid w:val="0013593B"/>
    <w:rsid w:val="001368B0"/>
    <w:rsid w:val="00137361"/>
    <w:rsid w:val="001375B6"/>
    <w:rsid w:val="00141E4D"/>
    <w:rsid w:val="001435E4"/>
    <w:rsid w:val="00143B68"/>
    <w:rsid w:val="00144CAE"/>
    <w:rsid w:val="00145A26"/>
    <w:rsid w:val="00145AD6"/>
    <w:rsid w:val="001464C6"/>
    <w:rsid w:val="001479F3"/>
    <w:rsid w:val="0015224E"/>
    <w:rsid w:val="0015292C"/>
    <w:rsid w:val="00152979"/>
    <w:rsid w:val="00152D7E"/>
    <w:rsid w:val="001530C1"/>
    <w:rsid w:val="001536A1"/>
    <w:rsid w:val="001543AE"/>
    <w:rsid w:val="001551AC"/>
    <w:rsid w:val="00155584"/>
    <w:rsid w:val="001556B0"/>
    <w:rsid w:val="001576C3"/>
    <w:rsid w:val="00161E1B"/>
    <w:rsid w:val="00163167"/>
    <w:rsid w:val="0016319E"/>
    <w:rsid w:val="00163803"/>
    <w:rsid w:val="00163F37"/>
    <w:rsid w:val="00164961"/>
    <w:rsid w:val="001651FA"/>
    <w:rsid w:val="001671A2"/>
    <w:rsid w:val="001708C6"/>
    <w:rsid w:val="00171565"/>
    <w:rsid w:val="00174551"/>
    <w:rsid w:val="00175939"/>
    <w:rsid w:val="00175D73"/>
    <w:rsid w:val="00175DBE"/>
    <w:rsid w:val="00175DFA"/>
    <w:rsid w:val="001761D5"/>
    <w:rsid w:val="0017669E"/>
    <w:rsid w:val="00180050"/>
    <w:rsid w:val="00180DC5"/>
    <w:rsid w:val="001836FD"/>
    <w:rsid w:val="00184221"/>
    <w:rsid w:val="00187533"/>
    <w:rsid w:val="00194255"/>
    <w:rsid w:val="0019498E"/>
    <w:rsid w:val="001953C2"/>
    <w:rsid w:val="00195927"/>
    <w:rsid w:val="001964D0"/>
    <w:rsid w:val="00197B06"/>
    <w:rsid w:val="001A1884"/>
    <w:rsid w:val="001A18E0"/>
    <w:rsid w:val="001A2B02"/>
    <w:rsid w:val="001A496D"/>
    <w:rsid w:val="001A59D5"/>
    <w:rsid w:val="001A6648"/>
    <w:rsid w:val="001A6A6D"/>
    <w:rsid w:val="001B4594"/>
    <w:rsid w:val="001B58D2"/>
    <w:rsid w:val="001B61FE"/>
    <w:rsid w:val="001C0ACF"/>
    <w:rsid w:val="001C5E73"/>
    <w:rsid w:val="001D0156"/>
    <w:rsid w:val="001D01C1"/>
    <w:rsid w:val="001D1064"/>
    <w:rsid w:val="001D11B7"/>
    <w:rsid w:val="001D1301"/>
    <w:rsid w:val="001D266E"/>
    <w:rsid w:val="001D4B6A"/>
    <w:rsid w:val="001D5330"/>
    <w:rsid w:val="001D7486"/>
    <w:rsid w:val="001E274A"/>
    <w:rsid w:val="001E4D68"/>
    <w:rsid w:val="001E5870"/>
    <w:rsid w:val="001E630E"/>
    <w:rsid w:val="001E7AAD"/>
    <w:rsid w:val="001F0390"/>
    <w:rsid w:val="001F1BD7"/>
    <w:rsid w:val="001F1D33"/>
    <w:rsid w:val="001F59F3"/>
    <w:rsid w:val="001F7598"/>
    <w:rsid w:val="001F7AA3"/>
    <w:rsid w:val="001F7C68"/>
    <w:rsid w:val="00200D45"/>
    <w:rsid w:val="00201527"/>
    <w:rsid w:val="002021C5"/>
    <w:rsid w:val="0020353B"/>
    <w:rsid w:val="00203AF4"/>
    <w:rsid w:val="002045A7"/>
    <w:rsid w:val="00205394"/>
    <w:rsid w:val="00207A2D"/>
    <w:rsid w:val="0021002D"/>
    <w:rsid w:val="0021078A"/>
    <w:rsid w:val="00210B7C"/>
    <w:rsid w:val="00211512"/>
    <w:rsid w:val="00211B9B"/>
    <w:rsid w:val="00213E27"/>
    <w:rsid w:val="00213F74"/>
    <w:rsid w:val="0021469F"/>
    <w:rsid w:val="00214F90"/>
    <w:rsid w:val="00220C26"/>
    <w:rsid w:val="00221C42"/>
    <w:rsid w:val="00222728"/>
    <w:rsid w:val="002242C6"/>
    <w:rsid w:val="0022602B"/>
    <w:rsid w:val="00226ED8"/>
    <w:rsid w:val="00227609"/>
    <w:rsid w:val="00230B51"/>
    <w:rsid w:val="002335F9"/>
    <w:rsid w:val="00235B26"/>
    <w:rsid w:val="00240B2F"/>
    <w:rsid w:val="002443D9"/>
    <w:rsid w:val="0024638C"/>
    <w:rsid w:val="002467AF"/>
    <w:rsid w:val="00247221"/>
    <w:rsid w:val="0025584A"/>
    <w:rsid w:val="002566B4"/>
    <w:rsid w:val="00256862"/>
    <w:rsid w:val="002612B1"/>
    <w:rsid w:val="00261DFA"/>
    <w:rsid w:val="00263A35"/>
    <w:rsid w:val="00263C00"/>
    <w:rsid w:val="002650B5"/>
    <w:rsid w:val="0026690B"/>
    <w:rsid w:val="00266B23"/>
    <w:rsid w:val="00267891"/>
    <w:rsid w:val="00270286"/>
    <w:rsid w:val="002735B9"/>
    <w:rsid w:val="00273709"/>
    <w:rsid w:val="00273837"/>
    <w:rsid w:val="00274FB8"/>
    <w:rsid w:val="00277113"/>
    <w:rsid w:val="00283F1C"/>
    <w:rsid w:val="0028737E"/>
    <w:rsid w:val="00287EC5"/>
    <w:rsid w:val="002932DE"/>
    <w:rsid w:val="002A0039"/>
    <w:rsid w:val="002A0A6F"/>
    <w:rsid w:val="002A18A6"/>
    <w:rsid w:val="002A19DD"/>
    <w:rsid w:val="002A3289"/>
    <w:rsid w:val="002A3F32"/>
    <w:rsid w:val="002A5064"/>
    <w:rsid w:val="002A516F"/>
    <w:rsid w:val="002B004E"/>
    <w:rsid w:val="002B40EC"/>
    <w:rsid w:val="002B51F1"/>
    <w:rsid w:val="002B5E93"/>
    <w:rsid w:val="002C032D"/>
    <w:rsid w:val="002C1255"/>
    <w:rsid w:val="002C1CC5"/>
    <w:rsid w:val="002C265F"/>
    <w:rsid w:val="002C3221"/>
    <w:rsid w:val="002C6FFE"/>
    <w:rsid w:val="002C7FEE"/>
    <w:rsid w:val="002D148F"/>
    <w:rsid w:val="002D3340"/>
    <w:rsid w:val="002D33C6"/>
    <w:rsid w:val="002D3483"/>
    <w:rsid w:val="002D444E"/>
    <w:rsid w:val="002D4C59"/>
    <w:rsid w:val="002D57EF"/>
    <w:rsid w:val="002D6B7E"/>
    <w:rsid w:val="002D6D50"/>
    <w:rsid w:val="002D795F"/>
    <w:rsid w:val="002E3C3D"/>
    <w:rsid w:val="002E43C6"/>
    <w:rsid w:val="002E75FF"/>
    <w:rsid w:val="002F12E6"/>
    <w:rsid w:val="002F1698"/>
    <w:rsid w:val="002F61CE"/>
    <w:rsid w:val="003000FF"/>
    <w:rsid w:val="00300C6A"/>
    <w:rsid w:val="0030224B"/>
    <w:rsid w:val="00302680"/>
    <w:rsid w:val="00303A4F"/>
    <w:rsid w:val="00303CAE"/>
    <w:rsid w:val="00305DD4"/>
    <w:rsid w:val="00306AA1"/>
    <w:rsid w:val="00307146"/>
    <w:rsid w:val="00307CC7"/>
    <w:rsid w:val="0031086E"/>
    <w:rsid w:val="00310DAF"/>
    <w:rsid w:val="00311A30"/>
    <w:rsid w:val="00311DB1"/>
    <w:rsid w:val="00312DC5"/>
    <w:rsid w:val="003141DF"/>
    <w:rsid w:val="003163A4"/>
    <w:rsid w:val="00320B88"/>
    <w:rsid w:val="00321FE0"/>
    <w:rsid w:val="00322728"/>
    <w:rsid w:val="0032654D"/>
    <w:rsid w:val="00331FD3"/>
    <w:rsid w:val="003326FE"/>
    <w:rsid w:val="00334166"/>
    <w:rsid w:val="00334E92"/>
    <w:rsid w:val="00340452"/>
    <w:rsid w:val="00342502"/>
    <w:rsid w:val="00343B1A"/>
    <w:rsid w:val="00343F26"/>
    <w:rsid w:val="003447DA"/>
    <w:rsid w:val="00344875"/>
    <w:rsid w:val="00344EAD"/>
    <w:rsid w:val="0034582A"/>
    <w:rsid w:val="003510F0"/>
    <w:rsid w:val="003552B4"/>
    <w:rsid w:val="00356DA8"/>
    <w:rsid w:val="003604BE"/>
    <w:rsid w:val="00360BB0"/>
    <w:rsid w:val="00360C8C"/>
    <w:rsid w:val="003614A6"/>
    <w:rsid w:val="00361840"/>
    <w:rsid w:val="003618DA"/>
    <w:rsid w:val="00362442"/>
    <w:rsid w:val="0036292F"/>
    <w:rsid w:val="00363A57"/>
    <w:rsid w:val="00364868"/>
    <w:rsid w:val="00364A1A"/>
    <w:rsid w:val="003652A3"/>
    <w:rsid w:val="00366536"/>
    <w:rsid w:val="003711BF"/>
    <w:rsid w:val="00371478"/>
    <w:rsid w:val="0037227A"/>
    <w:rsid w:val="003723AE"/>
    <w:rsid w:val="00373B7A"/>
    <w:rsid w:val="00380B9C"/>
    <w:rsid w:val="00382509"/>
    <w:rsid w:val="003863BB"/>
    <w:rsid w:val="00386978"/>
    <w:rsid w:val="00386D49"/>
    <w:rsid w:val="0038754D"/>
    <w:rsid w:val="00387C2D"/>
    <w:rsid w:val="003911BB"/>
    <w:rsid w:val="003922C5"/>
    <w:rsid w:val="003933EC"/>
    <w:rsid w:val="00394361"/>
    <w:rsid w:val="003946FA"/>
    <w:rsid w:val="00395031"/>
    <w:rsid w:val="003960BC"/>
    <w:rsid w:val="00396C65"/>
    <w:rsid w:val="003A167F"/>
    <w:rsid w:val="003A2661"/>
    <w:rsid w:val="003A2664"/>
    <w:rsid w:val="003A2B08"/>
    <w:rsid w:val="003A5099"/>
    <w:rsid w:val="003A611C"/>
    <w:rsid w:val="003A69B8"/>
    <w:rsid w:val="003B06FB"/>
    <w:rsid w:val="003B1D3C"/>
    <w:rsid w:val="003B1EFD"/>
    <w:rsid w:val="003B4810"/>
    <w:rsid w:val="003B5CFD"/>
    <w:rsid w:val="003B6CCF"/>
    <w:rsid w:val="003B7856"/>
    <w:rsid w:val="003C20AC"/>
    <w:rsid w:val="003C3B09"/>
    <w:rsid w:val="003C5186"/>
    <w:rsid w:val="003C7487"/>
    <w:rsid w:val="003C7A7D"/>
    <w:rsid w:val="003D2D7A"/>
    <w:rsid w:val="003D485D"/>
    <w:rsid w:val="003D72B8"/>
    <w:rsid w:val="003E0386"/>
    <w:rsid w:val="003E38EA"/>
    <w:rsid w:val="003E3AD8"/>
    <w:rsid w:val="003E4546"/>
    <w:rsid w:val="003E5A00"/>
    <w:rsid w:val="003E6BA7"/>
    <w:rsid w:val="003F0263"/>
    <w:rsid w:val="003F2006"/>
    <w:rsid w:val="003F23EC"/>
    <w:rsid w:val="004000A1"/>
    <w:rsid w:val="0040027B"/>
    <w:rsid w:val="004014E1"/>
    <w:rsid w:val="00403256"/>
    <w:rsid w:val="00403312"/>
    <w:rsid w:val="0040351A"/>
    <w:rsid w:val="00407CE6"/>
    <w:rsid w:val="004102F3"/>
    <w:rsid w:val="004104EF"/>
    <w:rsid w:val="00412097"/>
    <w:rsid w:val="0041248E"/>
    <w:rsid w:val="0041296A"/>
    <w:rsid w:val="00413FBD"/>
    <w:rsid w:val="00414521"/>
    <w:rsid w:val="004147A7"/>
    <w:rsid w:val="004149E2"/>
    <w:rsid w:val="00414DF8"/>
    <w:rsid w:val="004156AE"/>
    <w:rsid w:val="004171D9"/>
    <w:rsid w:val="00417E1F"/>
    <w:rsid w:val="00420B47"/>
    <w:rsid w:val="00420F88"/>
    <w:rsid w:val="004210A4"/>
    <w:rsid w:val="00421259"/>
    <w:rsid w:val="00423205"/>
    <w:rsid w:val="00423E58"/>
    <w:rsid w:val="00424B3A"/>
    <w:rsid w:val="00425519"/>
    <w:rsid w:val="00426915"/>
    <w:rsid w:val="00426F4F"/>
    <w:rsid w:val="004270D8"/>
    <w:rsid w:val="004273BB"/>
    <w:rsid w:val="0042747F"/>
    <w:rsid w:val="00427542"/>
    <w:rsid w:val="00427631"/>
    <w:rsid w:val="0043103F"/>
    <w:rsid w:val="004315A0"/>
    <w:rsid w:val="00431F3E"/>
    <w:rsid w:val="00431F45"/>
    <w:rsid w:val="0043218E"/>
    <w:rsid w:val="00434E39"/>
    <w:rsid w:val="00436071"/>
    <w:rsid w:val="00442FDD"/>
    <w:rsid w:val="00443C09"/>
    <w:rsid w:val="0044446A"/>
    <w:rsid w:val="004466E5"/>
    <w:rsid w:val="00446BCE"/>
    <w:rsid w:val="004470F9"/>
    <w:rsid w:val="004475E1"/>
    <w:rsid w:val="004476E0"/>
    <w:rsid w:val="0045121A"/>
    <w:rsid w:val="00451B66"/>
    <w:rsid w:val="00451BDC"/>
    <w:rsid w:val="0045276E"/>
    <w:rsid w:val="004527AE"/>
    <w:rsid w:val="004534E2"/>
    <w:rsid w:val="004538A6"/>
    <w:rsid w:val="00453E0D"/>
    <w:rsid w:val="00455373"/>
    <w:rsid w:val="0045656A"/>
    <w:rsid w:val="00456895"/>
    <w:rsid w:val="00456975"/>
    <w:rsid w:val="0045738C"/>
    <w:rsid w:val="00460AF5"/>
    <w:rsid w:val="00462928"/>
    <w:rsid w:val="00464CB4"/>
    <w:rsid w:val="0046790B"/>
    <w:rsid w:val="00470CA1"/>
    <w:rsid w:val="004729D2"/>
    <w:rsid w:val="00474B9B"/>
    <w:rsid w:val="004755C9"/>
    <w:rsid w:val="004779E7"/>
    <w:rsid w:val="00480F78"/>
    <w:rsid w:val="00483152"/>
    <w:rsid w:val="004867CA"/>
    <w:rsid w:val="00486EF4"/>
    <w:rsid w:val="004902AE"/>
    <w:rsid w:val="00491261"/>
    <w:rsid w:val="00492D2D"/>
    <w:rsid w:val="00492DC1"/>
    <w:rsid w:val="00495CE4"/>
    <w:rsid w:val="00495E9E"/>
    <w:rsid w:val="00496091"/>
    <w:rsid w:val="004A111C"/>
    <w:rsid w:val="004A3AFC"/>
    <w:rsid w:val="004A6DBC"/>
    <w:rsid w:val="004A727F"/>
    <w:rsid w:val="004A7F42"/>
    <w:rsid w:val="004B2619"/>
    <w:rsid w:val="004B313F"/>
    <w:rsid w:val="004B4B8A"/>
    <w:rsid w:val="004B6453"/>
    <w:rsid w:val="004B6DB2"/>
    <w:rsid w:val="004B7C8B"/>
    <w:rsid w:val="004C130C"/>
    <w:rsid w:val="004C5D26"/>
    <w:rsid w:val="004C730D"/>
    <w:rsid w:val="004C733B"/>
    <w:rsid w:val="004D0A8C"/>
    <w:rsid w:val="004D1468"/>
    <w:rsid w:val="004D2FBA"/>
    <w:rsid w:val="004D3FCD"/>
    <w:rsid w:val="004D55EA"/>
    <w:rsid w:val="004D667D"/>
    <w:rsid w:val="004D7555"/>
    <w:rsid w:val="004D77D2"/>
    <w:rsid w:val="004E14C0"/>
    <w:rsid w:val="004E15E6"/>
    <w:rsid w:val="004E208E"/>
    <w:rsid w:val="004E2965"/>
    <w:rsid w:val="004E31F8"/>
    <w:rsid w:val="004E6D67"/>
    <w:rsid w:val="004E7785"/>
    <w:rsid w:val="004F01E8"/>
    <w:rsid w:val="004F0343"/>
    <w:rsid w:val="004F082F"/>
    <w:rsid w:val="004F099A"/>
    <w:rsid w:val="004F253D"/>
    <w:rsid w:val="004F41C5"/>
    <w:rsid w:val="004F6A2C"/>
    <w:rsid w:val="004F718A"/>
    <w:rsid w:val="004F734E"/>
    <w:rsid w:val="00500BCC"/>
    <w:rsid w:val="0050300C"/>
    <w:rsid w:val="0050328E"/>
    <w:rsid w:val="00504696"/>
    <w:rsid w:val="005060CF"/>
    <w:rsid w:val="00506CAB"/>
    <w:rsid w:val="00506E46"/>
    <w:rsid w:val="00511CAA"/>
    <w:rsid w:val="0051207B"/>
    <w:rsid w:val="0051389F"/>
    <w:rsid w:val="005154EC"/>
    <w:rsid w:val="0051633E"/>
    <w:rsid w:val="00516554"/>
    <w:rsid w:val="00517867"/>
    <w:rsid w:val="0052046F"/>
    <w:rsid w:val="00521DE9"/>
    <w:rsid w:val="005220C2"/>
    <w:rsid w:val="00522769"/>
    <w:rsid w:val="0052338A"/>
    <w:rsid w:val="00524A63"/>
    <w:rsid w:val="00531643"/>
    <w:rsid w:val="005317EF"/>
    <w:rsid w:val="00531F0A"/>
    <w:rsid w:val="00531F5A"/>
    <w:rsid w:val="005333CA"/>
    <w:rsid w:val="00533FA8"/>
    <w:rsid w:val="0053433E"/>
    <w:rsid w:val="005365A3"/>
    <w:rsid w:val="005403DC"/>
    <w:rsid w:val="005433D8"/>
    <w:rsid w:val="00543D80"/>
    <w:rsid w:val="0054541F"/>
    <w:rsid w:val="005463FE"/>
    <w:rsid w:val="0054652D"/>
    <w:rsid w:val="005471A6"/>
    <w:rsid w:val="0055287C"/>
    <w:rsid w:val="00553F19"/>
    <w:rsid w:val="005558D1"/>
    <w:rsid w:val="00555BA7"/>
    <w:rsid w:val="005571F3"/>
    <w:rsid w:val="00557AE7"/>
    <w:rsid w:val="00557DF8"/>
    <w:rsid w:val="00561216"/>
    <w:rsid w:val="00561873"/>
    <w:rsid w:val="00562256"/>
    <w:rsid w:val="005631FD"/>
    <w:rsid w:val="0056534B"/>
    <w:rsid w:val="00565A94"/>
    <w:rsid w:val="00565EE2"/>
    <w:rsid w:val="0056615A"/>
    <w:rsid w:val="005661A1"/>
    <w:rsid w:val="005667B0"/>
    <w:rsid w:val="00566CD2"/>
    <w:rsid w:val="00567CDB"/>
    <w:rsid w:val="00572CF4"/>
    <w:rsid w:val="005730A2"/>
    <w:rsid w:val="00575BEC"/>
    <w:rsid w:val="00576D3A"/>
    <w:rsid w:val="005778D3"/>
    <w:rsid w:val="005801D5"/>
    <w:rsid w:val="005837B9"/>
    <w:rsid w:val="00583986"/>
    <w:rsid w:val="00583EBE"/>
    <w:rsid w:val="00584A74"/>
    <w:rsid w:val="00586C2A"/>
    <w:rsid w:val="00586D71"/>
    <w:rsid w:val="0058755A"/>
    <w:rsid w:val="00587CE9"/>
    <w:rsid w:val="00591E41"/>
    <w:rsid w:val="005928F9"/>
    <w:rsid w:val="00594522"/>
    <w:rsid w:val="00594E68"/>
    <w:rsid w:val="00595413"/>
    <w:rsid w:val="00596581"/>
    <w:rsid w:val="005A01B0"/>
    <w:rsid w:val="005A0F2E"/>
    <w:rsid w:val="005A2F19"/>
    <w:rsid w:val="005A429E"/>
    <w:rsid w:val="005A5DD0"/>
    <w:rsid w:val="005A773A"/>
    <w:rsid w:val="005B16E4"/>
    <w:rsid w:val="005B19FC"/>
    <w:rsid w:val="005B2309"/>
    <w:rsid w:val="005B3BE6"/>
    <w:rsid w:val="005B5ACE"/>
    <w:rsid w:val="005B5B2F"/>
    <w:rsid w:val="005B5B70"/>
    <w:rsid w:val="005B6127"/>
    <w:rsid w:val="005B61FD"/>
    <w:rsid w:val="005B640F"/>
    <w:rsid w:val="005B6D92"/>
    <w:rsid w:val="005B764C"/>
    <w:rsid w:val="005B7658"/>
    <w:rsid w:val="005C002C"/>
    <w:rsid w:val="005C232F"/>
    <w:rsid w:val="005C2366"/>
    <w:rsid w:val="005C24A9"/>
    <w:rsid w:val="005C28B1"/>
    <w:rsid w:val="005C2EAA"/>
    <w:rsid w:val="005C35E9"/>
    <w:rsid w:val="005C3A9D"/>
    <w:rsid w:val="005C4B1E"/>
    <w:rsid w:val="005C4B2E"/>
    <w:rsid w:val="005C6CE4"/>
    <w:rsid w:val="005D00ED"/>
    <w:rsid w:val="005D2165"/>
    <w:rsid w:val="005D25BF"/>
    <w:rsid w:val="005D3774"/>
    <w:rsid w:val="005D5A28"/>
    <w:rsid w:val="005D7D64"/>
    <w:rsid w:val="005E05C2"/>
    <w:rsid w:val="005E0708"/>
    <w:rsid w:val="005E207E"/>
    <w:rsid w:val="005E255E"/>
    <w:rsid w:val="005E3527"/>
    <w:rsid w:val="005E4F42"/>
    <w:rsid w:val="005E50AD"/>
    <w:rsid w:val="005E5FFE"/>
    <w:rsid w:val="005E6887"/>
    <w:rsid w:val="005F1312"/>
    <w:rsid w:val="005F159D"/>
    <w:rsid w:val="005F41D4"/>
    <w:rsid w:val="005F4D8E"/>
    <w:rsid w:val="005F584F"/>
    <w:rsid w:val="005F7223"/>
    <w:rsid w:val="00601681"/>
    <w:rsid w:val="00602E23"/>
    <w:rsid w:val="006109D0"/>
    <w:rsid w:val="00612445"/>
    <w:rsid w:val="006156AE"/>
    <w:rsid w:val="00620647"/>
    <w:rsid w:val="00620DDB"/>
    <w:rsid w:val="006220B0"/>
    <w:rsid w:val="006250A5"/>
    <w:rsid w:val="0062677E"/>
    <w:rsid w:val="0062681D"/>
    <w:rsid w:val="00626A05"/>
    <w:rsid w:val="00626C63"/>
    <w:rsid w:val="006276C7"/>
    <w:rsid w:val="00630CB3"/>
    <w:rsid w:val="00631751"/>
    <w:rsid w:val="00633D84"/>
    <w:rsid w:val="00634D85"/>
    <w:rsid w:val="006405B0"/>
    <w:rsid w:val="00643276"/>
    <w:rsid w:val="00643E05"/>
    <w:rsid w:val="00646952"/>
    <w:rsid w:val="006479C5"/>
    <w:rsid w:val="006500FB"/>
    <w:rsid w:val="00652FB2"/>
    <w:rsid w:val="006536DF"/>
    <w:rsid w:val="006571B5"/>
    <w:rsid w:val="0066016B"/>
    <w:rsid w:val="0066204C"/>
    <w:rsid w:val="00663248"/>
    <w:rsid w:val="0066682B"/>
    <w:rsid w:val="00667A57"/>
    <w:rsid w:val="00670C31"/>
    <w:rsid w:val="00670C8C"/>
    <w:rsid w:val="00671AED"/>
    <w:rsid w:val="006725A2"/>
    <w:rsid w:val="00675879"/>
    <w:rsid w:val="00676AC1"/>
    <w:rsid w:val="006801BE"/>
    <w:rsid w:val="00680CD8"/>
    <w:rsid w:val="0068174F"/>
    <w:rsid w:val="0068238C"/>
    <w:rsid w:val="0068551E"/>
    <w:rsid w:val="0068608B"/>
    <w:rsid w:val="006861CB"/>
    <w:rsid w:val="0068675E"/>
    <w:rsid w:val="006876CA"/>
    <w:rsid w:val="00690489"/>
    <w:rsid w:val="00690D67"/>
    <w:rsid w:val="00691258"/>
    <w:rsid w:val="006933A5"/>
    <w:rsid w:val="0069349A"/>
    <w:rsid w:val="0069482A"/>
    <w:rsid w:val="00695BC7"/>
    <w:rsid w:val="00696226"/>
    <w:rsid w:val="006966F2"/>
    <w:rsid w:val="006967F2"/>
    <w:rsid w:val="006A0760"/>
    <w:rsid w:val="006A137A"/>
    <w:rsid w:val="006A426F"/>
    <w:rsid w:val="006A61DF"/>
    <w:rsid w:val="006A6454"/>
    <w:rsid w:val="006A704F"/>
    <w:rsid w:val="006A715A"/>
    <w:rsid w:val="006A775C"/>
    <w:rsid w:val="006B0FEE"/>
    <w:rsid w:val="006B4B6F"/>
    <w:rsid w:val="006B4D19"/>
    <w:rsid w:val="006B5812"/>
    <w:rsid w:val="006C2136"/>
    <w:rsid w:val="006C36FC"/>
    <w:rsid w:val="006C3E74"/>
    <w:rsid w:val="006C4A50"/>
    <w:rsid w:val="006C61C1"/>
    <w:rsid w:val="006D0B6B"/>
    <w:rsid w:val="006D39C4"/>
    <w:rsid w:val="006D4497"/>
    <w:rsid w:val="006D6620"/>
    <w:rsid w:val="006D7485"/>
    <w:rsid w:val="006D76EA"/>
    <w:rsid w:val="006E1F36"/>
    <w:rsid w:val="006E50C9"/>
    <w:rsid w:val="006F1D4E"/>
    <w:rsid w:val="006F3052"/>
    <w:rsid w:val="006F340A"/>
    <w:rsid w:val="006F3E70"/>
    <w:rsid w:val="006F6232"/>
    <w:rsid w:val="00701B69"/>
    <w:rsid w:val="00702375"/>
    <w:rsid w:val="0070381A"/>
    <w:rsid w:val="0070531B"/>
    <w:rsid w:val="00705813"/>
    <w:rsid w:val="00705EFB"/>
    <w:rsid w:val="007061FC"/>
    <w:rsid w:val="007066E3"/>
    <w:rsid w:val="007066FF"/>
    <w:rsid w:val="00707286"/>
    <w:rsid w:val="00710567"/>
    <w:rsid w:val="0071114A"/>
    <w:rsid w:val="007123B3"/>
    <w:rsid w:val="00713703"/>
    <w:rsid w:val="0071453C"/>
    <w:rsid w:val="007153F5"/>
    <w:rsid w:val="00716C29"/>
    <w:rsid w:val="00716F9C"/>
    <w:rsid w:val="00722170"/>
    <w:rsid w:val="007256EC"/>
    <w:rsid w:val="00730C91"/>
    <w:rsid w:val="00730CFB"/>
    <w:rsid w:val="00731EB1"/>
    <w:rsid w:val="00731FB9"/>
    <w:rsid w:val="00732205"/>
    <w:rsid w:val="007322BE"/>
    <w:rsid w:val="00733EC4"/>
    <w:rsid w:val="0073401C"/>
    <w:rsid w:val="00734A5F"/>
    <w:rsid w:val="00735AFD"/>
    <w:rsid w:val="00743131"/>
    <w:rsid w:val="00744801"/>
    <w:rsid w:val="00746817"/>
    <w:rsid w:val="007502D2"/>
    <w:rsid w:val="007519AB"/>
    <w:rsid w:val="00752A25"/>
    <w:rsid w:val="00753477"/>
    <w:rsid w:val="007543E9"/>
    <w:rsid w:val="007567B3"/>
    <w:rsid w:val="00756A1F"/>
    <w:rsid w:val="00756DB4"/>
    <w:rsid w:val="00756ED6"/>
    <w:rsid w:val="007576DE"/>
    <w:rsid w:val="007612D4"/>
    <w:rsid w:val="007614E5"/>
    <w:rsid w:val="007624B4"/>
    <w:rsid w:val="007669D3"/>
    <w:rsid w:val="00767791"/>
    <w:rsid w:val="007703F6"/>
    <w:rsid w:val="007715F8"/>
    <w:rsid w:val="00772818"/>
    <w:rsid w:val="007731AD"/>
    <w:rsid w:val="00773921"/>
    <w:rsid w:val="00774009"/>
    <w:rsid w:val="007750E7"/>
    <w:rsid w:val="00775C33"/>
    <w:rsid w:val="00775EBB"/>
    <w:rsid w:val="007777F1"/>
    <w:rsid w:val="00780745"/>
    <w:rsid w:val="007811C1"/>
    <w:rsid w:val="00782F7A"/>
    <w:rsid w:val="00784570"/>
    <w:rsid w:val="007874DE"/>
    <w:rsid w:val="00790989"/>
    <w:rsid w:val="00790C4E"/>
    <w:rsid w:val="00790D0B"/>
    <w:rsid w:val="00791970"/>
    <w:rsid w:val="00793BFF"/>
    <w:rsid w:val="007A54BC"/>
    <w:rsid w:val="007A54C9"/>
    <w:rsid w:val="007A5C40"/>
    <w:rsid w:val="007A6C5C"/>
    <w:rsid w:val="007B095C"/>
    <w:rsid w:val="007B0DAD"/>
    <w:rsid w:val="007B27FB"/>
    <w:rsid w:val="007B5346"/>
    <w:rsid w:val="007B5606"/>
    <w:rsid w:val="007B7DBE"/>
    <w:rsid w:val="007C040B"/>
    <w:rsid w:val="007C086E"/>
    <w:rsid w:val="007C08A8"/>
    <w:rsid w:val="007C0C74"/>
    <w:rsid w:val="007C0E41"/>
    <w:rsid w:val="007C3C86"/>
    <w:rsid w:val="007C4524"/>
    <w:rsid w:val="007C4DF8"/>
    <w:rsid w:val="007D2584"/>
    <w:rsid w:val="007D3567"/>
    <w:rsid w:val="007D4D37"/>
    <w:rsid w:val="007D4DE4"/>
    <w:rsid w:val="007D5455"/>
    <w:rsid w:val="007D5E9F"/>
    <w:rsid w:val="007D68A0"/>
    <w:rsid w:val="007D6EDB"/>
    <w:rsid w:val="007D791D"/>
    <w:rsid w:val="007E44B3"/>
    <w:rsid w:val="007E7008"/>
    <w:rsid w:val="007F0AEB"/>
    <w:rsid w:val="007F2A8E"/>
    <w:rsid w:val="007F4D98"/>
    <w:rsid w:val="007F622A"/>
    <w:rsid w:val="007F79AF"/>
    <w:rsid w:val="00801B10"/>
    <w:rsid w:val="0080351A"/>
    <w:rsid w:val="00803924"/>
    <w:rsid w:val="00806E02"/>
    <w:rsid w:val="0080735C"/>
    <w:rsid w:val="00807601"/>
    <w:rsid w:val="00810557"/>
    <w:rsid w:val="00813119"/>
    <w:rsid w:val="00813D93"/>
    <w:rsid w:val="00815B60"/>
    <w:rsid w:val="00817298"/>
    <w:rsid w:val="00820075"/>
    <w:rsid w:val="00820615"/>
    <w:rsid w:val="00822352"/>
    <w:rsid w:val="00825A64"/>
    <w:rsid w:val="008268E9"/>
    <w:rsid w:val="008305A7"/>
    <w:rsid w:val="00830F36"/>
    <w:rsid w:val="008327DB"/>
    <w:rsid w:val="00834950"/>
    <w:rsid w:val="00835EEA"/>
    <w:rsid w:val="008360B9"/>
    <w:rsid w:val="0083627B"/>
    <w:rsid w:val="008410A4"/>
    <w:rsid w:val="008420D7"/>
    <w:rsid w:val="0084297C"/>
    <w:rsid w:val="00843B65"/>
    <w:rsid w:val="00844193"/>
    <w:rsid w:val="00850B32"/>
    <w:rsid w:val="00850C67"/>
    <w:rsid w:val="00851EB4"/>
    <w:rsid w:val="00855F7E"/>
    <w:rsid w:val="008561AE"/>
    <w:rsid w:val="008563F0"/>
    <w:rsid w:val="00856803"/>
    <w:rsid w:val="008572CE"/>
    <w:rsid w:val="00857C34"/>
    <w:rsid w:val="00857C89"/>
    <w:rsid w:val="00863345"/>
    <w:rsid w:val="00863509"/>
    <w:rsid w:val="00866640"/>
    <w:rsid w:val="00871EDE"/>
    <w:rsid w:val="00874D15"/>
    <w:rsid w:val="00875DB4"/>
    <w:rsid w:val="00876276"/>
    <w:rsid w:val="008764E2"/>
    <w:rsid w:val="00880629"/>
    <w:rsid w:val="008815E7"/>
    <w:rsid w:val="00881ED2"/>
    <w:rsid w:val="0088376A"/>
    <w:rsid w:val="008842A9"/>
    <w:rsid w:val="0088469B"/>
    <w:rsid w:val="00885F4D"/>
    <w:rsid w:val="008912D3"/>
    <w:rsid w:val="00891A14"/>
    <w:rsid w:val="0089218F"/>
    <w:rsid w:val="0089641C"/>
    <w:rsid w:val="00896864"/>
    <w:rsid w:val="008969A0"/>
    <w:rsid w:val="008A0521"/>
    <w:rsid w:val="008A05CA"/>
    <w:rsid w:val="008A54A6"/>
    <w:rsid w:val="008A6050"/>
    <w:rsid w:val="008A6C59"/>
    <w:rsid w:val="008A740B"/>
    <w:rsid w:val="008A7E57"/>
    <w:rsid w:val="008B2E05"/>
    <w:rsid w:val="008B4757"/>
    <w:rsid w:val="008B4FB1"/>
    <w:rsid w:val="008B6B16"/>
    <w:rsid w:val="008B6E44"/>
    <w:rsid w:val="008C02EC"/>
    <w:rsid w:val="008C6649"/>
    <w:rsid w:val="008D0F66"/>
    <w:rsid w:val="008D4B86"/>
    <w:rsid w:val="008D5143"/>
    <w:rsid w:val="008E0DB1"/>
    <w:rsid w:val="008E2279"/>
    <w:rsid w:val="008E422E"/>
    <w:rsid w:val="008E5B66"/>
    <w:rsid w:val="008E667E"/>
    <w:rsid w:val="008E6F3A"/>
    <w:rsid w:val="008E72C4"/>
    <w:rsid w:val="008F0A77"/>
    <w:rsid w:val="008F0CB1"/>
    <w:rsid w:val="008F1076"/>
    <w:rsid w:val="008F27F2"/>
    <w:rsid w:val="008F38B3"/>
    <w:rsid w:val="008F5500"/>
    <w:rsid w:val="008F6437"/>
    <w:rsid w:val="00900C79"/>
    <w:rsid w:val="009023AA"/>
    <w:rsid w:val="00902C2B"/>
    <w:rsid w:val="0090364D"/>
    <w:rsid w:val="009054E7"/>
    <w:rsid w:val="00905D3B"/>
    <w:rsid w:val="009113CB"/>
    <w:rsid w:val="00912FFE"/>
    <w:rsid w:val="009130B4"/>
    <w:rsid w:val="00914D56"/>
    <w:rsid w:val="009158CE"/>
    <w:rsid w:val="00917DD9"/>
    <w:rsid w:val="009214C1"/>
    <w:rsid w:val="00922827"/>
    <w:rsid w:val="009238C4"/>
    <w:rsid w:val="009241F2"/>
    <w:rsid w:val="009251D2"/>
    <w:rsid w:val="00925CBB"/>
    <w:rsid w:val="009260EA"/>
    <w:rsid w:val="00927655"/>
    <w:rsid w:val="00927CE9"/>
    <w:rsid w:val="009305ED"/>
    <w:rsid w:val="00932B29"/>
    <w:rsid w:val="00932ED5"/>
    <w:rsid w:val="00933DBF"/>
    <w:rsid w:val="00934538"/>
    <w:rsid w:val="00935AED"/>
    <w:rsid w:val="00935F08"/>
    <w:rsid w:val="009365A6"/>
    <w:rsid w:val="00936875"/>
    <w:rsid w:val="00942770"/>
    <w:rsid w:val="009429E8"/>
    <w:rsid w:val="00942F89"/>
    <w:rsid w:val="0094614F"/>
    <w:rsid w:val="00947BB2"/>
    <w:rsid w:val="0095047B"/>
    <w:rsid w:val="00952349"/>
    <w:rsid w:val="009533EF"/>
    <w:rsid w:val="00953F87"/>
    <w:rsid w:val="0095446D"/>
    <w:rsid w:val="0095573A"/>
    <w:rsid w:val="0095658D"/>
    <w:rsid w:val="00956C4A"/>
    <w:rsid w:val="00956CDB"/>
    <w:rsid w:val="00957131"/>
    <w:rsid w:val="00957A43"/>
    <w:rsid w:val="009634A1"/>
    <w:rsid w:val="009647D6"/>
    <w:rsid w:val="0096489D"/>
    <w:rsid w:val="00964955"/>
    <w:rsid w:val="00965110"/>
    <w:rsid w:val="009665D0"/>
    <w:rsid w:val="0097208F"/>
    <w:rsid w:val="009724EC"/>
    <w:rsid w:val="00972A5E"/>
    <w:rsid w:val="00972E4E"/>
    <w:rsid w:val="00972F3C"/>
    <w:rsid w:val="00975195"/>
    <w:rsid w:val="009753E2"/>
    <w:rsid w:val="00976200"/>
    <w:rsid w:val="00976F99"/>
    <w:rsid w:val="00977A59"/>
    <w:rsid w:val="00983FE8"/>
    <w:rsid w:val="00986A3A"/>
    <w:rsid w:val="00987276"/>
    <w:rsid w:val="00987CA2"/>
    <w:rsid w:val="00987DB8"/>
    <w:rsid w:val="00990401"/>
    <w:rsid w:val="0099451D"/>
    <w:rsid w:val="00995580"/>
    <w:rsid w:val="00995800"/>
    <w:rsid w:val="009A0AC3"/>
    <w:rsid w:val="009A0C73"/>
    <w:rsid w:val="009A1A08"/>
    <w:rsid w:val="009A28DF"/>
    <w:rsid w:val="009A3F79"/>
    <w:rsid w:val="009A3FE8"/>
    <w:rsid w:val="009A451C"/>
    <w:rsid w:val="009A596C"/>
    <w:rsid w:val="009A6875"/>
    <w:rsid w:val="009A75BF"/>
    <w:rsid w:val="009B00BA"/>
    <w:rsid w:val="009B0927"/>
    <w:rsid w:val="009B17F3"/>
    <w:rsid w:val="009C011A"/>
    <w:rsid w:val="009C1723"/>
    <w:rsid w:val="009C2ED0"/>
    <w:rsid w:val="009C3ED9"/>
    <w:rsid w:val="009C4A83"/>
    <w:rsid w:val="009C5768"/>
    <w:rsid w:val="009C7C9B"/>
    <w:rsid w:val="009C7CE1"/>
    <w:rsid w:val="009C7EAA"/>
    <w:rsid w:val="009D2462"/>
    <w:rsid w:val="009D5727"/>
    <w:rsid w:val="009D62E6"/>
    <w:rsid w:val="009D7BD2"/>
    <w:rsid w:val="009E1756"/>
    <w:rsid w:val="009E198B"/>
    <w:rsid w:val="009E27D5"/>
    <w:rsid w:val="009E3DBB"/>
    <w:rsid w:val="009E4B34"/>
    <w:rsid w:val="009E743A"/>
    <w:rsid w:val="009F064F"/>
    <w:rsid w:val="009F0F47"/>
    <w:rsid w:val="009F32B4"/>
    <w:rsid w:val="009F623D"/>
    <w:rsid w:val="009F6A3F"/>
    <w:rsid w:val="009F72EB"/>
    <w:rsid w:val="009F7AA9"/>
    <w:rsid w:val="009F7E8A"/>
    <w:rsid w:val="00A00076"/>
    <w:rsid w:val="00A01AAB"/>
    <w:rsid w:val="00A02525"/>
    <w:rsid w:val="00A033B5"/>
    <w:rsid w:val="00A0503F"/>
    <w:rsid w:val="00A053F5"/>
    <w:rsid w:val="00A0563F"/>
    <w:rsid w:val="00A05F37"/>
    <w:rsid w:val="00A06996"/>
    <w:rsid w:val="00A10644"/>
    <w:rsid w:val="00A11CB9"/>
    <w:rsid w:val="00A16793"/>
    <w:rsid w:val="00A16C92"/>
    <w:rsid w:val="00A202D8"/>
    <w:rsid w:val="00A20802"/>
    <w:rsid w:val="00A23A88"/>
    <w:rsid w:val="00A24081"/>
    <w:rsid w:val="00A24C2A"/>
    <w:rsid w:val="00A25B62"/>
    <w:rsid w:val="00A34518"/>
    <w:rsid w:val="00A34F5F"/>
    <w:rsid w:val="00A37BB8"/>
    <w:rsid w:val="00A40514"/>
    <w:rsid w:val="00A41BAD"/>
    <w:rsid w:val="00A41F3F"/>
    <w:rsid w:val="00A422D5"/>
    <w:rsid w:val="00A43C59"/>
    <w:rsid w:val="00A4639E"/>
    <w:rsid w:val="00A4760D"/>
    <w:rsid w:val="00A51FF3"/>
    <w:rsid w:val="00A522FF"/>
    <w:rsid w:val="00A53C80"/>
    <w:rsid w:val="00A561B1"/>
    <w:rsid w:val="00A60EC0"/>
    <w:rsid w:val="00A60F5D"/>
    <w:rsid w:val="00A64276"/>
    <w:rsid w:val="00A64B83"/>
    <w:rsid w:val="00A65811"/>
    <w:rsid w:val="00A67B14"/>
    <w:rsid w:val="00A7016C"/>
    <w:rsid w:val="00A72973"/>
    <w:rsid w:val="00A73D97"/>
    <w:rsid w:val="00A7482D"/>
    <w:rsid w:val="00A7493A"/>
    <w:rsid w:val="00A75901"/>
    <w:rsid w:val="00A759DD"/>
    <w:rsid w:val="00A75FDE"/>
    <w:rsid w:val="00A76EA4"/>
    <w:rsid w:val="00A77350"/>
    <w:rsid w:val="00A8092C"/>
    <w:rsid w:val="00A81C51"/>
    <w:rsid w:val="00A8435F"/>
    <w:rsid w:val="00A85CC2"/>
    <w:rsid w:val="00A86CAC"/>
    <w:rsid w:val="00A95175"/>
    <w:rsid w:val="00AA381A"/>
    <w:rsid w:val="00AB0242"/>
    <w:rsid w:val="00AB2698"/>
    <w:rsid w:val="00AB39EC"/>
    <w:rsid w:val="00AB3E64"/>
    <w:rsid w:val="00AB44E0"/>
    <w:rsid w:val="00AB4C9D"/>
    <w:rsid w:val="00AB56D6"/>
    <w:rsid w:val="00AC0A1A"/>
    <w:rsid w:val="00AC0D1B"/>
    <w:rsid w:val="00AC3642"/>
    <w:rsid w:val="00AC37D0"/>
    <w:rsid w:val="00AC3A3C"/>
    <w:rsid w:val="00AC3FF2"/>
    <w:rsid w:val="00AC4067"/>
    <w:rsid w:val="00AC4ABC"/>
    <w:rsid w:val="00AC4D0C"/>
    <w:rsid w:val="00AC56F6"/>
    <w:rsid w:val="00AD0B9C"/>
    <w:rsid w:val="00AD0FE7"/>
    <w:rsid w:val="00AD2342"/>
    <w:rsid w:val="00AD2FA5"/>
    <w:rsid w:val="00AD4195"/>
    <w:rsid w:val="00AD5AF8"/>
    <w:rsid w:val="00AD5E3E"/>
    <w:rsid w:val="00AD71D9"/>
    <w:rsid w:val="00AE039E"/>
    <w:rsid w:val="00AE095F"/>
    <w:rsid w:val="00AE0EFA"/>
    <w:rsid w:val="00AE2984"/>
    <w:rsid w:val="00AE762A"/>
    <w:rsid w:val="00AF09FF"/>
    <w:rsid w:val="00AF314D"/>
    <w:rsid w:val="00AF3D4A"/>
    <w:rsid w:val="00AF5CF3"/>
    <w:rsid w:val="00AF7423"/>
    <w:rsid w:val="00AF745D"/>
    <w:rsid w:val="00B00586"/>
    <w:rsid w:val="00B0137B"/>
    <w:rsid w:val="00B0159B"/>
    <w:rsid w:val="00B017F2"/>
    <w:rsid w:val="00B017F4"/>
    <w:rsid w:val="00B0218A"/>
    <w:rsid w:val="00B03220"/>
    <w:rsid w:val="00B03338"/>
    <w:rsid w:val="00B03970"/>
    <w:rsid w:val="00B040B4"/>
    <w:rsid w:val="00B05467"/>
    <w:rsid w:val="00B0564B"/>
    <w:rsid w:val="00B05A6F"/>
    <w:rsid w:val="00B11F79"/>
    <w:rsid w:val="00B120AF"/>
    <w:rsid w:val="00B148E4"/>
    <w:rsid w:val="00B150B9"/>
    <w:rsid w:val="00B150C6"/>
    <w:rsid w:val="00B172A8"/>
    <w:rsid w:val="00B17AB2"/>
    <w:rsid w:val="00B25342"/>
    <w:rsid w:val="00B25A28"/>
    <w:rsid w:val="00B26AEB"/>
    <w:rsid w:val="00B2749A"/>
    <w:rsid w:val="00B27F23"/>
    <w:rsid w:val="00B3014B"/>
    <w:rsid w:val="00B3270C"/>
    <w:rsid w:val="00B33215"/>
    <w:rsid w:val="00B33A9B"/>
    <w:rsid w:val="00B340EA"/>
    <w:rsid w:val="00B34120"/>
    <w:rsid w:val="00B346E3"/>
    <w:rsid w:val="00B36A1F"/>
    <w:rsid w:val="00B36DAF"/>
    <w:rsid w:val="00B40218"/>
    <w:rsid w:val="00B4078E"/>
    <w:rsid w:val="00B424DB"/>
    <w:rsid w:val="00B42672"/>
    <w:rsid w:val="00B42912"/>
    <w:rsid w:val="00B4307C"/>
    <w:rsid w:val="00B43F69"/>
    <w:rsid w:val="00B46C8E"/>
    <w:rsid w:val="00B47609"/>
    <w:rsid w:val="00B4784E"/>
    <w:rsid w:val="00B50CF9"/>
    <w:rsid w:val="00B50EDC"/>
    <w:rsid w:val="00B52F50"/>
    <w:rsid w:val="00B54333"/>
    <w:rsid w:val="00B54EAD"/>
    <w:rsid w:val="00B575E2"/>
    <w:rsid w:val="00B57657"/>
    <w:rsid w:val="00B6010C"/>
    <w:rsid w:val="00B61565"/>
    <w:rsid w:val="00B62B1B"/>
    <w:rsid w:val="00B62F64"/>
    <w:rsid w:val="00B63AC8"/>
    <w:rsid w:val="00B651F4"/>
    <w:rsid w:val="00B65780"/>
    <w:rsid w:val="00B67368"/>
    <w:rsid w:val="00B67AD6"/>
    <w:rsid w:val="00B67E94"/>
    <w:rsid w:val="00B753E6"/>
    <w:rsid w:val="00B75F61"/>
    <w:rsid w:val="00B77BB6"/>
    <w:rsid w:val="00B83781"/>
    <w:rsid w:val="00B86707"/>
    <w:rsid w:val="00B87453"/>
    <w:rsid w:val="00B9004D"/>
    <w:rsid w:val="00B903DF"/>
    <w:rsid w:val="00B9071A"/>
    <w:rsid w:val="00B90DF3"/>
    <w:rsid w:val="00B92739"/>
    <w:rsid w:val="00B93AF5"/>
    <w:rsid w:val="00B94319"/>
    <w:rsid w:val="00B944BE"/>
    <w:rsid w:val="00B948BE"/>
    <w:rsid w:val="00B94BEC"/>
    <w:rsid w:val="00B94C64"/>
    <w:rsid w:val="00B94D69"/>
    <w:rsid w:val="00B957D0"/>
    <w:rsid w:val="00B95B70"/>
    <w:rsid w:val="00B95C84"/>
    <w:rsid w:val="00B977EE"/>
    <w:rsid w:val="00B97A32"/>
    <w:rsid w:val="00B97F5F"/>
    <w:rsid w:val="00BA0312"/>
    <w:rsid w:val="00BA2067"/>
    <w:rsid w:val="00BA2461"/>
    <w:rsid w:val="00BA28C9"/>
    <w:rsid w:val="00BA5E6B"/>
    <w:rsid w:val="00BA62C3"/>
    <w:rsid w:val="00BA7BD4"/>
    <w:rsid w:val="00BA7CEF"/>
    <w:rsid w:val="00BB036E"/>
    <w:rsid w:val="00BB3707"/>
    <w:rsid w:val="00BB37FB"/>
    <w:rsid w:val="00BB4B67"/>
    <w:rsid w:val="00BB5889"/>
    <w:rsid w:val="00BB6D3D"/>
    <w:rsid w:val="00BC0DC5"/>
    <w:rsid w:val="00BC18DB"/>
    <w:rsid w:val="00BC1C8D"/>
    <w:rsid w:val="00BC2EF4"/>
    <w:rsid w:val="00BC3A0D"/>
    <w:rsid w:val="00BC50A8"/>
    <w:rsid w:val="00BC6071"/>
    <w:rsid w:val="00BC71CC"/>
    <w:rsid w:val="00BC723B"/>
    <w:rsid w:val="00BD024F"/>
    <w:rsid w:val="00BD038F"/>
    <w:rsid w:val="00BD0E9F"/>
    <w:rsid w:val="00BD1226"/>
    <w:rsid w:val="00BD1519"/>
    <w:rsid w:val="00BD1B4B"/>
    <w:rsid w:val="00BD1FF4"/>
    <w:rsid w:val="00BD40C3"/>
    <w:rsid w:val="00BD44A2"/>
    <w:rsid w:val="00BD5983"/>
    <w:rsid w:val="00BD6771"/>
    <w:rsid w:val="00BD6C86"/>
    <w:rsid w:val="00BE0821"/>
    <w:rsid w:val="00BE292F"/>
    <w:rsid w:val="00BE3586"/>
    <w:rsid w:val="00BE3B32"/>
    <w:rsid w:val="00BE3CF8"/>
    <w:rsid w:val="00BE4F80"/>
    <w:rsid w:val="00BE6A72"/>
    <w:rsid w:val="00BE6EBE"/>
    <w:rsid w:val="00BF1191"/>
    <w:rsid w:val="00BF22D2"/>
    <w:rsid w:val="00BF3017"/>
    <w:rsid w:val="00BF3BE6"/>
    <w:rsid w:val="00BF711E"/>
    <w:rsid w:val="00C02CF2"/>
    <w:rsid w:val="00C04469"/>
    <w:rsid w:val="00C047AA"/>
    <w:rsid w:val="00C047D1"/>
    <w:rsid w:val="00C04852"/>
    <w:rsid w:val="00C05E1F"/>
    <w:rsid w:val="00C12278"/>
    <w:rsid w:val="00C1430A"/>
    <w:rsid w:val="00C143CC"/>
    <w:rsid w:val="00C14472"/>
    <w:rsid w:val="00C21D15"/>
    <w:rsid w:val="00C22C70"/>
    <w:rsid w:val="00C25A79"/>
    <w:rsid w:val="00C25ACB"/>
    <w:rsid w:val="00C270A7"/>
    <w:rsid w:val="00C30047"/>
    <w:rsid w:val="00C306D5"/>
    <w:rsid w:val="00C328AD"/>
    <w:rsid w:val="00C32CAF"/>
    <w:rsid w:val="00C33467"/>
    <w:rsid w:val="00C3422B"/>
    <w:rsid w:val="00C349F8"/>
    <w:rsid w:val="00C34E3F"/>
    <w:rsid w:val="00C36D3A"/>
    <w:rsid w:val="00C37115"/>
    <w:rsid w:val="00C42B2B"/>
    <w:rsid w:val="00C42BDC"/>
    <w:rsid w:val="00C42D98"/>
    <w:rsid w:val="00C43135"/>
    <w:rsid w:val="00C46A94"/>
    <w:rsid w:val="00C50E4C"/>
    <w:rsid w:val="00C51A14"/>
    <w:rsid w:val="00C525C7"/>
    <w:rsid w:val="00C554FC"/>
    <w:rsid w:val="00C55D6A"/>
    <w:rsid w:val="00C56AA4"/>
    <w:rsid w:val="00C5745D"/>
    <w:rsid w:val="00C613C8"/>
    <w:rsid w:val="00C61F0B"/>
    <w:rsid w:val="00C62FA3"/>
    <w:rsid w:val="00C645E7"/>
    <w:rsid w:val="00C64C99"/>
    <w:rsid w:val="00C65E86"/>
    <w:rsid w:val="00C65F53"/>
    <w:rsid w:val="00C6692D"/>
    <w:rsid w:val="00C67B09"/>
    <w:rsid w:val="00C718B2"/>
    <w:rsid w:val="00C7216F"/>
    <w:rsid w:val="00C72CED"/>
    <w:rsid w:val="00C74B75"/>
    <w:rsid w:val="00C759ED"/>
    <w:rsid w:val="00C75F14"/>
    <w:rsid w:val="00C76AD9"/>
    <w:rsid w:val="00C77983"/>
    <w:rsid w:val="00C82633"/>
    <w:rsid w:val="00C834B0"/>
    <w:rsid w:val="00C9166C"/>
    <w:rsid w:val="00C917BE"/>
    <w:rsid w:val="00C91B74"/>
    <w:rsid w:val="00C9263D"/>
    <w:rsid w:val="00C92CA7"/>
    <w:rsid w:val="00C96233"/>
    <w:rsid w:val="00CA0CCA"/>
    <w:rsid w:val="00CA20A7"/>
    <w:rsid w:val="00CA2CE1"/>
    <w:rsid w:val="00CA3332"/>
    <w:rsid w:val="00CA34BF"/>
    <w:rsid w:val="00CA5920"/>
    <w:rsid w:val="00CA69A6"/>
    <w:rsid w:val="00CB08C3"/>
    <w:rsid w:val="00CB33A6"/>
    <w:rsid w:val="00CB38AA"/>
    <w:rsid w:val="00CB445E"/>
    <w:rsid w:val="00CC08B6"/>
    <w:rsid w:val="00CC2A0E"/>
    <w:rsid w:val="00CC3BD0"/>
    <w:rsid w:val="00CC3EF4"/>
    <w:rsid w:val="00CC42AC"/>
    <w:rsid w:val="00CC7EB4"/>
    <w:rsid w:val="00CD0FA7"/>
    <w:rsid w:val="00CD45C5"/>
    <w:rsid w:val="00CD4B0D"/>
    <w:rsid w:val="00CD55A2"/>
    <w:rsid w:val="00CD6416"/>
    <w:rsid w:val="00CE1F09"/>
    <w:rsid w:val="00CE351A"/>
    <w:rsid w:val="00CE3AA0"/>
    <w:rsid w:val="00CE3F17"/>
    <w:rsid w:val="00CE43B8"/>
    <w:rsid w:val="00CE48A0"/>
    <w:rsid w:val="00CE60EF"/>
    <w:rsid w:val="00CE61CE"/>
    <w:rsid w:val="00CE6860"/>
    <w:rsid w:val="00CE7E90"/>
    <w:rsid w:val="00CF00FF"/>
    <w:rsid w:val="00CF3ABF"/>
    <w:rsid w:val="00CF4BAE"/>
    <w:rsid w:val="00CF5717"/>
    <w:rsid w:val="00D011C6"/>
    <w:rsid w:val="00D02BEC"/>
    <w:rsid w:val="00D03297"/>
    <w:rsid w:val="00D04E64"/>
    <w:rsid w:val="00D06033"/>
    <w:rsid w:val="00D1039B"/>
    <w:rsid w:val="00D123E3"/>
    <w:rsid w:val="00D1288B"/>
    <w:rsid w:val="00D12938"/>
    <w:rsid w:val="00D13AE1"/>
    <w:rsid w:val="00D14EC9"/>
    <w:rsid w:val="00D15DD0"/>
    <w:rsid w:val="00D16FF8"/>
    <w:rsid w:val="00D20428"/>
    <w:rsid w:val="00D24934"/>
    <w:rsid w:val="00D24EC3"/>
    <w:rsid w:val="00D25FC7"/>
    <w:rsid w:val="00D26AA0"/>
    <w:rsid w:val="00D270C2"/>
    <w:rsid w:val="00D27D36"/>
    <w:rsid w:val="00D30068"/>
    <w:rsid w:val="00D31734"/>
    <w:rsid w:val="00D32623"/>
    <w:rsid w:val="00D3294D"/>
    <w:rsid w:val="00D34396"/>
    <w:rsid w:val="00D34F9A"/>
    <w:rsid w:val="00D37B89"/>
    <w:rsid w:val="00D400E0"/>
    <w:rsid w:val="00D403C8"/>
    <w:rsid w:val="00D413EB"/>
    <w:rsid w:val="00D41B51"/>
    <w:rsid w:val="00D46EAE"/>
    <w:rsid w:val="00D4762B"/>
    <w:rsid w:val="00D47A11"/>
    <w:rsid w:val="00D52347"/>
    <w:rsid w:val="00D52AB3"/>
    <w:rsid w:val="00D53DB1"/>
    <w:rsid w:val="00D54290"/>
    <w:rsid w:val="00D602AE"/>
    <w:rsid w:val="00D618D6"/>
    <w:rsid w:val="00D61EF0"/>
    <w:rsid w:val="00D62C35"/>
    <w:rsid w:val="00D64BC9"/>
    <w:rsid w:val="00D65675"/>
    <w:rsid w:val="00D66778"/>
    <w:rsid w:val="00D66CE7"/>
    <w:rsid w:val="00D707A4"/>
    <w:rsid w:val="00D71E94"/>
    <w:rsid w:val="00D7200E"/>
    <w:rsid w:val="00D7277C"/>
    <w:rsid w:val="00D75980"/>
    <w:rsid w:val="00D76CFB"/>
    <w:rsid w:val="00D77551"/>
    <w:rsid w:val="00D81302"/>
    <w:rsid w:val="00D8264B"/>
    <w:rsid w:val="00D82CEF"/>
    <w:rsid w:val="00D83565"/>
    <w:rsid w:val="00D840BF"/>
    <w:rsid w:val="00D84B5A"/>
    <w:rsid w:val="00D85096"/>
    <w:rsid w:val="00D85AC2"/>
    <w:rsid w:val="00D86C65"/>
    <w:rsid w:val="00D90147"/>
    <w:rsid w:val="00D90406"/>
    <w:rsid w:val="00D91D69"/>
    <w:rsid w:val="00D952B8"/>
    <w:rsid w:val="00D9740B"/>
    <w:rsid w:val="00D975F7"/>
    <w:rsid w:val="00DA17E9"/>
    <w:rsid w:val="00DA2E60"/>
    <w:rsid w:val="00DA481A"/>
    <w:rsid w:val="00DA5D9E"/>
    <w:rsid w:val="00DA67A1"/>
    <w:rsid w:val="00DA6BA1"/>
    <w:rsid w:val="00DB1F43"/>
    <w:rsid w:val="00DB2A8E"/>
    <w:rsid w:val="00DB4F2B"/>
    <w:rsid w:val="00DB6F0E"/>
    <w:rsid w:val="00DC014E"/>
    <w:rsid w:val="00DC030E"/>
    <w:rsid w:val="00DC18AF"/>
    <w:rsid w:val="00DC3684"/>
    <w:rsid w:val="00DC5AE5"/>
    <w:rsid w:val="00DC5EC9"/>
    <w:rsid w:val="00DC6E60"/>
    <w:rsid w:val="00DD0234"/>
    <w:rsid w:val="00DD087B"/>
    <w:rsid w:val="00DD0E82"/>
    <w:rsid w:val="00DD10BE"/>
    <w:rsid w:val="00DD14EE"/>
    <w:rsid w:val="00DD206A"/>
    <w:rsid w:val="00DD2AEA"/>
    <w:rsid w:val="00DD622A"/>
    <w:rsid w:val="00DD7753"/>
    <w:rsid w:val="00DE2458"/>
    <w:rsid w:val="00DE2864"/>
    <w:rsid w:val="00DE2E74"/>
    <w:rsid w:val="00DE3BF2"/>
    <w:rsid w:val="00DE4C40"/>
    <w:rsid w:val="00DE5395"/>
    <w:rsid w:val="00DE5D4A"/>
    <w:rsid w:val="00DE6BD4"/>
    <w:rsid w:val="00DE79F5"/>
    <w:rsid w:val="00DF06E7"/>
    <w:rsid w:val="00DF0A8C"/>
    <w:rsid w:val="00DF0AA4"/>
    <w:rsid w:val="00DF3F8C"/>
    <w:rsid w:val="00DF63D4"/>
    <w:rsid w:val="00DF78D3"/>
    <w:rsid w:val="00E027E4"/>
    <w:rsid w:val="00E04842"/>
    <w:rsid w:val="00E054C5"/>
    <w:rsid w:val="00E05F8F"/>
    <w:rsid w:val="00E07A91"/>
    <w:rsid w:val="00E11822"/>
    <w:rsid w:val="00E14141"/>
    <w:rsid w:val="00E16C4B"/>
    <w:rsid w:val="00E172B7"/>
    <w:rsid w:val="00E172E2"/>
    <w:rsid w:val="00E17B8B"/>
    <w:rsid w:val="00E221FE"/>
    <w:rsid w:val="00E22882"/>
    <w:rsid w:val="00E22C3E"/>
    <w:rsid w:val="00E25A38"/>
    <w:rsid w:val="00E26B36"/>
    <w:rsid w:val="00E30498"/>
    <w:rsid w:val="00E313D8"/>
    <w:rsid w:val="00E319D4"/>
    <w:rsid w:val="00E32F0B"/>
    <w:rsid w:val="00E33156"/>
    <w:rsid w:val="00E35290"/>
    <w:rsid w:val="00E37806"/>
    <w:rsid w:val="00E37EDB"/>
    <w:rsid w:val="00E37F98"/>
    <w:rsid w:val="00E43E95"/>
    <w:rsid w:val="00E449D7"/>
    <w:rsid w:val="00E456A3"/>
    <w:rsid w:val="00E45A35"/>
    <w:rsid w:val="00E46140"/>
    <w:rsid w:val="00E468F4"/>
    <w:rsid w:val="00E47FF1"/>
    <w:rsid w:val="00E5214D"/>
    <w:rsid w:val="00E53E78"/>
    <w:rsid w:val="00E54033"/>
    <w:rsid w:val="00E54CD9"/>
    <w:rsid w:val="00E54DD7"/>
    <w:rsid w:val="00E6057D"/>
    <w:rsid w:val="00E60833"/>
    <w:rsid w:val="00E6144E"/>
    <w:rsid w:val="00E61FC2"/>
    <w:rsid w:val="00E62543"/>
    <w:rsid w:val="00E62706"/>
    <w:rsid w:val="00E63124"/>
    <w:rsid w:val="00E64486"/>
    <w:rsid w:val="00E7225B"/>
    <w:rsid w:val="00E7380B"/>
    <w:rsid w:val="00E7499C"/>
    <w:rsid w:val="00E76660"/>
    <w:rsid w:val="00E812D6"/>
    <w:rsid w:val="00E834F2"/>
    <w:rsid w:val="00E83CB5"/>
    <w:rsid w:val="00E85517"/>
    <w:rsid w:val="00E87372"/>
    <w:rsid w:val="00E93DA3"/>
    <w:rsid w:val="00E941D3"/>
    <w:rsid w:val="00E972F2"/>
    <w:rsid w:val="00EA09EF"/>
    <w:rsid w:val="00EA1A1E"/>
    <w:rsid w:val="00EA4F1D"/>
    <w:rsid w:val="00EA6510"/>
    <w:rsid w:val="00EA7CB0"/>
    <w:rsid w:val="00EB14A1"/>
    <w:rsid w:val="00EB1BDA"/>
    <w:rsid w:val="00EB1CB2"/>
    <w:rsid w:val="00EB394B"/>
    <w:rsid w:val="00EB4231"/>
    <w:rsid w:val="00EB57BE"/>
    <w:rsid w:val="00EB61E7"/>
    <w:rsid w:val="00EB67FD"/>
    <w:rsid w:val="00EC116E"/>
    <w:rsid w:val="00EC12B9"/>
    <w:rsid w:val="00EC26C3"/>
    <w:rsid w:val="00EC3EC6"/>
    <w:rsid w:val="00EC4259"/>
    <w:rsid w:val="00EC46C5"/>
    <w:rsid w:val="00ED223E"/>
    <w:rsid w:val="00ED28BF"/>
    <w:rsid w:val="00ED2BA3"/>
    <w:rsid w:val="00ED2BA7"/>
    <w:rsid w:val="00ED3AA1"/>
    <w:rsid w:val="00ED44A2"/>
    <w:rsid w:val="00ED5CCB"/>
    <w:rsid w:val="00ED67C0"/>
    <w:rsid w:val="00ED73A9"/>
    <w:rsid w:val="00EE001B"/>
    <w:rsid w:val="00EE04C8"/>
    <w:rsid w:val="00EE15CB"/>
    <w:rsid w:val="00EE3277"/>
    <w:rsid w:val="00EE47F9"/>
    <w:rsid w:val="00EE6104"/>
    <w:rsid w:val="00EF0572"/>
    <w:rsid w:val="00EF1C33"/>
    <w:rsid w:val="00EF35D4"/>
    <w:rsid w:val="00F02AB2"/>
    <w:rsid w:val="00F06D86"/>
    <w:rsid w:val="00F07F1F"/>
    <w:rsid w:val="00F100BF"/>
    <w:rsid w:val="00F10AD2"/>
    <w:rsid w:val="00F1395B"/>
    <w:rsid w:val="00F16498"/>
    <w:rsid w:val="00F2333D"/>
    <w:rsid w:val="00F242CE"/>
    <w:rsid w:val="00F25098"/>
    <w:rsid w:val="00F256F6"/>
    <w:rsid w:val="00F258C1"/>
    <w:rsid w:val="00F27181"/>
    <w:rsid w:val="00F308E1"/>
    <w:rsid w:val="00F32DD4"/>
    <w:rsid w:val="00F331C8"/>
    <w:rsid w:val="00F331E6"/>
    <w:rsid w:val="00F34DEA"/>
    <w:rsid w:val="00F35A94"/>
    <w:rsid w:val="00F368D9"/>
    <w:rsid w:val="00F370B2"/>
    <w:rsid w:val="00F40084"/>
    <w:rsid w:val="00F40315"/>
    <w:rsid w:val="00F404B1"/>
    <w:rsid w:val="00F4139B"/>
    <w:rsid w:val="00F42115"/>
    <w:rsid w:val="00F42C21"/>
    <w:rsid w:val="00F42ED2"/>
    <w:rsid w:val="00F44CA7"/>
    <w:rsid w:val="00F4531B"/>
    <w:rsid w:val="00F50CA3"/>
    <w:rsid w:val="00F51280"/>
    <w:rsid w:val="00F5268D"/>
    <w:rsid w:val="00F53A5D"/>
    <w:rsid w:val="00F60543"/>
    <w:rsid w:val="00F630DA"/>
    <w:rsid w:val="00F632FD"/>
    <w:rsid w:val="00F65322"/>
    <w:rsid w:val="00F654E8"/>
    <w:rsid w:val="00F65EF4"/>
    <w:rsid w:val="00F71681"/>
    <w:rsid w:val="00F731BE"/>
    <w:rsid w:val="00F732CB"/>
    <w:rsid w:val="00F75E94"/>
    <w:rsid w:val="00F767F3"/>
    <w:rsid w:val="00F803D1"/>
    <w:rsid w:val="00F8196A"/>
    <w:rsid w:val="00F82AE5"/>
    <w:rsid w:val="00F82C72"/>
    <w:rsid w:val="00F85009"/>
    <w:rsid w:val="00F8582B"/>
    <w:rsid w:val="00F86E0A"/>
    <w:rsid w:val="00F8773D"/>
    <w:rsid w:val="00F878AA"/>
    <w:rsid w:val="00F90801"/>
    <w:rsid w:val="00F91861"/>
    <w:rsid w:val="00F91DEF"/>
    <w:rsid w:val="00F927A2"/>
    <w:rsid w:val="00F946CC"/>
    <w:rsid w:val="00F94E2A"/>
    <w:rsid w:val="00F9601F"/>
    <w:rsid w:val="00F9786B"/>
    <w:rsid w:val="00F97BA8"/>
    <w:rsid w:val="00FA0142"/>
    <w:rsid w:val="00FA018D"/>
    <w:rsid w:val="00FA2703"/>
    <w:rsid w:val="00FA2915"/>
    <w:rsid w:val="00FA3D67"/>
    <w:rsid w:val="00FA436A"/>
    <w:rsid w:val="00FA514C"/>
    <w:rsid w:val="00FA577D"/>
    <w:rsid w:val="00FA6B94"/>
    <w:rsid w:val="00FB0499"/>
    <w:rsid w:val="00FB07BD"/>
    <w:rsid w:val="00FB0D8F"/>
    <w:rsid w:val="00FB119E"/>
    <w:rsid w:val="00FB6464"/>
    <w:rsid w:val="00FB6962"/>
    <w:rsid w:val="00FC10F2"/>
    <w:rsid w:val="00FC240E"/>
    <w:rsid w:val="00FC2928"/>
    <w:rsid w:val="00FC2D57"/>
    <w:rsid w:val="00FC35BA"/>
    <w:rsid w:val="00FC3888"/>
    <w:rsid w:val="00FC4176"/>
    <w:rsid w:val="00FC5881"/>
    <w:rsid w:val="00FC6909"/>
    <w:rsid w:val="00FC6C73"/>
    <w:rsid w:val="00FC72B3"/>
    <w:rsid w:val="00FC7898"/>
    <w:rsid w:val="00FC7A50"/>
    <w:rsid w:val="00FD161F"/>
    <w:rsid w:val="00FD1E8F"/>
    <w:rsid w:val="00FD3884"/>
    <w:rsid w:val="00FD3C39"/>
    <w:rsid w:val="00FD483B"/>
    <w:rsid w:val="00FD53E6"/>
    <w:rsid w:val="00FD7294"/>
    <w:rsid w:val="00FD7400"/>
    <w:rsid w:val="00FD78CB"/>
    <w:rsid w:val="00FE16CA"/>
    <w:rsid w:val="00FE20F1"/>
    <w:rsid w:val="00FE2342"/>
    <w:rsid w:val="00FE27E6"/>
    <w:rsid w:val="00FE2B1B"/>
    <w:rsid w:val="00FF08B9"/>
    <w:rsid w:val="00FF2154"/>
    <w:rsid w:val="00FF21BA"/>
    <w:rsid w:val="00FF3A91"/>
    <w:rsid w:val="02B312A9"/>
    <w:rsid w:val="1080556E"/>
    <w:rsid w:val="37B5792C"/>
    <w:rsid w:val="792C389F"/>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jc w:val="both"/>
    </w:pPr>
    <w:rPr>
      <w:rFonts w:asciiTheme="minorHAnsi" w:hAnsiTheme="minorHAnsi" w:eastAsiaTheme="minorHAnsi" w:cstheme="minorBidi"/>
      <w:sz w:val="22"/>
      <w:szCs w:val="22"/>
      <w:lang w:val="tr-TR"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unhideWhenUsed/>
    <w:qFormat/>
    <w:uiPriority w:val="0"/>
    <w:pPr>
      <w:spacing w:line="240" w:lineRule="auto"/>
    </w:pPr>
    <w:rPr>
      <w:rFonts w:ascii="Tahoma" w:hAnsi="Tahoma" w:cs="Tahoma"/>
      <w:sz w:val="16"/>
      <w:szCs w:val="16"/>
    </w:rPr>
  </w:style>
  <w:style w:type="paragraph" w:styleId="5">
    <w:name w:val="footer"/>
    <w:basedOn w:val="1"/>
    <w:link w:val="13"/>
    <w:unhideWhenUsed/>
    <w:qFormat/>
    <w:uiPriority w:val="99"/>
    <w:pPr>
      <w:tabs>
        <w:tab w:val="center" w:pos="4536"/>
        <w:tab w:val="right" w:pos="9072"/>
      </w:tabs>
      <w:spacing w:line="240" w:lineRule="auto"/>
    </w:pPr>
  </w:style>
  <w:style w:type="paragraph" w:styleId="6">
    <w:name w:val="header"/>
    <w:basedOn w:val="1"/>
    <w:link w:val="12"/>
    <w:unhideWhenUsed/>
    <w:qFormat/>
    <w:uiPriority w:val="99"/>
    <w:pPr>
      <w:tabs>
        <w:tab w:val="center" w:pos="4536"/>
        <w:tab w:val="right" w:pos="9072"/>
      </w:tabs>
      <w:spacing w:line="240" w:lineRule="auto"/>
    </w:pPr>
  </w:style>
  <w:style w:type="paragraph" w:styleId="7">
    <w:name w:val="Normal (Web)"/>
    <w:basedOn w:val="1"/>
    <w:link w:val="16"/>
    <w:qFormat/>
    <w:uiPriority w:val="99"/>
    <w:pPr>
      <w:spacing w:before="280" w:after="280" w:line="240" w:lineRule="auto"/>
      <w:jc w:val="left"/>
    </w:pPr>
    <w:rPr>
      <w:rFonts w:ascii="Liberation Serif" w:hAnsi="Liberation Serif" w:eastAsia="SimSun" w:cs="Mangal"/>
      <w:kern w:val="2"/>
      <w:sz w:val="24"/>
      <w:szCs w:val="24"/>
      <w:lang w:eastAsia="zh-CN" w:bidi="hi-IN"/>
    </w:rPr>
  </w:style>
  <w:style w:type="table" w:styleId="8">
    <w:name w:val="Table Grid"/>
    <w:basedOn w:val="3"/>
    <w:uiPriority w:val="5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paragraph" w:customStyle="1" w:styleId="10">
    <w:name w:val="metin"/>
    <w:basedOn w:val="1"/>
    <w:qFormat/>
    <w:uiPriority w:val="0"/>
    <w:pPr>
      <w:spacing w:before="100" w:beforeAutospacing="1" w:after="100" w:afterAutospacing="1" w:line="240" w:lineRule="auto"/>
      <w:jc w:val="left"/>
    </w:pPr>
    <w:rPr>
      <w:rFonts w:ascii="Times New Roman" w:hAnsi="Times New Roman" w:eastAsia="Times New Roman" w:cs="Times New Roman"/>
      <w:sz w:val="24"/>
      <w:szCs w:val="24"/>
      <w:lang w:eastAsia="tr-TR"/>
    </w:rPr>
  </w:style>
  <w:style w:type="character" w:customStyle="1" w:styleId="11">
    <w:name w:val="Balon Metni Char"/>
    <w:basedOn w:val="2"/>
    <w:link w:val="4"/>
    <w:qFormat/>
    <w:uiPriority w:val="0"/>
    <w:rPr>
      <w:rFonts w:ascii="Tahoma" w:hAnsi="Tahoma" w:cs="Tahoma"/>
      <w:sz w:val="16"/>
      <w:szCs w:val="16"/>
    </w:rPr>
  </w:style>
  <w:style w:type="character" w:customStyle="1" w:styleId="12">
    <w:name w:val="Üst Bilgi Char"/>
    <w:basedOn w:val="2"/>
    <w:link w:val="6"/>
    <w:qFormat/>
    <w:uiPriority w:val="99"/>
  </w:style>
  <w:style w:type="character" w:customStyle="1" w:styleId="13">
    <w:name w:val="Alt Bilgi Char"/>
    <w:basedOn w:val="2"/>
    <w:link w:val="5"/>
    <w:qFormat/>
    <w:uiPriority w:val="99"/>
  </w:style>
  <w:style w:type="character" w:customStyle="1" w:styleId="14">
    <w:name w:val="fontstyle01"/>
    <w:basedOn w:val="2"/>
    <w:qFormat/>
    <w:uiPriority w:val="0"/>
    <w:rPr>
      <w:rFonts w:hint="default" w:ascii="ArialMT" w:hAnsi="ArialMT"/>
      <w:color w:val="000000"/>
      <w:sz w:val="22"/>
      <w:szCs w:val="22"/>
    </w:rPr>
  </w:style>
  <w:style w:type="character" w:customStyle="1" w:styleId="15">
    <w:name w:val="fontstyle21"/>
    <w:basedOn w:val="2"/>
    <w:qFormat/>
    <w:uiPriority w:val="0"/>
    <w:rPr>
      <w:rFonts w:hint="default" w:ascii="Calibri" w:hAnsi="Calibri" w:cs="Calibri"/>
      <w:color w:val="000000"/>
      <w:sz w:val="24"/>
      <w:szCs w:val="24"/>
    </w:rPr>
  </w:style>
  <w:style w:type="character" w:customStyle="1" w:styleId="16">
    <w:name w:val="Normal (Web) Char"/>
    <w:link w:val="7"/>
    <w:qFormat/>
    <w:uiPriority w:val="99"/>
    <w:rPr>
      <w:rFonts w:ascii="Liberation Serif" w:hAnsi="Liberation Serif" w:eastAsia="SimSun" w:cs="Mangal"/>
      <w:kern w:val="2"/>
      <w:sz w:val="24"/>
      <w:szCs w:val="24"/>
      <w:lang w:eastAsia="zh-CN" w:bidi="hi-I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EB28F-C33D-4DDF-9077-E050157805C8}">
  <ds:schemaRefs/>
</ds:datastoreItem>
</file>

<file path=docProps/app.xml><?xml version="1.0" encoding="utf-8"?>
<Properties xmlns="http://schemas.openxmlformats.org/officeDocument/2006/extended-properties" xmlns:vt="http://schemas.openxmlformats.org/officeDocument/2006/docPropsVTypes">
  <Template>Normal</Template>
  <Pages>2</Pages>
  <Words>405</Words>
  <Characters>2314</Characters>
  <Lines>19</Lines>
  <Paragraphs>5</Paragraphs>
  <TotalTime>2</TotalTime>
  <ScaleCrop>false</ScaleCrop>
  <LinksUpToDate>false</LinksUpToDate>
  <CharactersWithSpaces>2714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2025-12-01T13:31:00Z</dcterms:created>
  <dc:creator>avilis</dc:creator>
  <cp:lastModifiedBy>gizem</cp:lastModifiedBy>
  <cp:lastPrinted>2026-08-12T13:23:00Z</cp:lastPrinted>
  <dcterms:modified xsi:type="dcterms:W3CDTF">2026-09-27T15:38:59Z</dcterms:modified>
  <cp:revision>170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8B3688134B72413C8B03252F7C8A9777_13</vt:lpwstr>
  </property>
</Properties>
</file>