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0CD9B" w14:textId="6AEFCA28" w:rsidR="00B05F91" w:rsidRDefault="00FF1449" w:rsidP="00FF1449">
      <w:pPr>
        <w:pStyle w:val="Balk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B05F91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8074096"/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5499A909" wp14:editId="27FFDA90">
            <wp:simplePos x="0" y="0"/>
            <wp:positionH relativeFrom="margin">
              <wp:posOffset>-804545</wp:posOffset>
            </wp:positionH>
            <wp:positionV relativeFrom="paragraph">
              <wp:posOffset>0</wp:posOffset>
            </wp:positionV>
            <wp:extent cx="7353300" cy="7362825"/>
            <wp:effectExtent l="0" t="0" r="0" b="9525"/>
            <wp:wrapSquare wrapText="bothSides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with UML Notati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FE42" w14:textId="63E4990F" w:rsidR="00500449" w:rsidRPr="00485E5E" w:rsidRDefault="00485E5E" w:rsidP="00485E5E">
      <w:pPr>
        <w:pStyle w:val="Balk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500449" w:rsidRPr="00485E5E">
        <w:rPr>
          <w:rFonts w:ascii="Times New Roman" w:hAnsi="Times New Roman" w:cs="Times New Roman"/>
          <w:b/>
          <w:color w:val="auto"/>
          <w:sz w:val="24"/>
          <w:szCs w:val="24"/>
        </w:rPr>
        <w:t>Özet</w:t>
      </w:r>
      <w:bookmarkEnd w:id="0"/>
      <w:r w:rsidR="00500449"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CB5A594" w14:textId="64AC3109" w:rsidR="008D1E1B" w:rsidRPr="00BA3C1E" w:rsidRDefault="008D1E1B" w:rsidP="00500449">
      <w:pPr>
        <w:rPr>
          <w:rFonts w:ascii="Times New Roman" w:hAnsi="Times New Roman" w:cs="Times New Roman"/>
          <w:sz w:val="24"/>
          <w:szCs w:val="24"/>
        </w:rPr>
      </w:pPr>
      <w:r w:rsidRPr="00BA3C1E">
        <w:rPr>
          <w:rFonts w:ascii="Times New Roman" w:hAnsi="Times New Roman" w:cs="Times New Roman"/>
          <w:sz w:val="24"/>
          <w:szCs w:val="24"/>
        </w:rPr>
        <w:t xml:space="preserve">Nesne tabanlı programlama dersi kapsamında yapmış olduğumuz proje online kitap, CD ve dergi sipariş sistemidir. Proje kapsamında c# dili kullanılmıştır. Nesne tabanlı programlama mantığı ile sınıflar, miras, kalıtım vb. yapılar kullanılmıştır. </w:t>
      </w:r>
      <w:r w:rsidR="00060F58" w:rsidRPr="00BA3C1E">
        <w:rPr>
          <w:rFonts w:ascii="Times New Roman" w:hAnsi="Times New Roman" w:cs="Times New Roman"/>
          <w:sz w:val="24"/>
          <w:szCs w:val="24"/>
        </w:rPr>
        <w:t>S</w:t>
      </w:r>
      <w:r w:rsidRPr="00BA3C1E">
        <w:rPr>
          <w:rFonts w:ascii="Times New Roman" w:hAnsi="Times New Roman" w:cs="Times New Roman"/>
          <w:sz w:val="24"/>
          <w:szCs w:val="24"/>
        </w:rPr>
        <w:t>istem kayıtlı bir müşterinin giriş yaparak almak istediği ürünleri tercih ettiği ödeme sistemi ile siparişini tamamladığı bir sistemdir.</w:t>
      </w:r>
    </w:p>
    <w:p w14:paraId="3CE2141E" w14:textId="482A9851" w:rsidR="00060F58" w:rsidRPr="00BA3C1E" w:rsidRDefault="00060F58" w:rsidP="00500449">
      <w:pPr>
        <w:rPr>
          <w:rFonts w:ascii="Times New Roman" w:hAnsi="Times New Roman" w:cs="Times New Roman"/>
          <w:sz w:val="24"/>
          <w:szCs w:val="24"/>
        </w:rPr>
      </w:pPr>
    </w:p>
    <w:p w14:paraId="252237F7" w14:textId="03FBFA1F" w:rsidR="00060F58" w:rsidRPr="00485E5E" w:rsidRDefault="00485E5E" w:rsidP="00485E5E">
      <w:pPr>
        <w:pStyle w:val="Balk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8074097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060F58" w:rsidRPr="00485E5E">
        <w:rPr>
          <w:rFonts w:ascii="Times New Roman" w:hAnsi="Times New Roman" w:cs="Times New Roman"/>
          <w:b/>
          <w:color w:val="auto"/>
          <w:sz w:val="24"/>
          <w:szCs w:val="24"/>
        </w:rPr>
        <w:t>Tasarım</w:t>
      </w:r>
      <w:bookmarkEnd w:id="1"/>
      <w:r w:rsidR="00060F58"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D4990C2" w14:textId="26FAF0FE" w:rsidR="00060F58" w:rsidRPr="00485E5E" w:rsidRDefault="00485E5E" w:rsidP="00485E5E">
      <w:pPr>
        <w:pStyle w:val="Balk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8074098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2.1. </w:t>
      </w:r>
      <w:r w:rsidR="00207A6D" w:rsidRPr="00485E5E">
        <w:rPr>
          <w:rFonts w:ascii="Times New Roman" w:hAnsi="Times New Roman" w:cs="Times New Roman"/>
          <w:b/>
          <w:color w:val="auto"/>
          <w:sz w:val="24"/>
          <w:szCs w:val="24"/>
        </w:rPr>
        <w:t>UML Diyagram</w:t>
      </w:r>
      <w:bookmarkEnd w:id="2"/>
    </w:p>
    <w:p w14:paraId="4062C7A7" w14:textId="273B68C3" w:rsidR="002954A9" w:rsidRPr="00BA3C1E" w:rsidRDefault="002954A9" w:rsidP="00500449">
      <w:pPr>
        <w:rPr>
          <w:rFonts w:ascii="Times New Roman" w:hAnsi="Times New Roman" w:cs="Times New Roman"/>
          <w:sz w:val="24"/>
          <w:szCs w:val="24"/>
        </w:rPr>
      </w:pPr>
      <w:r w:rsidRPr="00BA3C1E">
        <w:rPr>
          <w:rFonts w:ascii="Times New Roman" w:hAnsi="Times New Roman" w:cs="Times New Roman"/>
          <w:sz w:val="24"/>
          <w:szCs w:val="24"/>
        </w:rPr>
        <w:t>UML(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Unfield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Language) iş sistemlerinin modellenmesi amacıyla ortaya çıkmış bir dildir. Birçok farklı modeli bulunmaktadır. Projemiz nesneye dayalı bir proje olduğundan ve içerisinden birden çok sınıf (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) barındırdığından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modeli kullanılmıştır. UML diyagram ile sınıfların birbirleri arasındaki il</w:t>
      </w:r>
      <w:r w:rsidR="0092431F" w:rsidRPr="00BA3C1E">
        <w:rPr>
          <w:rFonts w:ascii="Times New Roman" w:hAnsi="Times New Roman" w:cs="Times New Roman"/>
          <w:sz w:val="24"/>
          <w:szCs w:val="24"/>
        </w:rPr>
        <w:t>işkileri gösterilmiştir. (türetilme, içerme, vb.)</w:t>
      </w:r>
      <w:r w:rsidRPr="00BA3C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EF91A6" w14:textId="698D407C" w:rsidR="002650A0" w:rsidRDefault="002650A0" w:rsidP="002650A0">
      <w:pPr>
        <w:keepNext/>
      </w:pPr>
    </w:p>
    <w:p w14:paraId="3BFDCCAE" w14:textId="198AD147" w:rsidR="00207A6D" w:rsidRDefault="002650A0" w:rsidP="002650A0">
      <w:pPr>
        <w:pStyle w:val="ResimYazs"/>
        <w:rPr>
          <w:b/>
          <w:sz w:val="23"/>
          <w:szCs w:val="23"/>
        </w:rPr>
      </w:pPr>
      <w:r>
        <w:t xml:space="preserve">Şekil </w:t>
      </w:r>
      <w:fldSimple w:instr=" SEQ Şekil \* ARABIC ">
        <w:r w:rsidR="00CC5CF8">
          <w:rPr>
            <w:noProof/>
          </w:rPr>
          <w:t>1</w:t>
        </w:r>
      </w:fldSimple>
      <w:r>
        <w:t xml:space="preserve"> UML </w:t>
      </w:r>
      <w:proofErr w:type="spellStart"/>
      <w:r>
        <w:t>Diagram</w:t>
      </w:r>
      <w:proofErr w:type="spellEnd"/>
    </w:p>
    <w:p w14:paraId="26FDF5EF" w14:textId="19ACFD93" w:rsidR="002954A9" w:rsidRPr="00207A6D" w:rsidRDefault="002954A9" w:rsidP="002954A9">
      <w:pPr>
        <w:jc w:val="both"/>
        <w:rPr>
          <w:b/>
          <w:sz w:val="23"/>
          <w:szCs w:val="23"/>
        </w:rPr>
      </w:pPr>
    </w:p>
    <w:p w14:paraId="03D0A7B3" w14:textId="77777777" w:rsidR="00485E5E" w:rsidRDefault="00485E5E" w:rsidP="00796395">
      <w:pPr>
        <w:rPr>
          <w:b/>
        </w:rPr>
      </w:pPr>
    </w:p>
    <w:p w14:paraId="68EA0B11" w14:textId="1D70A147" w:rsidR="00873505" w:rsidRPr="00FF1449" w:rsidRDefault="00485E5E" w:rsidP="00FF1449">
      <w:pPr>
        <w:pStyle w:val="Balk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8074099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2.2. </w:t>
      </w:r>
      <w:r w:rsidR="0092431F" w:rsidRPr="00485E5E">
        <w:rPr>
          <w:rFonts w:ascii="Times New Roman" w:hAnsi="Times New Roman" w:cs="Times New Roman"/>
          <w:b/>
          <w:color w:val="auto"/>
          <w:sz w:val="24"/>
          <w:szCs w:val="24"/>
        </w:rPr>
        <w:t>Projeden Ekran Görüntüleri</w:t>
      </w:r>
      <w:bookmarkEnd w:id="3"/>
      <w:r w:rsidR="0079639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DD0790D" wp14:editId="40E498C8">
            <wp:extent cx="5420360" cy="4295775"/>
            <wp:effectExtent l="0" t="0" r="8890" b="9525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2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582" w14:textId="0C29A7F5" w:rsidR="0079639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2</w:t>
      </w:r>
      <w:r w:rsidR="00E42355">
        <w:rPr>
          <w:noProof/>
        </w:rPr>
        <w:fldChar w:fldCharType="end"/>
      </w:r>
      <w:r>
        <w:t>Giriş sayfası</w:t>
      </w:r>
    </w:p>
    <w:p w14:paraId="63ACA066" w14:textId="6F666367" w:rsidR="00796395" w:rsidRDefault="0079639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Şekil 2’de giriş sayfası görüntülenmektedir. Kullanıcı tipine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üye girişi yapılabilir. Eğer kullanıcı üye değil ise kayıt ol butonu ile üye olur.</w:t>
      </w:r>
    </w:p>
    <w:p w14:paraId="534E3238" w14:textId="77777777" w:rsidR="00873505" w:rsidRDefault="00796395" w:rsidP="0087350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EF04065" wp14:editId="3762D3D6">
            <wp:extent cx="2895600" cy="2676525"/>
            <wp:effectExtent l="0" t="0" r="0" b="9525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6289" w14:textId="02760E61" w:rsidR="0079639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3</w:t>
      </w:r>
      <w:r w:rsidR="00E42355">
        <w:rPr>
          <w:noProof/>
        </w:rPr>
        <w:fldChar w:fldCharType="end"/>
      </w:r>
      <w:r>
        <w:t>Admin girişi</w:t>
      </w:r>
    </w:p>
    <w:p w14:paraId="1637D4FD" w14:textId="339FBC00" w:rsidR="00796395" w:rsidRDefault="0079639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3’te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girişi gösterilmektedir. Projemizde bir 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bulunmaktadır. Kullanıcı adı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’ ve şifre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’ olarak ayarlanmıştır.</w:t>
      </w:r>
    </w:p>
    <w:p w14:paraId="797329BE" w14:textId="77777777" w:rsidR="00873505" w:rsidRDefault="00796395" w:rsidP="0087350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59BC774" wp14:editId="572531A7">
            <wp:extent cx="5760720" cy="3350260"/>
            <wp:effectExtent l="0" t="0" r="0" b="2540"/>
            <wp:docPr id="9" name="Resim 9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C7A" w14:textId="17E09E1E" w:rsidR="0079639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4</w:t>
      </w:r>
      <w:r w:rsidR="00E42355">
        <w:rPr>
          <w:noProof/>
        </w:rPr>
        <w:fldChar w:fldCharType="end"/>
      </w:r>
      <w:r>
        <w:t>Admin sayfası</w:t>
      </w:r>
    </w:p>
    <w:p w14:paraId="0ADE9F3C" w14:textId="28D3E16A" w:rsidR="00796395" w:rsidRDefault="0079639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4’te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 görüntülenmektedir.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sayfada ürünlerle ve kullanıcılarla ilgili işlemler yapmaktadır.</w:t>
      </w:r>
    </w:p>
    <w:p w14:paraId="691EA7DA" w14:textId="77777777" w:rsidR="00873505" w:rsidRDefault="00796395" w:rsidP="0087350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5D553C3" wp14:editId="170B0477">
            <wp:extent cx="5760720" cy="3369945"/>
            <wp:effectExtent l="0" t="0" r="0" b="1905"/>
            <wp:docPr id="10" name="Resim 1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 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9DF" w14:textId="307BD121" w:rsidR="0079639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5</w:t>
      </w:r>
      <w:r w:rsidR="00E42355">
        <w:rPr>
          <w:noProof/>
        </w:rPr>
        <w:fldChar w:fldCharType="end"/>
      </w:r>
      <w:r>
        <w:t xml:space="preserve"> Ürün güncelleme sayfası</w:t>
      </w:r>
    </w:p>
    <w:p w14:paraId="32B06170" w14:textId="0412F9FA" w:rsidR="00796395" w:rsidRDefault="0087350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5’te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dergi kategorisindeki bir ürünün güncellemesini yapmaktadır.</w:t>
      </w:r>
    </w:p>
    <w:p w14:paraId="71224A12" w14:textId="77777777" w:rsidR="00873505" w:rsidRDefault="00873505" w:rsidP="0087350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6C39E5C" wp14:editId="4726B40C">
            <wp:extent cx="2705478" cy="3362794"/>
            <wp:effectExtent l="0" t="0" r="0" b="0"/>
            <wp:docPr id="11" name="Resim 1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F98" w14:textId="043C6D5A" w:rsidR="0087350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6</w:t>
      </w:r>
      <w:r w:rsidR="00E42355">
        <w:rPr>
          <w:noProof/>
        </w:rPr>
        <w:fldChar w:fldCharType="end"/>
      </w:r>
      <w:r>
        <w:t xml:space="preserve"> Üye girişi</w:t>
      </w:r>
    </w:p>
    <w:p w14:paraId="5829DA02" w14:textId="3E340DC5" w:rsidR="00873505" w:rsidRDefault="0087350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6’da üye girişi gösterilmektedir. </w:t>
      </w:r>
    </w:p>
    <w:p w14:paraId="17017D05" w14:textId="77777777" w:rsidR="00873505" w:rsidRDefault="00873505" w:rsidP="0087350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5625165" wp14:editId="387CA422">
            <wp:extent cx="5420360" cy="4086225"/>
            <wp:effectExtent l="0" t="0" r="8890" b="9525"/>
            <wp:docPr id="12" name="Resim 1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stomer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0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0525" w14:textId="5853DE91" w:rsidR="00873505" w:rsidRDefault="00873505" w:rsidP="00873505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 w:rsidR="00CC5CF8">
        <w:rPr>
          <w:noProof/>
        </w:rPr>
        <w:t>7</w:t>
      </w:r>
      <w:r w:rsidR="00E42355">
        <w:rPr>
          <w:noProof/>
        </w:rPr>
        <w:fldChar w:fldCharType="end"/>
      </w:r>
      <w:r>
        <w:t xml:space="preserve"> Üye sayfası</w:t>
      </w:r>
    </w:p>
    <w:p w14:paraId="234CEBF2" w14:textId="4B554E11" w:rsidR="00873505" w:rsidRDefault="0087350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7’de üye sayfası gösterilmektedir. Ürünler kategorisinden istediği ürünü seçerek alışverişine devam etmektedir.</w:t>
      </w:r>
    </w:p>
    <w:p w14:paraId="38F11846" w14:textId="77777777" w:rsidR="00CC5CF8" w:rsidRDefault="00873505" w:rsidP="00CC5C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764BBB" wp14:editId="6B2D031C">
            <wp:extent cx="5760720" cy="2247900"/>
            <wp:effectExtent l="0" t="0" r="0" b="0"/>
            <wp:docPr id="13" name="Resim 13" descr="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ping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D84" w14:textId="7D20DEF1" w:rsidR="00873505" w:rsidRDefault="00CC5CF8" w:rsidP="00CC5CF8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>
        <w:rPr>
          <w:noProof/>
        </w:rPr>
        <w:t>8</w:t>
      </w:r>
      <w:r w:rsidR="00E42355">
        <w:rPr>
          <w:noProof/>
        </w:rPr>
        <w:fldChar w:fldCharType="end"/>
      </w:r>
      <w:r>
        <w:t xml:space="preserve"> Sipariş </w:t>
      </w:r>
      <w:proofErr w:type="spellStart"/>
      <w:r>
        <w:t>veme</w:t>
      </w:r>
      <w:proofErr w:type="spellEnd"/>
      <w:r>
        <w:t xml:space="preserve"> sayfası</w:t>
      </w:r>
    </w:p>
    <w:p w14:paraId="03BE9315" w14:textId="14B54C4D" w:rsidR="00873505" w:rsidRDefault="0087350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8’de alışveriş sayfası gösterilmektedir. Üye burada kitap siparişini vermektedir.</w:t>
      </w:r>
    </w:p>
    <w:p w14:paraId="74C208C8" w14:textId="77777777" w:rsidR="00CC5CF8" w:rsidRDefault="00873505" w:rsidP="00CC5C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48CE646" wp14:editId="2C37270A">
            <wp:extent cx="5760720" cy="2228850"/>
            <wp:effectExtent l="0" t="0" r="0" b="0"/>
            <wp:docPr id="14" name="Resim 1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yment 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D4CE" w14:textId="1404FF6D" w:rsidR="00873505" w:rsidRDefault="00CC5CF8" w:rsidP="00CC5CF8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>
        <w:rPr>
          <w:noProof/>
        </w:rPr>
        <w:t>9</w:t>
      </w:r>
      <w:r w:rsidR="00E42355">
        <w:rPr>
          <w:noProof/>
        </w:rPr>
        <w:fldChar w:fldCharType="end"/>
      </w:r>
      <w:r>
        <w:t xml:space="preserve"> Sipariş ödeme sayfası</w:t>
      </w:r>
    </w:p>
    <w:p w14:paraId="1A4D1374" w14:textId="03ED7303" w:rsidR="00873505" w:rsidRDefault="00873505" w:rsidP="00796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9’da ödeme sayfası gösterilmektedir. Üye bu sayfada istediği ödeme yöntemi ile siparişini tamamlar.</w:t>
      </w:r>
    </w:p>
    <w:p w14:paraId="50B1FC73" w14:textId="77777777" w:rsidR="00CC5CF8" w:rsidRDefault="00873505" w:rsidP="00CC5C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AAF2917" wp14:editId="27AEDE8D">
            <wp:extent cx="5760720" cy="2295525"/>
            <wp:effectExtent l="0" t="0" r="0" b="9525"/>
            <wp:docPr id="15" name="Resim 1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ödeme so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FA01" w14:textId="237F57C1" w:rsidR="00873505" w:rsidRDefault="00CC5CF8" w:rsidP="00CC5CF8">
      <w:pPr>
        <w:pStyle w:val="ResimYazs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 w:rsidR="00E42355">
        <w:fldChar w:fldCharType="begin"/>
      </w:r>
      <w:r w:rsidR="00E42355">
        <w:instrText xml:space="preserve"> SEQ Şekil \* ARABIC </w:instrText>
      </w:r>
      <w:r w:rsidR="00E42355">
        <w:fldChar w:fldCharType="separate"/>
      </w:r>
      <w:r>
        <w:rPr>
          <w:noProof/>
        </w:rPr>
        <w:t>10</w:t>
      </w:r>
      <w:r w:rsidR="00E42355">
        <w:rPr>
          <w:noProof/>
        </w:rPr>
        <w:fldChar w:fldCharType="end"/>
      </w:r>
      <w:r>
        <w:t xml:space="preserve"> Sipariş tamamlama sayfası</w:t>
      </w:r>
    </w:p>
    <w:p w14:paraId="2D571F30" w14:textId="1EA969F9" w:rsidR="002650A0" w:rsidRPr="00CC5CF8" w:rsidRDefault="00873505" w:rsidP="00531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10’da sipariş detayı ve verilen sipariş gösterilmektedir.</w:t>
      </w:r>
    </w:p>
    <w:p w14:paraId="4A87F020" w14:textId="4E1E25A4" w:rsidR="00531B38" w:rsidRPr="00485E5E" w:rsidRDefault="00485E5E" w:rsidP="00485E5E">
      <w:pPr>
        <w:pStyle w:val="Balk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8074100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 </w:t>
      </w:r>
      <w:r w:rsidR="00794342" w:rsidRPr="00485E5E">
        <w:rPr>
          <w:rFonts w:ascii="Times New Roman" w:hAnsi="Times New Roman" w:cs="Times New Roman"/>
          <w:b/>
          <w:color w:val="auto"/>
          <w:sz w:val="24"/>
          <w:szCs w:val="24"/>
        </w:rPr>
        <w:t>Tasarım Kalıpları</w:t>
      </w:r>
      <w:bookmarkEnd w:id="4"/>
    </w:p>
    <w:p w14:paraId="78AFC6A2" w14:textId="2CACD598" w:rsidR="00CC5CF8" w:rsidRPr="00485E5E" w:rsidRDefault="00485E5E" w:rsidP="00485E5E">
      <w:pPr>
        <w:pStyle w:val="Balk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8074101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3.1. </w:t>
      </w:r>
      <w:proofErr w:type="spellStart"/>
      <w:r w:rsidR="00CC5CF8" w:rsidRPr="00485E5E">
        <w:rPr>
          <w:rFonts w:ascii="Times New Roman" w:hAnsi="Times New Roman" w:cs="Times New Roman"/>
          <w:b/>
          <w:color w:val="auto"/>
          <w:sz w:val="24"/>
          <w:szCs w:val="24"/>
        </w:rPr>
        <w:t>Singleton</w:t>
      </w:r>
      <w:proofErr w:type="spellEnd"/>
      <w:r w:rsidR="00CC5CF8"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="00CC5CF8" w:rsidRPr="00485E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esign </w:t>
      </w:r>
      <w:proofErr w:type="spellStart"/>
      <w:r w:rsidRPr="00485E5E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CC5CF8" w:rsidRPr="00485E5E">
        <w:rPr>
          <w:rFonts w:ascii="Times New Roman" w:hAnsi="Times New Roman" w:cs="Times New Roman"/>
          <w:b/>
          <w:color w:val="auto"/>
          <w:sz w:val="24"/>
          <w:szCs w:val="24"/>
        </w:rPr>
        <w:t>attern</w:t>
      </w:r>
      <w:bookmarkEnd w:id="5"/>
      <w:proofErr w:type="spellEnd"/>
    </w:p>
    <w:p w14:paraId="6C3F9C11" w14:textId="371D96E3" w:rsidR="00BA3C1E" w:rsidRDefault="00794342" w:rsidP="00531B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3C1E">
        <w:rPr>
          <w:rFonts w:ascii="Times New Roman" w:hAnsi="Times New Roman" w:cs="Times New Roman"/>
          <w:sz w:val="24"/>
          <w:szCs w:val="24"/>
        </w:rPr>
        <w:t xml:space="preserve">Projemizde tasarım kalıplarından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1E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BA3C1E">
        <w:rPr>
          <w:rFonts w:ascii="Times New Roman" w:hAnsi="Times New Roman" w:cs="Times New Roman"/>
          <w:sz w:val="24"/>
          <w:szCs w:val="24"/>
        </w:rPr>
        <w:t xml:space="preserve"> (tek nesne) kullanılmıştır</w:t>
      </w:r>
      <w:r w:rsidRPr="00BA3C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İsminden de anlaşılacağı üzere </w:t>
      </w:r>
      <w:proofErr w:type="spellStart"/>
      <w:r w:rsidRPr="00BA3C1E">
        <w:rPr>
          <w:rStyle w:val="Gl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singleton</w:t>
      </w:r>
      <w:proofErr w:type="spellEnd"/>
      <w:r w:rsidRPr="00BA3C1E">
        <w:rPr>
          <w:rStyle w:val="G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tasarım deseni, hazırlayacağımız sınıftan sadece bir örneğinin oluşturulmasını sağlar. Bu sayede nesnenin kopyalanmasını ya</w:t>
      </w:r>
      <w:r w:rsid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 yeni bir tane oluşturmasını engeller ve nesneye ihtiyaç duyulduğunda o nesnenin daha önceden oluşturulan örneği çağırır. Projemizde </w:t>
      </w:r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="00CC5C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</w:t>
      </w:r>
      <w:proofErr w:type="spellEnd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’ sınıfı </w:t>
      </w:r>
      <w:proofErr w:type="spellStart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singleton</w:t>
      </w:r>
      <w:proofErr w:type="spellEnd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design</w:t>
      </w:r>
      <w:proofErr w:type="spellEnd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pattern</w:t>
      </w:r>
      <w:proofErr w:type="spellEnd"/>
      <w:r w:rsidR="00BA3C1E" w:rsidRPr="00BA3C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kullanılarak oluşturulmuştur. Kod parçacığı aşağıdaki gibidir. </w:t>
      </w:r>
    </w:p>
    <w:p w14:paraId="77828002" w14:textId="77777777" w:rsidR="002650A0" w:rsidRPr="00BA3C1E" w:rsidRDefault="002650A0" w:rsidP="00531B3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C1E" w14:paraId="31CF90B2" w14:textId="77777777" w:rsidTr="004C64FB">
        <w:trPr>
          <w:trHeight w:val="4909"/>
        </w:trPr>
        <w:tc>
          <w:tcPr>
            <w:tcW w:w="9016" w:type="dxa"/>
          </w:tcPr>
          <w:p w14:paraId="069F03B8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sealed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Login</w:t>
            </w:r>
            <w:proofErr w:type="spellEnd"/>
          </w:p>
          <w:p w14:paraId="1D5E66EA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99ED3E8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344E42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AAB3829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userLoggedIn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//giriş yapan kullanıcı</w:t>
            </w:r>
          </w:p>
          <w:p w14:paraId="65962BDF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logOutTime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//giriş-çıkış zamanları için</w:t>
            </w:r>
          </w:p>
          <w:p w14:paraId="4D1E05F1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tutan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strinbuilder</w:t>
            </w:r>
            <w:proofErr w:type="spellEnd"/>
          </w:p>
          <w:p w14:paraId="13D6D907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}</w:t>
            </w:r>
          </w:p>
          <w:p w14:paraId="3450994A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158B1F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//obje döndürme</w:t>
            </w:r>
          </w:p>
          <w:p w14:paraId="3C86D291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GetInstance</w:t>
            </w:r>
            <w:proofErr w:type="spellEnd"/>
          </w:p>
          <w:p w14:paraId="1B48E842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02EED0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</w:p>
          <w:p w14:paraId="26907C4D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FFD6E8B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8867270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8E0DF0C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5D99737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78AFA3D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9AEC728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11B30EE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310DC7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3EA53AC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62558E2" w14:textId="0F98D929" w:rsidR="00BA3C1E" w:rsidRDefault="00CC5CF8" w:rsidP="00CC5CF8">
            <w:pPr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66E3BAC" w14:textId="28980D36" w:rsidR="00794342" w:rsidRPr="00794342" w:rsidRDefault="00794342" w:rsidP="00531B38">
      <w:p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</w:p>
    <w:p w14:paraId="64668B05" w14:textId="43A1822D" w:rsidR="00CC5CF8" w:rsidRPr="00485E5E" w:rsidRDefault="00485E5E" w:rsidP="00485E5E">
      <w:pPr>
        <w:pStyle w:val="Balk2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</w:pPr>
      <w:bookmarkStart w:id="6" w:name="_Toc8074102"/>
      <w:r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 xml:space="preserve">3.2. </w:t>
      </w:r>
      <w:proofErr w:type="spellStart"/>
      <w:r w:rsidR="00CC5CF8"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Factory</w:t>
      </w:r>
      <w:proofErr w:type="spellEnd"/>
      <w:r w:rsidR="00CC5CF8"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 xml:space="preserve"> </w:t>
      </w:r>
      <w:proofErr w:type="spellStart"/>
      <w:r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M</w:t>
      </w:r>
      <w:r w:rsidR="00CC5CF8"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ethod</w:t>
      </w:r>
      <w:proofErr w:type="spellEnd"/>
      <w:r w:rsidR="00CC5CF8"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 xml:space="preserve"> </w:t>
      </w:r>
      <w:proofErr w:type="spellStart"/>
      <w:r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P</w:t>
      </w:r>
      <w:r w:rsidR="00CC5CF8" w:rsidRPr="00485E5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tr-TR"/>
        </w:rPr>
        <w:t>attern</w:t>
      </w:r>
      <w:bookmarkEnd w:id="6"/>
      <w:proofErr w:type="spellEnd"/>
    </w:p>
    <w:p w14:paraId="42CB94C8" w14:textId="68782669" w:rsidR="00CC5CF8" w:rsidRPr="00CC5CF8" w:rsidRDefault="00CC5CF8" w:rsidP="00CC5CF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Aynı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interface'i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abstract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etmiş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etmiş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factory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nesnelerinin üretiminden sorumlu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C5CF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Projemizde </w:t>
      </w:r>
      <w:proofErr w:type="spellStart"/>
      <w:r w:rsidRPr="00CC5CF8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 Kod parçacığı aşağıdaki gibidir.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5CF8" w14:paraId="73B60222" w14:textId="77777777" w:rsidTr="00CC5CF8">
        <w:tc>
          <w:tcPr>
            <w:tcW w:w="9062" w:type="dxa"/>
          </w:tcPr>
          <w:p w14:paraId="6EE8E534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FactoryMethod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ADF8CB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82E7C27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)?(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())):0;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unique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ID</w:t>
            </w:r>
          </w:p>
          <w:p w14:paraId="5A5DE079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7968E8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Product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BA7C2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399EE9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8923A11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name,ID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,price,stock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CA8DE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1B25D70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B763F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"Magazine"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8298C6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D2BDDEB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Magazine(name, ID,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price,stock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ED28C1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34170A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8B3F6F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MusicCD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90D68D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27B6F40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MusicCD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(name, 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67A2BF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6DB5195" w14:textId="77777777" w:rsidR="00CC5CF8" w:rsidRDefault="00CC5CF8" w:rsidP="00CC5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objChosen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FBC4B4" w14:textId="46D58397" w:rsidR="00CC5CF8" w:rsidRDefault="00CC5CF8" w:rsidP="00CC5CF8">
            <w:pPr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6B5B419" w14:textId="77777777" w:rsidR="00CC5CF8" w:rsidRPr="00CC5CF8" w:rsidRDefault="00CC5CF8" w:rsidP="00CC5CF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A99B092" w14:textId="6C1C8767" w:rsidR="004C64FB" w:rsidRPr="000D37AE" w:rsidRDefault="004C64FB" w:rsidP="00531B38">
      <w:pPr>
        <w:rPr>
          <w:rFonts w:ascii="Times New Roman" w:hAnsi="Times New Roman" w:cs="Times New Roman"/>
          <w:sz w:val="24"/>
          <w:szCs w:val="24"/>
        </w:rPr>
      </w:pPr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, Product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E2110" w14:textId="4FB84ADB" w:rsidR="004C64FB" w:rsidRPr="000D37AE" w:rsidRDefault="004C64FB" w:rsidP="00531B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7AE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, magazine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, Music </w:t>
      </w:r>
      <w:proofErr w:type="spellStart"/>
      <w:proofErr w:type="gram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proofErr w:type="gram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7F73384F" w14:textId="0C725E1E" w:rsidR="004C64FB" w:rsidRPr="000D37AE" w:rsidRDefault="004C64FB" w:rsidP="00531B38">
      <w:pPr>
        <w:rPr>
          <w:rFonts w:ascii="Times New Roman" w:hAnsi="Times New Roman" w:cs="Times New Roman"/>
          <w:sz w:val="24"/>
          <w:szCs w:val="24"/>
        </w:rPr>
      </w:pPr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ProductFactory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37AE">
        <w:rPr>
          <w:rFonts w:ascii="Times New Roman" w:hAnsi="Times New Roman" w:cs="Times New Roman"/>
          <w:sz w:val="24"/>
          <w:szCs w:val="24"/>
        </w:rPr>
        <w:t xml:space="preserve">, </w:t>
      </w:r>
      <w:bookmarkStart w:id="7" w:name="_GoBack"/>
      <w:bookmarkEnd w:id="7"/>
    </w:p>
    <w:p w14:paraId="5B896365" w14:textId="77777777" w:rsidR="000D37AE" w:rsidRPr="00531B38" w:rsidRDefault="000D37AE" w:rsidP="00531B38"/>
    <w:sectPr w:rsidR="000D37AE" w:rsidRPr="00531B38" w:rsidSect="00B05F91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B3F77" w14:textId="77777777" w:rsidR="00E42355" w:rsidRDefault="00E42355" w:rsidP="00485E5E">
      <w:pPr>
        <w:spacing w:after="0" w:line="240" w:lineRule="auto"/>
      </w:pPr>
      <w:r>
        <w:separator/>
      </w:r>
    </w:p>
  </w:endnote>
  <w:endnote w:type="continuationSeparator" w:id="0">
    <w:p w14:paraId="72C4D29B" w14:textId="77777777" w:rsidR="00E42355" w:rsidRDefault="00E42355" w:rsidP="0048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D3FF7" w14:textId="4AE2400C" w:rsidR="00B05F91" w:rsidRDefault="00B05F91">
    <w:pPr>
      <w:pStyle w:val="Altbilgi"/>
      <w:jc w:val="center"/>
    </w:pPr>
  </w:p>
  <w:p w14:paraId="43F463EE" w14:textId="77777777" w:rsidR="00485E5E" w:rsidRDefault="00485E5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19122"/>
      <w:docPartObj>
        <w:docPartGallery w:val="Page Numbers (Bottom of Page)"/>
        <w:docPartUnique/>
      </w:docPartObj>
    </w:sdtPr>
    <w:sdtEndPr/>
    <w:sdtContent>
      <w:p w14:paraId="32AC863E" w14:textId="77777777" w:rsidR="00A90DE2" w:rsidRDefault="00A90DE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449">
          <w:rPr>
            <w:noProof/>
          </w:rPr>
          <w:t>1</w:t>
        </w:r>
        <w:r>
          <w:fldChar w:fldCharType="end"/>
        </w:r>
      </w:p>
    </w:sdtContent>
  </w:sdt>
  <w:p w14:paraId="1FA6CF98" w14:textId="77777777" w:rsidR="00A90DE2" w:rsidRDefault="00A90DE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F16C7" w14:textId="77777777" w:rsidR="00E42355" w:rsidRDefault="00E42355" w:rsidP="00485E5E">
      <w:pPr>
        <w:spacing w:after="0" w:line="240" w:lineRule="auto"/>
      </w:pPr>
      <w:r>
        <w:separator/>
      </w:r>
    </w:p>
  </w:footnote>
  <w:footnote w:type="continuationSeparator" w:id="0">
    <w:p w14:paraId="031ED578" w14:textId="77777777" w:rsidR="00E42355" w:rsidRDefault="00E42355" w:rsidP="00485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A5"/>
    <w:rsid w:val="00060F58"/>
    <w:rsid w:val="000D37AE"/>
    <w:rsid w:val="00207A6D"/>
    <w:rsid w:val="002650A0"/>
    <w:rsid w:val="0028038D"/>
    <w:rsid w:val="002954A9"/>
    <w:rsid w:val="004019B0"/>
    <w:rsid w:val="00485E5E"/>
    <w:rsid w:val="004C64FB"/>
    <w:rsid w:val="00500449"/>
    <w:rsid w:val="00531B38"/>
    <w:rsid w:val="0068416B"/>
    <w:rsid w:val="00794342"/>
    <w:rsid w:val="00796395"/>
    <w:rsid w:val="00873505"/>
    <w:rsid w:val="008D1E1B"/>
    <w:rsid w:val="0092431F"/>
    <w:rsid w:val="00930A71"/>
    <w:rsid w:val="00A90DE2"/>
    <w:rsid w:val="00B05F91"/>
    <w:rsid w:val="00BA3C1E"/>
    <w:rsid w:val="00BA628A"/>
    <w:rsid w:val="00BF456D"/>
    <w:rsid w:val="00CC5CF8"/>
    <w:rsid w:val="00D004A5"/>
    <w:rsid w:val="00E42355"/>
    <w:rsid w:val="00FF1449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F6819"/>
  <w15:chartTrackingRefBased/>
  <w15:docId w15:val="{DE288A94-C10B-4763-8ECF-EDBB4375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85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CC5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004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0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0449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9243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794342"/>
    <w:rPr>
      <w:b/>
      <w:bCs/>
    </w:rPr>
  </w:style>
  <w:style w:type="table" w:styleId="TabloKlavuzu">
    <w:name w:val="Table Grid"/>
    <w:basedOn w:val="NormalTablo"/>
    <w:uiPriority w:val="39"/>
    <w:rsid w:val="00BA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rsid w:val="00CC5CF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C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85E5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8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85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48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85E5E"/>
  </w:style>
  <w:style w:type="paragraph" w:styleId="Altbilgi">
    <w:name w:val="footer"/>
    <w:basedOn w:val="Normal"/>
    <w:link w:val="AltbilgiChar"/>
    <w:uiPriority w:val="99"/>
    <w:unhideWhenUsed/>
    <w:rsid w:val="0048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85E5E"/>
  </w:style>
  <w:style w:type="paragraph" w:styleId="TBal">
    <w:name w:val="TOC Heading"/>
    <w:basedOn w:val="Balk1"/>
    <w:next w:val="Normal"/>
    <w:uiPriority w:val="39"/>
    <w:unhideWhenUsed/>
    <w:qFormat/>
    <w:rsid w:val="00B05F91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05F9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05F9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05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4766-A023-4EA0-A3C4-A60DD24A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Karakaya</dc:creator>
  <cp:keywords/>
  <dc:description/>
  <cp:lastModifiedBy>q</cp:lastModifiedBy>
  <cp:revision>9</cp:revision>
  <dcterms:created xsi:type="dcterms:W3CDTF">2019-04-29T12:46:00Z</dcterms:created>
  <dcterms:modified xsi:type="dcterms:W3CDTF">2019-06-27T19:35:00Z</dcterms:modified>
</cp:coreProperties>
</file>