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C110F"/>
          <w:sz w:val="44"/>
        </w:rPr>
        <w:t>Блокировка счёта по 115-ФЗ</w:t>
      </w:r>
    </w:p>
    <w:p>
      <w:pPr>
        <w:jc w:val="center"/>
      </w:pPr>
      <w:r>
        <w:rPr>
          <w:i/>
          <w:color w:val="808080"/>
          <w:sz w:val="22"/>
        </w:rPr>
        <w:t>Что делать, как избежать и как ответить банку · 2026</w:t>
      </w:r>
    </w:p>
    <w:p>
      <w:pPr>
        <w:spacing w:before="120" w:after="1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7D1713"/>
          <w:sz w:val="32"/>
        </w:rPr>
        <w:t>1. Что такое 115-ФЗ и почему банк блокирует счёт</w:t>
      </w:r>
    </w:p>
    <w:p>
      <w:pPr>
        <w:spacing w:after="60"/>
      </w:pPr>
      <w:r>
        <w:rPr>
          <w:color w:val="1A1A1A"/>
          <w:sz w:val="22"/>
        </w:rPr>
        <w:t>Федеральный закон № 115-ФЗ «О противодействии легализации (отмыванию) доходов, полученных преступным путём» обязывает банки контролировать операции клиентов. При обнаружении «подозрительных» признаков банк вправе:</w:t>
      </w:r>
    </w:p>
    <w:p>
      <w:pPr>
        <w:pStyle w:val="ListBullet"/>
        <w:spacing w:after="40"/>
      </w:pPr>
      <w:r>
        <w:rPr>
          <w:color w:val="1A1A1A"/>
          <w:sz w:val="22"/>
        </w:rPr>
        <w:t>приостановить операцию или заблокировать счёт</w:t>
      </w:r>
    </w:p>
    <w:p>
      <w:pPr>
        <w:pStyle w:val="ListBullet"/>
        <w:spacing w:after="40"/>
      </w:pPr>
      <w:r>
        <w:rPr>
          <w:color w:val="1A1A1A"/>
          <w:sz w:val="22"/>
        </w:rPr>
        <w:t>запросить документы и пояснения</w:t>
      </w:r>
    </w:p>
    <w:p>
      <w:pPr>
        <w:pStyle w:val="ListBullet"/>
        <w:spacing w:after="40"/>
      </w:pPr>
      <w:r>
        <w:rPr>
          <w:color w:val="1A1A1A"/>
          <w:sz w:val="22"/>
        </w:rPr>
        <w:t>передать информацию в Росфинмониторинг</w:t>
      </w:r>
    </w:p>
    <w:p>
      <w:pPr>
        <w:spacing w:after="60"/>
      </w:pPr>
      <w:r>
        <w:rPr>
          <w:color w:val="1A1A1A"/>
          <w:sz w:val="22"/>
        </w:rPr>
        <w:t>Блокировка — это не приговор. В большинстве случаев счёт разблокируют после предоставления документов.</w:t>
      </w:r>
    </w:p>
    <w:p>
      <w:pPr>
        <w:spacing w:before="120" w:after="1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7D1713"/>
          <w:sz w:val="32"/>
        </w:rPr>
        <w:t>2. За что блокируют — 10 главных причин</w:t>
      </w:r>
    </w:p>
    <w:p>
      <w:pPr>
        <w:spacing w:before="200" w:after="80"/>
      </w:pPr>
      <w:r>
        <w:rPr>
          <w:b/>
          <w:color w:val="3C110F"/>
          <w:sz w:val="26"/>
        </w:rPr>
        <w:t>1. Транзитные операции</w:t>
      </w:r>
    </w:p>
    <w:p>
      <w:pPr>
        <w:spacing w:after="60"/>
      </w:pPr>
      <w:r>
        <w:rPr>
          <w:color w:val="1A1A1A"/>
          <w:sz w:val="22"/>
        </w:rPr>
        <w:t>Деньги пришли — и сразу (в течение 1–2 дней) ушли на другой счёт или в наличные. Банк видит это как «транзитную схему».</w:t>
      </w:r>
    </w:p>
    <w:p>
      <w:pPr>
        <w:spacing w:before="200" w:after="80"/>
      </w:pPr>
      <w:r>
        <w:rPr>
          <w:b/>
          <w:color w:val="3C110F"/>
          <w:sz w:val="26"/>
        </w:rPr>
        <w:t>2. Снятие наличных сразу после поступления</w:t>
      </w:r>
    </w:p>
    <w:p>
      <w:pPr>
        <w:spacing w:after="60"/>
      </w:pPr>
      <w:r>
        <w:rPr>
          <w:color w:val="1A1A1A"/>
          <w:sz w:val="22"/>
        </w:rPr>
        <w:t>Поступила оплата от контрагента → в тот же день сняли наличные. Особенно опасно при суммах от 600 000 ₽.</w:t>
      </w:r>
    </w:p>
    <w:p>
      <w:pPr>
        <w:spacing w:before="200" w:after="80"/>
      </w:pPr>
      <w:r>
        <w:rPr>
          <w:b/>
          <w:color w:val="3C110F"/>
          <w:sz w:val="26"/>
        </w:rPr>
        <w:t>3. Дробление платежей (структурирование)</w:t>
      </w:r>
    </w:p>
    <w:p>
      <w:pPr>
        <w:spacing w:after="60"/>
      </w:pPr>
      <w:r>
        <w:rPr>
          <w:color w:val="1A1A1A"/>
          <w:sz w:val="22"/>
        </w:rPr>
        <w:t>Несколько переводов по 599 000 ₽ вместо одного на 1,2 млн ₽ — банк распознаёт попытку уйти от обязательного контроля.</w:t>
      </w:r>
    </w:p>
    <w:p>
      <w:pPr>
        <w:spacing w:before="200" w:after="80"/>
      </w:pPr>
      <w:r>
        <w:rPr>
          <w:b/>
          <w:color w:val="3C110F"/>
          <w:sz w:val="26"/>
        </w:rPr>
        <w:t>4. Непонятное назначение платежей</w:t>
      </w:r>
    </w:p>
    <w:p>
      <w:pPr>
        <w:spacing w:after="60"/>
      </w:pPr>
      <w:r>
        <w:rPr>
          <w:color w:val="1A1A1A"/>
          <w:sz w:val="22"/>
        </w:rPr>
        <w:t>«Оплата по договору», «за услуги» без конкретики. Банк не может проверить, реальная ли это сделка.</w:t>
      </w:r>
    </w:p>
    <w:p>
      <w:pPr>
        <w:spacing w:before="200" w:after="80"/>
      </w:pPr>
      <w:r>
        <w:rPr>
          <w:b/>
          <w:color w:val="3C110F"/>
          <w:sz w:val="26"/>
        </w:rPr>
        <w:t>5. Нетипичная деятельность</w:t>
      </w:r>
    </w:p>
    <w:p>
      <w:pPr>
        <w:spacing w:after="60"/>
      </w:pPr>
      <w:r>
        <w:rPr>
          <w:color w:val="1A1A1A"/>
          <w:sz w:val="22"/>
        </w:rPr>
        <w:t>Обороты не соответствуют заявленному ОКВЭД. Например, ИП с видом деятельности «консультации» получает деньги как магазин.</w:t>
      </w:r>
    </w:p>
    <w:p>
      <w:pPr>
        <w:spacing w:before="200" w:after="80"/>
      </w:pPr>
      <w:r>
        <w:rPr>
          <w:b/>
          <w:color w:val="3C110F"/>
          <w:sz w:val="26"/>
        </w:rPr>
        <w:t>6. Подозрительные контрагенты</w:t>
      </w:r>
    </w:p>
    <w:p>
      <w:pPr>
        <w:spacing w:after="60"/>
      </w:pPr>
      <w:r>
        <w:rPr>
          <w:color w:val="1A1A1A"/>
          <w:sz w:val="22"/>
        </w:rPr>
        <w:t>Партнёры с признаками фирм-однодневок: нулевая отчётность, массовый адрес регистрации, отсутствие сотрудников.</w:t>
      </w:r>
    </w:p>
    <w:p>
      <w:pPr>
        <w:spacing w:before="200" w:after="80"/>
      </w:pPr>
      <w:r>
        <w:rPr>
          <w:b/>
          <w:color w:val="3C110F"/>
          <w:sz w:val="26"/>
        </w:rPr>
        <w:t>7. Операции с наличными свыше 600 000 ₽</w:t>
      </w:r>
    </w:p>
    <w:p>
      <w:pPr>
        <w:spacing w:after="60"/>
      </w:pPr>
      <w:r>
        <w:rPr>
          <w:color w:val="1A1A1A"/>
          <w:sz w:val="22"/>
        </w:rPr>
        <w:t>По закону подлежат обязательному контролю. Банк обязан уведомить Росфинмониторинг, а при подозрениях — заблокировать.</w:t>
      </w:r>
    </w:p>
    <w:p>
      <w:pPr>
        <w:spacing w:before="200" w:after="80"/>
      </w:pPr>
      <w:r>
        <w:rPr>
          <w:b/>
          <w:color w:val="3C110F"/>
          <w:sz w:val="26"/>
        </w:rPr>
        <w:t>8. Переводы в пользу физических лиц без явного основания</w:t>
      </w:r>
    </w:p>
    <w:p>
      <w:pPr>
        <w:spacing w:after="60"/>
      </w:pPr>
      <w:r>
        <w:rPr>
          <w:color w:val="1A1A1A"/>
          <w:sz w:val="22"/>
        </w:rPr>
        <w:t>Регулярные переводы разным физлицам без пояснений — признак зарплаты «в конверте» или обналичивания.</w:t>
      </w:r>
    </w:p>
    <w:p>
      <w:pPr>
        <w:spacing w:before="200" w:after="80"/>
      </w:pPr>
      <w:r>
        <w:rPr>
          <w:b/>
          <w:color w:val="3C110F"/>
          <w:sz w:val="26"/>
        </w:rPr>
        <w:t>9. Непредоставление документов по запросу</w:t>
      </w:r>
    </w:p>
    <w:p>
      <w:pPr>
        <w:spacing w:after="60"/>
      </w:pPr>
      <w:r>
        <w:rPr>
          <w:color w:val="1A1A1A"/>
          <w:sz w:val="22"/>
        </w:rPr>
        <w:t>Банк запросил договоры или пояснения — клиент не ответил в срок (обычно 3–5 рабочих дней). Счёт автоматически блокируется.</w:t>
      </w:r>
    </w:p>
    <w:p>
      <w:pPr>
        <w:spacing w:before="200" w:after="80"/>
      </w:pPr>
      <w:r>
        <w:rPr>
          <w:b/>
          <w:color w:val="3C110F"/>
          <w:sz w:val="26"/>
        </w:rPr>
        <w:t>10. Работа с иностранными контрагентами без документов</w:t>
      </w:r>
    </w:p>
    <w:p>
      <w:pPr>
        <w:spacing w:after="60"/>
      </w:pPr>
      <w:r>
        <w:rPr>
          <w:color w:val="1A1A1A"/>
          <w:sz w:val="22"/>
        </w:rPr>
        <w:t>Платёж из-за рубежа или за рубеж без договора, инвойса, таможенной декларации — высокий риск блокировки.</w:t>
      </w:r>
    </w:p>
    <w:p>
      <w:pPr>
        <w:spacing w:before="120" w:after="1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7D1713"/>
          <w:sz w:val="32"/>
        </w:rPr>
        <w:t>3. Как избежать блокировки — 8 правил</w:t>
      </w:r>
    </w:p>
    <w:p>
      <w:pPr>
        <w:pStyle w:val="ListBullet"/>
        <w:spacing w:after="40"/>
      </w:pPr>
      <w:r>
        <w:rPr>
          <w:color w:val="1A1A1A"/>
          <w:sz w:val="22"/>
        </w:rPr>
        <w:t>Указывайте точное назначение платежа: номер договора, дату, наименование услуги/товара.</w:t>
      </w:r>
    </w:p>
    <w:p>
      <w:pPr>
        <w:pStyle w:val="ListBullet"/>
        <w:spacing w:after="40"/>
      </w:pPr>
      <w:r>
        <w:rPr>
          <w:color w:val="1A1A1A"/>
          <w:sz w:val="22"/>
        </w:rPr>
        <w:t>Храните все первичные документы: договоры, акты, счета, накладные — минимум 5 лет.</w:t>
      </w:r>
    </w:p>
    <w:p>
      <w:pPr>
        <w:pStyle w:val="ListBullet"/>
        <w:spacing w:after="40"/>
      </w:pPr>
      <w:r>
        <w:rPr>
          <w:color w:val="1A1A1A"/>
          <w:sz w:val="22"/>
        </w:rPr>
        <w:t>Не снимайте наличные без острой необходимости. Если нужно — укажите назначение в банке.</w:t>
      </w:r>
    </w:p>
    <w:p>
      <w:pPr>
        <w:pStyle w:val="ListBullet"/>
        <w:spacing w:after="40"/>
      </w:pPr>
      <w:r>
        <w:rPr>
          <w:color w:val="1A1A1A"/>
          <w:sz w:val="22"/>
        </w:rPr>
        <w:t>Не дробите платежи искусственно. Если сумма большая — проводите одним платежом с документами.</w:t>
      </w:r>
    </w:p>
    <w:p>
      <w:pPr>
        <w:pStyle w:val="ListBullet"/>
        <w:spacing w:after="40"/>
      </w:pPr>
      <w:r>
        <w:rPr>
          <w:color w:val="1A1A1A"/>
          <w:sz w:val="22"/>
        </w:rPr>
        <w:t>Проверяйте контрагентов перед работой: ФНС «Прозрачный бизнес», Rusprofile, Контур.Фокус.</w:t>
      </w:r>
    </w:p>
    <w:p>
      <w:pPr>
        <w:pStyle w:val="ListBullet"/>
        <w:spacing w:after="40"/>
      </w:pPr>
      <w:r>
        <w:rPr>
          <w:color w:val="1A1A1A"/>
          <w:sz w:val="22"/>
        </w:rPr>
        <w:t>Не используйте счёт как транзитный — оставляйте деньги на счёте, проводите реальную деятельность.</w:t>
      </w:r>
    </w:p>
    <w:p>
      <w:pPr>
        <w:pStyle w:val="ListBullet"/>
        <w:spacing w:after="40"/>
      </w:pPr>
      <w:r>
        <w:rPr>
          <w:color w:val="1A1A1A"/>
          <w:sz w:val="22"/>
        </w:rPr>
        <w:t>Отвечайте на запросы банка быстро — в течение 2–3 рабочих дней, не ждите последнего срока.</w:t>
      </w:r>
    </w:p>
    <w:p>
      <w:pPr>
        <w:pStyle w:val="ListBullet"/>
        <w:spacing w:after="40"/>
      </w:pPr>
      <w:r>
        <w:rPr>
          <w:color w:val="1A1A1A"/>
          <w:sz w:val="22"/>
        </w:rPr>
        <w:t>Следите, чтобы обороты по счёту соответствовали вашему реальному виду деятельности (ОКВЭД).</w:t>
      </w:r>
    </w:p>
    <w:p>
      <w:pPr>
        <w:spacing w:before="120" w:after="1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7D1713"/>
          <w:sz w:val="32"/>
        </w:rPr>
        <w:t>4. Счёт заблокировали — быстрые решения (первые 24 часа)</w:t>
      </w:r>
    </w:p>
    <w:p>
      <w:pPr>
        <w:spacing w:before="200" w:after="80"/>
      </w:pPr>
      <w:r>
        <w:rPr>
          <w:b/>
          <w:color w:val="3C110F"/>
          <w:sz w:val="26"/>
        </w:rPr>
        <w:t>Шаг 1: Позвоните в банк немедленно</w:t>
      </w:r>
    </w:p>
    <w:p>
      <w:pPr>
        <w:spacing w:after="60"/>
      </w:pPr>
      <w:r>
        <w:rPr>
          <w:color w:val="1A1A1A"/>
          <w:sz w:val="22"/>
        </w:rPr>
        <w:t>Узнайте точную причину блокировки. Попросите назвать норму 115-ФЗ, на основании которой принято решение, и перечень запрошенных документов.</w:t>
      </w:r>
    </w:p>
    <w:p>
      <w:pPr>
        <w:spacing w:before="200" w:after="80"/>
      </w:pPr>
      <w:r>
        <w:rPr>
          <w:b/>
          <w:color w:val="3C110F"/>
          <w:sz w:val="26"/>
        </w:rPr>
        <w:t>Шаг 2: Соберите документы</w:t>
      </w:r>
    </w:p>
    <w:p>
      <w:pPr>
        <w:spacing w:after="60"/>
      </w:pPr>
      <w:r>
        <w:rPr>
          <w:color w:val="1A1A1A"/>
          <w:sz w:val="22"/>
        </w:rPr>
        <w:t>Договоры с контрагентами, акты выполненных работ, счета-фактуры, выписки по счёту с пояснениями. Готовьте весь пакет сразу.</w:t>
      </w:r>
    </w:p>
    <w:p>
      <w:pPr>
        <w:spacing w:before="200" w:after="80"/>
      </w:pPr>
      <w:r>
        <w:rPr>
          <w:b/>
          <w:color w:val="3C110F"/>
          <w:sz w:val="26"/>
        </w:rPr>
        <w:t>Шаг 3: Напишите объяснительную</w:t>
      </w:r>
    </w:p>
    <w:p>
      <w:pPr>
        <w:spacing w:after="60"/>
      </w:pPr>
      <w:r>
        <w:rPr>
          <w:color w:val="1A1A1A"/>
          <w:sz w:val="22"/>
        </w:rPr>
        <w:t>Поясните происхождение средств, суть операций и вид деятельности. Документ составляется в свободной форме (образец — в разделе 5).</w:t>
      </w:r>
    </w:p>
    <w:p>
      <w:pPr>
        <w:spacing w:before="200" w:after="80"/>
      </w:pPr>
      <w:r>
        <w:rPr>
          <w:b/>
          <w:color w:val="3C110F"/>
          <w:sz w:val="26"/>
        </w:rPr>
        <w:t>Шаг 4: Подайте документы в срок</w:t>
      </w:r>
    </w:p>
    <w:p>
      <w:pPr>
        <w:spacing w:after="60"/>
      </w:pPr>
      <w:r>
        <w:rPr>
          <w:color w:val="1A1A1A"/>
          <w:sz w:val="22"/>
        </w:rPr>
        <w:t>Лично в отделение или через личный кабинет банка. Сохраните подтверждение получения (входящий номер, email-ответ).</w:t>
      </w:r>
    </w:p>
    <w:p>
      <w:pPr>
        <w:spacing w:before="200" w:after="80"/>
      </w:pPr>
      <w:r>
        <w:rPr>
          <w:b/>
          <w:color w:val="3C110F"/>
          <w:sz w:val="26"/>
        </w:rPr>
        <w:t>Шаг 5: Не получили ответ за 3–5 дней?</w:t>
      </w:r>
    </w:p>
    <w:p>
      <w:pPr>
        <w:spacing w:after="60"/>
      </w:pPr>
      <w:r>
        <w:rPr>
          <w:color w:val="1A1A1A"/>
          <w:sz w:val="22"/>
        </w:rPr>
        <w:t>Подайте жалобу в Центральный банк РФ: сайт cbr.ru → Интернет-приёмная, или через форму на gosuslugi.ru.</w:t>
      </w:r>
    </w:p>
    <w:p>
      <w:pPr>
        <w:spacing w:before="200" w:after="80"/>
      </w:pPr>
      <w:r>
        <w:rPr>
          <w:b/>
          <w:color w:val="3C110F"/>
          <w:sz w:val="26"/>
        </w:rPr>
        <w:t>Шаг 6: Блокировка не снята — обратитесь в суд</w:t>
      </w:r>
    </w:p>
    <w:p>
      <w:pPr>
        <w:spacing w:after="60"/>
      </w:pPr>
      <w:r>
        <w:rPr>
          <w:color w:val="1A1A1A"/>
          <w:sz w:val="22"/>
        </w:rPr>
        <w:t>Срок исковой давности — 1 год. В суде банк обязан доказать обоснованность блокировки. Практика — в пользу клиентов при наличии документов.</w:t>
      </w:r>
    </w:p>
    <w:p>
      <w:pPr>
        <w:spacing w:before="120" w:after="1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7D1713"/>
          <w:sz w:val="32"/>
        </w:rPr>
        <w:t>5. Примеры ответов на запросы банка</w:t>
      </w:r>
    </w:p>
    <w:p>
      <w:pPr>
        <w:spacing w:after="60"/>
      </w:pPr>
      <w:r>
        <w:rPr>
          <w:color w:val="1A1A1A"/>
          <w:sz w:val="22"/>
        </w:rPr>
        <w:t>Ответ оформляется на фирменном бланке (если есть) или в свободной форме. Обязательно: дата, номер запроса банка, подпись, печать (если есть).</w:t>
      </w:r>
    </w:p>
    <w:p>
      <w:pPr>
        <w:spacing w:before="160" w:after="40"/>
      </w:pPr>
      <w:r>
        <w:rPr>
          <w:b/>
          <w:color w:val="3C110F"/>
          <w:sz w:val="22"/>
        </w:rPr>
        <w:t>Шаблон 1 — Поступление оплаты от ИП / ООО за услуги</w:t>
      </w:r>
    </w:p>
    <w:p>
      <w:pPr>
        <w:spacing w:after="20"/>
        <w:ind w:left="397"/>
      </w:pPr>
      <w:r>
        <w:rPr>
          <w:i/>
          <w:color w:val="1A1A1A"/>
          <w:sz w:val="20"/>
        </w:rPr>
        <w:t>Исх. № ___ от «___» _________ 2026 г.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В ответ на Ваш запрос от «___» _________ 2026 г. № ___</w:t>
      </w:r>
    </w:p>
    <w:p>
      <w:pPr>
        <w:spacing w:after="20"/>
        <w:ind w:left="397"/>
      </w:pPr>
      <w:r>
        <w:rPr>
          <w:i/>
          <w:color w:val="1A1A1A"/>
          <w:sz w:val="20"/>
        </w:rPr>
        <w:t>сообщаю следующее: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Поступление денежных средств в размере _______ руб. на расчётный счёт</w:t>
      </w:r>
    </w:p>
    <w:p>
      <w:pPr>
        <w:spacing w:after="20"/>
        <w:ind w:left="397"/>
      </w:pPr>
      <w:r>
        <w:rPr>
          <w:i/>
          <w:color w:val="1A1A1A"/>
          <w:sz w:val="20"/>
        </w:rPr>
        <w:t>от контрагента _________ (ИНН _________) является оплатой за</w:t>
      </w:r>
    </w:p>
    <w:p>
      <w:pPr>
        <w:spacing w:after="20"/>
        <w:ind w:left="397"/>
      </w:pPr>
      <w:r>
        <w:rPr>
          <w:i/>
          <w:color w:val="1A1A1A"/>
          <w:sz w:val="20"/>
        </w:rPr>
        <w:t>оказанные услуги (выполненные работы) по Договору № ___ от «___» _____ 2026 г.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Вид деятельности: _________ (ОКВЭД _______).</w:t>
      </w:r>
    </w:p>
    <w:p>
      <w:pPr>
        <w:spacing w:after="20"/>
        <w:ind w:left="397"/>
      </w:pPr>
      <w:r>
        <w:rPr>
          <w:i/>
          <w:color w:val="1A1A1A"/>
          <w:sz w:val="20"/>
        </w:rPr>
        <w:t>Деятельность осуществляется с _______ года.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Прилагаю документы:</w:t>
      </w:r>
    </w:p>
    <w:p>
      <w:pPr>
        <w:spacing w:after="20"/>
        <w:ind w:left="397"/>
      </w:pPr>
      <w:r>
        <w:rPr>
          <w:i/>
          <w:color w:val="1A1A1A"/>
          <w:sz w:val="20"/>
        </w:rPr>
        <w:t>1. Договор № ___ от «___» _____ 2026 г.</w:t>
      </w:r>
    </w:p>
    <w:p>
      <w:pPr>
        <w:spacing w:after="20"/>
        <w:ind w:left="397"/>
      </w:pPr>
      <w:r>
        <w:rPr>
          <w:i/>
          <w:color w:val="1A1A1A"/>
          <w:sz w:val="20"/>
        </w:rPr>
        <w:t>2. Акт выполненных работ № ___ от «___» _____ 2026 г.</w:t>
      </w:r>
    </w:p>
    <w:p>
      <w:pPr>
        <w:spacing w:after="20"/>
        <w:ind w:left="397"/>
      </w:pPr>
      <w:r>
        <w:rPr>
          <w:i/>
          <w:color w:val="1A1A1A"/>
          <w:sz w:val="20"/>
        </w:rPr>
        <w:t>3. Счёт на оплату № ___ от «___» _____ 2026 г.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ИП / Директор ООО _______________  /_______________ /</w:t>
      </w:r>
    </w:p>
    <w:p/>
    <w:p>
      <w:pPr>
        <w:spacing w:before="160" w:after="40"/>
      </w:pPr>
      <w:r>
        <w:rPr>
          <w:b/>
          <w:color w:val="3C110F"/>
          <w:sz w:val="22"/>
        </w:rPr>
        <w:t>Шаблон 2 — Снятие наличных / перевод на личную карту</w:t>
      </w:r>
    </w:p>
    <w:p>
      <w:pPr>
        <w:spacing w:after="20"/>
        <w:ind w:left="397"/>
      </w:pPr>
      <w:r>
        <w:rPr>
          <w:i/>
          <w:color w:val="1A1A1A"/>
          <w:sz w:val="20"/>
        </w:rPr>
        <w:t>Исх. № ___ от «___» _________ 2026 г.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В ответ на Ваш запрос от «___» _________ 2026 г. № ___</w:t>
      </w:r>
    </w:p>
    <w:p>
      <w:pPr>
        <w:spacing w:after="20"/>
        <w:ind w:left="397"/>
      </w:pPr>
      <w:r>
        <w:rPr>
          <w:i/>
          <w:color w:val="1A1A1A"/>
          <w:sz w:val="20"/>
        </w:rPr>
        <w:t>сообщаю следующее: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Снятие наличных денежных средств (перевод на личный счёт) в размере _______  руб.</w:t>
      </w:r>
    </w:p>
    <w:p>
      <w:pPr>
        <w:spacing w:after="20"/>
        <w:ind w:left="397"/>
      </w:pPr>
      <w:r>
        <w:rPr>
          <w:i/>
          <w:color w:val="1A1A1A"/>
          <w:sz w:val="20"/>
        </w:rPr>
        <w:t>осуществлено для следующих целей: _______________________________</w:t>
      </w:r>
    </w:p>
    <w:p>
      <w:pPr>
        <w:spacing w:after="20"/>
        <w:ind w:left="397"/>
      </w:pPr>
      <w:r>
        <w:rPr>
          <w:i/>
          <w:color w:val="1A1A1A"/>
          <w:sz w:val="20"/>
        </w:rPr>
        <w:t>(например: оплата хозяйственных расходов / личные нужды ИП / расчёты</w:t>
      </w:r>
    </w:p>
    <w:p>
      <w:pPr>
        <w:spacing w:after="20"/>
        <w:ind w:left="397"/>
      </w:pPr>
      <w:r>
        <w:rPr>
          <w:i/>
          <w:color w:val="1A1A1A"/>
          <w:sz w:val="20"/>
        </w:rPr>
        <w:t>с поставщиками, не принимающими безналичную оплату).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Данная операция является разовой (регулярной в рамках обычной деятельности).</w:t>
      </w:r>
    </w:p>
    <w:p>
      <w:pPr>
        <w:spacing w:after="20"/>
        <w:ind w:left="397"/>
      </w:pPr>
      <w:r>
        <w:rPr>
          <w:i/>
          <w:color w:val="1A1A1A"/>
          <w:sz w:val="20"/>
        </w:rPr>
        <w:t>Происхождение средств: доход от предпринимательской деятельности.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Прилагаю документы:</w:t>
      </w:r>
    </w:p>
    <w:p>
      <w:pPr>
        <w:spacing w:after="20"/>
        <w:ind w:left="397"/>
      </w:pPr>
      <w:r>
        <w:rPr>
          <w:i/>
          <w:color w:val="1A1A1A"/>
          <w:sz w:val="20"/>
        </w:rPr>
        <w:t>1. Выписка по счёту за период с _____ по _____.</w:t>
      </w:r>
    </w:p>
    <w:p>
      <w:pPr>
        <w:spacing w:after="20"/>
        <w:ind w:left="397"/>
      </w:pPr>
      <w:r>
        <w:rPr>
          <w:i/>
          <w:color w:val="1A1A1A"/>
          <w:sz w:val="20"/>
        </w:rPr>
        <w:t>2. __________ (чеки / авансовый отчёт / договор поставки — при наличии).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ИП / Директор ООО _______________  /_______________ /</w:t>
      </w:r>
    </w:p>
    <w:p/>
    <w:p>
      <w:pPr>
        <w:spacing w:before="160" w:after="40"/>
      </w:pPr>
      <w:r>
        <w:rPr>
          <w:b/>
          <w:color w:val="3C110F"/>
          <w:sz w:val="22"/>
        </w:rPr>
        <w:t>Шаблон 3 — Операция с иностранным контрагентом</w:t>
      </w:r>
    </w:p>
    <w:p>
      <w:pPr>
        <w:spacing w:after="20"/>
        <w:ind w:left="397"/>
      </w:pPr>
      <w:r>
        <w:rPr>
          <w:i/>
          <w:color w:val="1A1A1A"/>
          <w:sz w:val="20"/>
        </w:rPr>
        <w:t>Исх. № ___ от «___» _________ 2026 г.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В ответ на Ваш запрос от «___» _________ 2026 г. № ___</w:t>
      </w:r>
    </w:p>
    <w:p>
      <w:pPr>
        <w:spacing w:after="20"/>
        <w:ind w:left="397"/>
      </w:pPr>
      <w:r>
        <w:rPr>
          <w:i/>
          <w:color w:val="1A1A1A"/>
          <w:sz w:val="20"/>
        </w:rPr>
        <w:t>сообщаю следующее: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Перевод денежных средств в размере _______ (USD / EUR / иная валюта)</w:t>
      </w:r>
    </w:p>
    <w:p>
      <w:pPr>
        <w:spacing w:after="20"/>
        <w:ind w:left="397"/>
      </w:pPr>
      <w:r>
        <w:rPr>
          <w:i/>
          <w:color w:val="1A1A1A"/>
          <w:sz w:val="20"/>
        </w:rPr>
        <w:t>в адрес контрагента _________________, зарегистрированного в _________________,</w:t>
      </w:r>
    </w:p>
    <w:p>
      <w:pPr>
        <w:spacing w:after="20"/>
        <w:ind w:left="397"/>
      </w:pPr>
      <w:r>
        <w:rPr>
          <w:i/>
          <w:color w:val="1A1A1A"/>
          <w:sz w:val="20"/>
        </w:rPr>
        <w:t>является оплатой за ______________________________ по Договору № ___ от ______.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Деловые отношения с данным контрагентом ведутся с _______ года.</w:t>
      </w:r>
    </w:p>
    <w:p>
      <w:pPr>
        <w:spacing w:after="20"/>
        <w:ind w:left="397"/>
      </w:pPr>
      <w:r>
        <w:rPr>
          <w:i/>
          <w:color w:val="1A1A1A"/>
          <w:sz w:val="20"/>
        </w:rPr>
        <w:t>Контрагент ведёт реальную хозяйственную деятельность.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Прилагаю документы:</w:t>
      </w:r>
    </w:p>
    <w:p>
      <w:pPr>
        <w:spacing w:after="20"/>
        <w:ind w:left="397"/>
      </w:pPr>
      <w:r>
        <w:rPr>
          <w:i/>
          <w:color w:val="1A1A1A"/>
          <w:sz w:val="20"/>
        </w:rPr>
        <w:t>1. Договор / контракт № ___ (с переводом на русский язык).</w:t>
      </w:r>
    </w:p>
    <w:p>
      <w:pPr>
        <w:spacing w:after="20"/>
        <w:ind w:left="397"/>
      </w:pPr>
      <w:r>
        <w:rPr>
          <w:i/>
          <w:color w:val="1A1A1A"/>
          <w:sz w:val="20"/>
        </w:rPr>
        <w:t>2. Инвойс / счёт № ___ от «___» _____ 2026 г.</w:t>
      </w:r>
    </w:p>
    <w:p>
      <w:pPr>
        <w:spacing w:after="20"/>
        <w:ind w:left="397"/>
      </w:pPr>
      <w:r>
        <w:rPr>
          <w:i/>
          <w:color w:val="1A1A1A"/>
          <w:sz w:val="20"/>
        </w:rPr>
        <w:t>3. Паспорт сделки / уведомление валютного контроля — если применимо.</w:t>
      </w:r>
    </w:p>
    <w:p>
      <w:pPr>
        <w:spacing w:after="20"/>
        <w:ind w:left="397"/>
      </w:pPr>
    </w:p>
    <w:p>
      <w:pPr>
        <w:spacing w:after="20"/>
        <w:ind w:left="397"/>
      </w:pPr>
      <w:r>
        <w:rPr>
          <w:i/>
          <w:color w:val="1A1A1A"/>
          <w:sz w:val="20"/>
        </w:rPr>
        <w:t>ИП / Директор ООО _______________  /_______________ /</w:t>
      </w:r>
    </w:p>
    <w:p>
      <w:pPr>
        <w:spacing w:before="120" w:after="1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Надежда Гижинская — бухгалтер для предпринимателей</w:t>
        <w:br/>
        <w:t>+7 (921) 593-51-16  ·  @Nadezhda_Gizh  ·  t.me/Nadinbuh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