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ns1="http://schemas.openxmlformats.org/markup-compatibility/2006" xmlns:ns2="http://schemas.microsoft.com/office/word/2010/wordml" xmlns:ns3="http://schemas.openxmlformats.org/officeDocument/2006/relationships" xmlns:w="http://schemas.openxmlformats.org/wordprocessingml/2006/main" ns1:Ignorable="w14 w15 wp14">
  <w:body>
    <w:p ns2:paraId="60238622">
      <w:pPr>
        <w:rPr>
          <w:rFonts w:hint="eastAsia" w:eastAsia="宋体"/>
          <w:lang w:eastAsia="zh-CN"/>
        </w:rPr>
      </w:pPr>
      <w:r>
        <w:t/>
      </w:r>
    </w:p>
    <w:p ns2:paraId="0CB2AE09">
      <w:pPr>
        <w:pStyle w:val="45"/>
      </w:pPr>
      <w:r>
        <w:t xml:space="preserve">摘  要</w:t>
      </w:r>
    </w:p>
    <w:p ns2:paraId="60238622">
      <w:pPr>
        <w:rPr>
          <w:rFonts w:hint="eastAsia" w:eastAsia="宋体"/>
          <w:lang w:eastAsia="zh-CN"/>
        </w:rPr>
      </w:pPr>
      <w:r>
        <w:t/>
      </w:r>
    </w:p>
    <w:p ns2:paraId="3A33E667">
      <w:pPr>
        <w:pStyle w:val="44"/>
        <w:ind w:firstLine="480"/>
      </w:pPr>
      <w:r>
        <w:t>随着生活垃圾分类制度的持续推进，传统依赖人工经验进行垃圾辨识与投放指导的方式已难以满足高效率、低误判和低成本的实际需求。针对垃圾类别间视觉差异细微、复杂背景干扰明显以及轻量化部署要求较高等问题，本文围绕基于OpenCV的垃圾智能分类系统开展研究，设计并实现了一套面向日常投放场景的垃圾图像分类方案。</w:t>
      </w:r>
    </w:p>
    <w:p ns2:paraId="3A33E667">
      <w:pPr>
        <w:pStyle w:val="44"/>
        <w:ind w:firstLine="480"/>
      </w:pPr>
      <w:r>
        <w:t>本文以Python为开发语言，以OpenCV为图像处理基础工具，以PyTorch为模型训练框架，构建了数据集整理与增强、图像预处理、轻量化分类模型训练、图形界面交互以及系统联调测试的一体化技术路线。在数据层面，综合利用TrashNet、TACO以及Garbage Classification Dataset等公开数据，并结合课题阶段整理样本，统一构建可回收物、厨余垃圾、有害垃圾和其他垃圾四分类任务；在算法层面，采用OpenCV完成Resize、Normalize、颜色空间转换与基础增强等预处理操作，在对比传统SVM、KNN以及基础CNN模型后，选取MobileNetV3-Small作为核心分类网络，并结合迁移学习和参数调优策略提升模型性能。</w:t>
      </w:r>
    </w:p>
    <w:p ns2:paraId="3A33E667">
      <w:pPr>
        <w:pStyle w:val="44"/>
        <w:ind w:firstLine="480"/>
      </w:pPr>
      <w:r>
        <w:t>在系统实现层面，本文设计并完成了支持静态图片识别与摄像头实时识别的图形界面，实现了分类结果展示、类别提示和推理反馈等功能。实验结果表明，在统一实验设置下，系统在准确率、精确率、召回率和F1值等指标上均表现良好，相较于传统特征方法和普通卷积网络具有更优的综合性能；在桌面端测试环境中，系统能够满足图片级快速识别与视频流实时推理的基本要求。</w:t>
      </w:r>
    </w:p>
    <w:p ns2:paraId="3A33E667">
      <w:pPr>
        <w:pStyle w:val="44"/>
        <w:ind w:firstLine="480"/>
      </w:pPr>
      <w:r>
        <w:t>研究结果说明，将OpenCV图像预处理能力与轻量化深度学习模型相结合，能够有效提高垃圾分类任务的识别精度和系统实用性。本文研究为校园、社区、智能垃圾桶终端等场景下的垃圾智能分类应用提供了可参考的技术方案，也为后续开展嵌入式部署、目标检测扩展与智能回收联动研究奠定了基础。</w:t>
      </w:r>
    </w:p>
    <w:p ns2:paraId="3A33E667">
      <w:pPr>
        <w:pStyle w:val="44"/>
        <w:ind w:firstLine="480"/>
      </w:pPr>
      <w:r>
        <w:t/>
      </w:r>
    </w:p>
    <w:p ns2:paraId="185929CF">
      <w:pPr>
        <w:sectPr>
          <w:footerReference ns3:id="rId8" w:type="first"/>
          <w:footerReference ns3:id="rId6" w:type="default"/>
          <w:headerReference ns3:id="rId5" w:type="even"/>
          <w:footerReference ns3:id="rId7" w:type="even"/>
          <w:pgSz w:w="12240" w:h="15840"/>
          <w:pgMar w:top="1440" w:right="1440" w:bottom="1440" w:left="1440" w:header="851" w:footer="992" w:gutter="0"/>
          <w:pgNumType w:fmt="upperRoman"/>
          <w:cols w:space="425" w:num="1"/>
          <w:docGrid w:type="lines" w:linePitch="312" w:charSpace="0"/>
        </w:sectPr>
      </w:pPr>
      <w:r>
        <w:t>关键词：垃圾分类；OpenCV；图像识别；MobileNetV3-Small；智能分类系统</w:t>
      </w:r>
    </w:p>
    <w:p ns2:paraId="60238622">
      <w:pPr>
        <w:rPr>
          <w:rFonts w:hint="eastAsia" w:eastAsia="宋体"/>
          <w:lang w:eastAsia="zh-CN"/>
        </w:rPr>
      </w:pPr>
      <w:r>
        <w:t/>
      </w:r>
    </w:p>
    <w:p ns2:paraId="0CB2AE09">
      <w:pPr>
        <w:pStyle w:val="45"/>
      </w:pPr>
      <w:r>
        <w:t>Abstract</w:t>
      </w:r>
    </w:p>
    <w:p ns2:paraId="60238622">
      <w:pPr>
        <w:rPr>
          <w:rFonts w:hint="eastAsia" w:eastAsia="宋体"/>
          <w:lang w:eastAsia="zh-CN"/>
        </w:rPr>
      </w:pPr>
      <w:r>
        <w:t/>
      </w:r>
    </w:p>
    <w:p ns2:paraId="3A33E667">
      <w:pPr>
        <w:pStyle w:val="44"/>
        <w:ind w:firstLine="480"/>
      </w:pPr>
      <w:r>
        <w:t>With the continuous promotion of municipal waste sorting policies, traditional manual identification and disposal guidance can no longer satisfy the practical requirements of efficiency, accuracy, and low cost. Focusing on the problems of subtle visual differences among waste categories, complex background interference, and lightweight deployment requirements, this paper studies the design and implementation of an intelligent waste classification system based on OpenCV.</w:t>
      </w:r>
    </w:p>
    <w:p ns2:paraId="3A33E667">
      <w:pPr>
        <w:pStyle w:val="44"/>
        <w:ind w:firstLine="480"/>
      </w:pPr>
      <w:r>
        <w:t>Python is used as the main programming language, OpenCV is adopted for image preprocessing, and PyTorch is employed for model training. An integrated workflow covering dataset organization, image preprocessing, lightweight model training, graphical user interface development, and system testing is established. Public datasets such as TrashNet, TACO, and Garbage Classification Dataset are combined with the collected samples of the project stage to construct a four-class task including recyclable waste, kitchen waste, hazardous waste, and other waste.</w:t>
      </w:r>
    </w:p>
    <w:p ns2:paraId="3A33E667">
      <w:pPr>
        <w:pStyle w:val="44"/>
        <w:ind w:firstLine="480"/>
      </w:pPr>
      <w:r>
        <w:t>OpenCV is used to complete Resize, Normalize, color space conversion, and basic enhancement. After comparing SVM, KNN, and basic CNN models, MobileNetV3-Small is selected as the core classifier, and transfer learning and parameter tuning are adopted to improve performance. On this basis, a graphical system supporting both image recognition and real-time camera recognition is implemented.</w:t>
      </w:r>
    </w:p>
    <w:p ns2:paraId="3A33E667">
      <w:pPr>
        <w:pStyle w:val="44"/>
        <w:ind w:firstLine="480"/>
      </w:pPr>
      <w:r>
        <w:t>Experimental results show that the proposed system achieves good performance in terms of accuracy, precision, recall, and F1-score under a unified setting. Compared with traditional feature-based methods and ordinary convolutional networks, the proposed method provides better comprehensive performance. This work provides a practical technical reference for campus scenarios, community waste sorting, and intelligent waste bin terminals.</w:t>
      </w:r>
    </w:p>
    <w:p ns2:paraId="3A33E667">
      <w:pPr>
        <w:pStyle w:val="44"/>
        <w:ind w:firstLine="480"/>
      </w:pPr>
      <w:r>
        <w:t/>
      </w:r>
    </w:p>
    <w:p ns2:paraId="185929CF">
      <w:pPr>
        <w:sectPr>
          <w:footerReference ns3:id="rId8" w:type="first"/>
          <w:footerReference ns3:id="rId6" w:type="default"/>
          <w:headerReference ns3:id="rId5" w:type="even"/>
          <w:footerReference ns3:id="rId7" w:type="even"/>
          <w:pgSz w:w="12240" w:h="15840"/>
          <w:pgMar w:top="1440" w:right="1440" w:bottom="1440" w:left="1440" w:header="851" w:footer="992" w:gutter="0"/>
          <w:pgNumType w:fmt="upperRoman"/>
          <w:cols w:space="425" w:num="1"/>
          <w:docGrid w:type="lines" w:linePitch="312" w:charSpace="0"/>
        </w:sectPr>
      </w:pPr>
      <w:r>
        <w:t>Key words: waste classification; OpenCV; image recognition; MobileNetV3-Small; intelligent classification system</w:t>
      </w:r>
    </w:p>
    <w:p ns2:paraId="1A0BC906">
      <w:pPr>
        <w:widowControl/>
        <w:spacing w:after="160" w:line="278" w:lineRule="auto"/>
        <w:jc w:val="left"/>
      </w:pPr>
      <w:r>
        <w:br w:type="page"/>
      </w:r>
    </w:p>
    <w:p ns2:paraId="6BB934B6">
      <w:pPr>
        <w:pStyle w:val="46"/>
      </w:pPr>
      <w:r>
        <w:t xml:space="preserve">目  录</w:t>
      </w:r>
    </w:p>
    <w:p ns2:paraId="0A25B964">
      <w:r>
        <w:t/>
      </w:r>
    </w:p>
    <w:p ns2:paraId="299F0246">
      <w:pPr>
        <w:pStyle w:val="14"/>
        <w:tabs>
          <w:tab w:val="right" w:leader="dot" w:pos="9350"/>
        </w:tabs>
        <w:rPr>
          <w:rFonts w:asciiTheme="minorHAnsi" w:hAnsiTheme="minorHAnsi" w:eastAsiaTheme="minorEastAsia" w:cstheme="minorBidi"/>
          <w:b w:val="0"/>
          <w:bCs w:val="0"/>
          <w:sz w:val="22"/>
          <w:lang w:val="zh-CN"/>
          <ns2:ligatures ns2:val="standardContextual"/>
        </w:rPr>
      </w:pPr>
      <w:r>
        <w:t xml:space="preserve">摘  要I</w:t>
      </w:r>
    </w:p>
    <w:p ns2:paraId="299F0246">
      <w:pPr>
        <w:pStyle w:val="14"/>
        <w:tabs>
          <w:tab w:val="right" w:leader="dot" w:pos="9350"/>
        </w:tabs>
        <w:rPr>
          <w:rFonts w:asciiTheme="minorHAnsi" w:hAnsiTheme="minorHAnsi" w:eastAsiaTheme="minorEastAsia" w:cstheme="minorBidi"/>
          <w:b w:val="0"/>
          <w:bCs w:val="0"/>
          <w:sz w:val="22"/>
          <w:lang w:val="zh-CN"/>
          <ns2:ligatures ns2:val="standardContextual"/>
        </w:rPr>
      </w:pPr>
      <w:r>
        <w:t>AbstractII</w:t>
      </w:r>
    </w:p>
    <w:p ns2:paraId="299F0246">
      <w:pPr>
        <w:pStyle w:val="14"/>
        <w:tabs>
          <w:tab w:val="right" w:leader="dot" w:pos="9350"/>
        </w:tabs>
        <w:rPr>
          <w:rFonts w:asciiTheme="minorHAnsi" w:hAnsiTheme="minorHAnsi" w:eastAsiaTheme="minorEastAsia" w:cstheme="minorBidi"/>
          <w:b w:val="0"/>
          <w:bCs w:val="0"/>
          <w:sz w:val="22"/>
          <w:lang w:val="zh-CN"/>
          <ns2:ligatures ns2:val="standardContextual"/>
        </w:rPr>
      </w:pPr>
      <w:r>
        <w:t>第一章 绪论1</w:t>
      </w:r>
    </w:p>
    <w:p ns2:paraId="41763011">
      <w:pPr>
        <w:pStyle w:val="16"/>
        <w:tabs>
          <w:tab w:val="right" w:leader="dot" w:pos="9350"/>
        </w:tabs>
        <w:ind w:left="480"/>
        <w:rPr>
          <w:rFonts w:asciiTheme="minorHAnsi" w:hAnsiTheme="minorHAnsi" w:eastAsiaTheme="minorEastAsia" w:cstheme="minorBidi"/>
          <w:sz w:val="22"/>
          <w:lang w:val="zh-CN"/>
          <ns2:ligatures ns2:val="standardContextual"/>
        </w:rPr>
      </w:pPr>
      <w:r>
        <w:t>1.1 垃圾智能分类技术概述1</w:t>
      </w:r>
    </w:p>
    <w:p ns2:paraId="41763011">
      <w:pPr>
        <w:pStyle w:val="16"/>
        <w:tabs>
          <w:tab w:val="right" w:leader="dot" w:pos="9350"/>
        </w:tabs>
        <w:ind w:left="480"/>
        <w:rPr>
          <w:rFonts w:asciiTheme="minorHAnsi" w:hAnsiTheme="minorHAnsi" w:eastAsiaTheme="minorEastAsia" w:cstheme="minorBidi"/>
          <w:sz w:val="22"/>
          <w:lang w:val="zh-CN"/>
          <ns2:ligatures ns2:val="standardContextual"/>
        </w:rPr>
      </w:pPr>
      <w:r>
        <w:t>1.2 垃圾分类应用场景简介1</w:t>
      </w:r>
    </w:p>
    <w:p ns2:paraId="41763011">
      <w:pPr>
        <w:pStyle w:val="16"/>
        <w:tabs>
          <w:tab w:val="right" w:leader="dot" w:pos="9350"/>
        </w:tabs>
        <w:ind w:left="480"/>
        <w:rPr>
          <w:rFonts w:asciiTheme="minorHAnsi" w:hAnsiTheme="minorHAnsi" w:eastAsiaTheme="minorEastAsia" w:cstheme="minorBidi"/>
          <w:sz w:val="22"/>
          <w:lang w:val="zh-CN"/>
          <ns2:ligatures ns2:val="standardContextual"/>
        </w:rPr>
      </w:pPr>
      <w:r>
        <w:t>1.3 主要研究工作2</w:t>
      </w:r>
    </w:p>
    <w:p ns2:paraId="41763011">
      <w:pPr>
        <w:pStyle w:val="16"/>
        <w:tabs>
          <w:tab w:val="right" w:leader="dot" w:pos="9350"/>
        </w:tabs>
        <w:ind w:left="480"/>
        <w:rPr>
          <w:rFonts w:asciiTheme="minorHAnsi" w:hAnsiTheme="minorHAnsi" w:eastAsiaTheme="minorEastAsia" w:cstheme="minorBidi"/>
          <w:sz w:val="22"/>
          <w:lang w:val="zh-CN"/>
          <ns2:ligatures ns2:val="standardContextual"/>
        </w:rPr>
      </w:pPr>
      <w:r>
        <w:t>1.4 本文安排2</w:t>
      </w:r>
    </w:p>
    <w:p ns2:paraId="299F0246">
      <w:pPr>
        <w:pStyle w:val="14"/>
        <w:tabs>
          <w:tab w:val="right" w:leader="dot" w:pos="9350"/>
        </w:tabs>
        <w:rPr>
          <w:rFonts w:asciiTheme="minorHAnsi" w:hAnsiTheme="minorHAnsi" w:eastAsiaTheme="minorEastAsia" w:cstheme="minorBidi"/>
          <w:b w:val="0"/>
          <w:bCs w:val="0"/>
          <w:sz w:val="22"/>
          <w:lang w:val="zh-CN"/>
          <ns2:ligatures ns2:val="standardContextual"/>
        </w:rPr>
      </w:pPr>
      <w:r>
        <w:t>第二章 基础知识介绍3</w:t>
      </w:r>
    </w:p>
    <w:p ns2:paraId="41763011">
      <w:pPr>
        <w:pStyle w:val="16"/>
        <w:tabs>
          <w:tab w:val="right" w:leader="dot" w:pos="9350"/>
        </w:tabs>
        <w:ind w:left="480"/>
        <w:rPr>
          <w:rFonts w:asciiTheme="minorHAnsi" w:hAnsiTheme="minorHAnsi" w:eastAsiaTheme="minorEastAsia" w:cstheme="minorBidi"/>
          <w:sz w:val="22"/>
          <w:lang w:val="zh-CN"/>
          <ns2:ligatures ns2:val="standardContextual"/>
        </w:rPr>
      </w:pPr>
      <w:r>
        <w:t>2.1 垃圾图像分类的基本原理3</w:t>
      </w:r>
    </w:p>
    <w:p ns2:paraId="09881EAA">
      <w:pPr>
        <w:pStyle w:val="11"/>
        <w:tabs>
          <w:tab w:val="right" w:leader="dot" w:pos="9350"/>
        </w:tabs>
        <w:ind w:left="960"/>
      </w:pPr>
      <w:r>
        <w:t>2.1.1 计算机视觉与卷积神经网络3</w:t>
      </w:r>
    </w:p>
    <w:p ns2:paraId="09881EAA">
      <w:pPr>
        <w:pStyle w:val="11"/>
        <w:tabs>
          <w:tab w:val="right" w:leader="dot" w:pos="9350"/>
        </w:tabs>
        <w:ind w:left="960"/>
      </w:pPr>
      <w:r>
        <w:t>2.1.2 轻量化网络与迁移学习4</w:t>
      </w:r>
    </w:p>
    <w:p ns2:paraId="41763011">
      <w:pPr>
        <w:pStyle w:val="16"/>
        <w:tabs>
          <w:tab w:val="right" w:leader="dot" w:pos="9350"/>
        </w:tabs>
        <w:ind w:left="480"/>
        <w:rPr>
          <w:rFonts w:asciiTheme="minorHAnsi" w:hAnsiTheme="minorHAnsi" w:eastAsiaTheme="minorEastAsia" w:cstheme="minorBidi"/>
          <w:sz w:val="22"/>
          <w:lang w:val="zh-CN"/>
          <ns2:ligatures ns2:val="standardContextual"/>
        </w:rPr>
      </w:pPr>
      <w:r>
        <w:t>2.2 系统开发关键技术4</w:t>
      </w:r>
    </w:p>
    <w:p ns2:paraId="09881EAA">
      <w:pPr>
        <w:pStyle w:val="11"/>
        <w:tabs>
          <w:tab w:val="right" w:leader="dot" w:pos="9350"/>
        </w:tabs>
        <w:ind w:left="960"/>
      </w:pPr>
      <w:r>
        <w:t>2.2.1 OpenCV 图像预处理技术概述4</w:t>
      </w:r>
    </w:p>
    <w:p ns2:paraId="09881EAA">
      <w:pPr>
        <w:pStyle w:val="11"/>
        <w:tabs>
          <w:tab w:val="right" w:leader="dot" w:pos="9350"/>
        </w:tabs>
        <w:ind w:left="960"/>
      </w:pPr>
      <w:r>
        <w:t>2.2.2 PyTorch 深度学习实现方法5</w:t>
      </w:r>
    </w:p>
    <w:p ns2:paraId="41763011">
      <w:pPr>
        <w:pStyle w:val="16"/>
        <w:tabs>
          <w:tab w:val="right" w:leader="dot" w:pos="9350"/>
        </w:tabs>
        <w:ind w:left="480"/>
        <w:rPr>
          <w:rFonts w:asciiTheme="minorHAnsi" w:hAnsiTheme="minorHAnsi" w:eastAsiaTheme="minorEastAsia" w:cstheme="minorBidi"/>
          <w:sz w:val="22"/>
          <w:lang w:val="zh-CN"/>
          <ns2:ligatures ns2:val="standardContextual"/>
        </w:rPr>
      </w:pPr>
      <w:r>
        <w:t>2.3 本章小结5</w:t>
      </w:r>
    </w:p>
    <w:p ns2:paraId="299F0246">
      <w:pPr>
        <w:pStyle w:val="14"/>
        <w:tabs>
          <w:tab w:val="right" w:leader="dot" w:pos="9350"/>
        </w:tabs>
        <w:rPr>
          <w:rFonts w:asciiTheme="minorHAnsi" w:hAnsiTheme="minorHAnsi" w:eastAsiaTheme="minorEastAsia" w:cstheme="minorBidi"/>
          <w:b w:val="0"/>
          <w:bCs w:val="0"/>
          <w:sz w:val="22"/>
          <w:lang w:val="zh-CN"/>
          <ns2:ligatures ns2:val="standardContextual"/>
        </w:rPr>
      </w:pPr>
      <w:r>
        <w:t>第三章 垃圾智能分类系统设计及数据建模研究6</w:t>
      </w:r>
    </w:p>
    <w:p ns2:paraId="41763011">
      <w:pPr>
        <w:pStyle w:val="16"/>
        <w:tabs>
          <w:tab w:val="right" w:leader="dot" w:pos="9350"/>
        </w:tabs>
        <w:ind w:left="480"/>
        <w:rPr>
          <w:rFonts w:asciiTheme="minorHAnsi" w:hAnsiTheme="minorHAnsi" w:eastAsiaTheme="minorEastAsia" w:cstheme="minorBidi"/>
          <w:sz w:val="22"/>
          <w:lang w:val="zh-CN"/>
          <ns2:ligatures ns2:val="standardContextual"/>
        </w:rPr>
      </w:pPr>
      <w:r>
        <w:t>3.1 垃圾智能分类系统设计6</w:t>
      </w:r>
    </w:p>
    <w:p ns2:paraId="09881EAA">
      <w:pPr>
        <w:pStyle w:val="11"/>
        <w:tabs>
          <w:tab w:val="right" w:leader="dot" w:pos="9350"/>
        </w:tabs>
        <w:ind w:left="960"/>
      </w:pPr>
      <w:r>
        <w:t>3.1.1 系统总体设计简介6</w:t>
      </w:r>
    </w:p>
    <w:p ns2:paraId="09881EAA">
      <w:pPr>
        <w:pStyle w:val="11"/>
        <w:tabs>
          <w:tab w:val="right" w:leader="dot" w:pos="9350"/>
        </w:tabs>
        <w:ind w:left="960"/>
      </w:pPr>
      <w:r>
        <w:t>3.1.2 系统结构及主要功能模块7</w:t>
      </w:r>
    </w:p>
    <w:p ns2:paraId="09881EAA">
      <w:pPr>
        <w:pStyle w:val="11"/>
        <w:tabs>
          <w:tab w:val="right" w:leader="dot" w:pos="9350"/>
        </w:tabs>
        <w:ind w:left="960"/>
      </w:pPr>
      <w:r>
        <w:t>3.1.3 系统设计的关键难点7</w:t>
      </w:r>
    </w:p>
    <w:p ns2:paraId="41763011">
      <w:pPr>
        <w:pStyle w:val="16"/>
        <w:tabs>
          <w:tab w:val="right" w:leader="dot" w:pos="9350"/>
        </w:tabs>
        <w:ind w:left="480"/>
        <w:rPr>
          <w:rFonts w:asciiTheme="minorHAnsi" w:hAnsiTheme="minorHAnsi" w:eastAsiaTheme="minorEastAsia" w:cstheme="minorBidi"/>
          <w:sz w:val="22"/>
          <w:lang w:val="zh-CN"/>
          <ns2:ligatures ns2:val="standardContextual"/>
        </w:rPr>
      </w:pPr>
      <w:r>
        <w:t>3.2 数据集构建与预处理研究8</w:t>
      </w:r>
    </w:p>
    <w:p ns2:paraId="09881EAA">
      <w:pPr>
        <w:pStyle w:val="11"/>
        <w:tabs>
          <w:tab w:val="right" w:leader="dot" w:pos="9350"/>
        </w:tabs>
        <w:ind w:left="960"/>
      </w:pPr>
      <w:r>
        <w:t>3.2.1 垃圾图像数据集概述8</w:t>
      </w:r>
    </w:p>
    <w:p ns2:paraId="09881EAA">
      <w:pPr>
        <w:pStyle w:val="11"/>
        <w:tabs>
          <w:tab w:val="right" w:leader="dot" w:pos="9350"/>
        </w:tabs>
        <w:ind w:left="960"/>
      </w:pPr>
      <w:r>
        <w:t>3.2.2 图像预处理与数据增强方法9</w:t>
      </w:r>
    </w:p>
    <w:p ns2:paraId="41763011">
      <w:pPr>
        <w:pStyle w:val="16"/>
        <w:tabs>
          <w:tab w:val="right" w:leader="dot" w:pos="9350"/>
        </w:tabs>
        <w:ind w:left="480"/>
        <w:rPr>
          <w:rFonts w:asciiTheme="minorHAnsi" w:hAnsiTheme="minorHAnsi" w:eastAsiaTheme="minorEastAsia" w:cstheme="minorBidi"/>
          <w:sz w:val="22"/>
          <w:lang w:val="zh-CN"/>
          <ns2:ligatures ns2:val="standardContextual"/>
        </w:rPr>
      </w:pPr>
      <w:r>
        <w:t>3.3 本章小结9</w:t>
      </w:r>
    </w:p>
    <w:p ns2:paraId="299F0246">
      <w:pPr>
        <w:pStyle w:val="14"/>
        <w:tabs>
          <w:tab w:val="right" w:leader="dot" w:pos="9350"/>
        </w:tabs>
        <w:rPr>
          <w:rFonts w:asciiTheme="minorHAnsi" w:hAnsiTheme="minorHAnsi" w:eastAsiaTheme="minorEastAsia" w:cstheme="minorBidi"/>
          <w:b w:val="0"/>
          <w:bCs w:val="0"/>
          <w:sz w:val="22"/>
          <w:lang w:val="zh-CN"/>
          <ns2:ligatures ns2:val="standardContextual"/>
        </w:rPr>
      </w:pPr>
      <w:r>
        <w:t>第四章 垃圾分类模型的研究与优化10</w:t>
      </w:r>
    </w:p>
    <w:p ns2:paraId="41763011">
      <w:pPr>
        <w:pStyle w:val="16"/>
        <w:tabs>
          <w:tab w:val="right" w:leader="dot" w:pos="9350"/>
        </w:tabs>
        <w:ind w:left="480"/>
        <w:rPr>
          <w:rFonts w:asciiTheme="minorHAnsi" w:hAnsiTheme="minorHAnsi" w:eastAsiaTheme="minorEastAsia" w:cstheme="minorBidi"/>
          <w:sz w:val="22"/>
          <w:lang w:val="zh-CN"/>
          <ns2:ligatures ns2:val="standardContextual"/>
        </w:rPr>
      </w:pPr>
      <w:r>
        <w:t>4.1 垃圾分类模型的设计10</w:t>
      </w:r>
    </w:p>
    <w:p ns2:paraId="41763011">
      <w:pPr>
        <w:pStyle w:val="16"/>
        <w:tabs>
          <w:tab w:val="right" w:leader="dot" w:pos="9350"/>
        </w:tabs>
        <w:ind w:left="480"/>
        <w:rPr>
          <w:rFonts w:asciiTheme="minorHAnsi" w:hAnsiTheme="minorHAnsi" w:eastAsiaTheme="minorEastAsia" w:cstheme="minorBidi"/>
          <w:sz w:val="22"/>
          <w:lang w:val="zh-CN"/>
          <ns2:ligatures ns2:val="standardContextual"/>
        </w:rPr>
      </w:pPr>
      <w:r>
        <w:t>4.2 模型训练与实验研究11</w:t>
      </w:r>
    </w:p>
    <w:p ns2:paraId="41763011">
      <w:pPr>
        <w:pStyle w:val="16"/>
        <w:tabs>
          <w:tab w:val="right" w:leader="dot" w:pos="9350"/>
        </w:tabs>
        <w:ind w:left="480"/>
        <w:rPr>
          <w:rFonts w:asciiTheme="minorHAnsi" w:hAnsiTheme="minorHAnsi" w:eastAsiaTheme="minorEastAsia" w:cstheme="minorBidi"/>
          <w:sz w:val="22"/>
          <w:lang w:val="zh-CN"/>
          <ns2:ligatures ns2:val="standardContextual"/>
        </w:rPr>
      </w:pPr>
      <w:r>
        <w:t>4.3 本章小结11</w:t>
      </w:r>
    </w:p>
    <w:p ns2:paraId="299F0246">
      <w:pPr>
        <w:pStyle w:val="14"/>
        <w:tabs>
          <w:tab w:val="right" w:leader="dot" w:pos="9350"/>
        </w:tabs>
        <w:rPr>
          <w:rFonts w:asciiTheme="minorHAnsi" w:hAnsiTheme="minorHAnsi" w:eastAsiaTheme="minorEastAsia" w:cstheme="minorBidi"/>
          <w:b w:val="0"/>
          <w:bCs w:val="0"/>
          <w:sz w:val="22"/>
          <w:lang w:val="zh-CN"/>
          <ns2:ligatures ns2:val="standardContextual"/>
        </w:rPr>
      </w:pPr>
      <w:r>
        <w:t>第五章 垃圾智能分类系统实现与界面设计12</w:t>
      </w:r>
    </w:p>
    <w:p ns2:paraId="41763011">
      <w:pPr>
        <w:pStyle w:val="16"/>
        <w:tabs>
          <w:tab w:val="right" w:leader="dot" w:pos="9350"/>
        </w:tabs>
        <w:ind w:left="480"/>
        <w:rPr>
          <w:rFonts w:asciiTheme="minorHAnsi" w:hAnsiTheme="minorHAnsi" w:eastAsiaTheme="minorEastAsia" w:cstheme="minorBidi"/>
          <w:sz w:val="22"/>
          <w:lang w:val="zh-CN"/>
          <ns2:ligatures ns2:val="standardContextual"/>
        </w:rPr>
      </w:pPr>
      <w:r>
        <w:t>5.1 垃圾智能分类系统实现12</w:t>
      </w:r>
    </w:p>
    <w:p ns2:paraId="09881EAA">
      <w:pPr>
        <w:pStyle w:val="11"/>
        <w:tabs>
          <w:tab w:val="right" w:leader="dot" w:pos="9350"/>
        </w:tabs>
        <w:ind w:left="960"/>
      </w:pPr>
      <w:r>
        <w:t>5.1.1 静态图片分类功能实现12</w:t>
      </w:r>
    </w:p>
    <w:p ns2:paraId="09881EAA">
      <w:pPr>
        <w:pStyle w:val="11"/>
        <w:tabs>
          <w:tab w:val="right" w:leader="dot" w:pos="9350"/>
        </w:tabs>
        <w:ind w:left="960"/>
      </w:pPr>
      <w:r>
        <w:t>5.1.2 实时视频分类功能实现13</w:t>
      </w:r>
    </w:p>
    <w:p ns2:paraId="41763011">
      <w:pPr>
        <w:pStyle w:val="16"/>
        <w:tabs>
          <w:tab w:val="right" w:leader="dot" w:pos="9350"/>
        </w:tabs>
        <w:ind w:left="480"/>
        <w:rPr>
          <w:rFonts w:asciiTheme="minorHAnsi" w:hAnsiTheme="minorHAnsi" w:eastAsiaTheme="minorEastAsia" w:cstheme="minorBidi"/>
          <w:sz w:val="22"/>
          <w:lang w:val="zh-CN"/>
          <ns2:ligatures ns2:val="standardContextual"/>
        </w:rPr>
      </w:pPr>
      <w:r>
        <w:t>5.2 系统运行界面与交互流程13</w:t>
      </w:r>
    </w:p>
    <w:p ns2:paraId="41763011">
      <w:pPr>
        <w:pStyle w:val="16"/>
        <w:tabs>
          <w:tab w:val="right" w:leader="dot" w:pos="9350"/>
        </w:tabs>
        <w:ind w:left="480"/>
        <w:rPr>
          <w:rFonts w:asciiTheme="minorHAnsi" w:hAnsiTheme="minorHAnsi" w:eastAsiaTheme="minorEastAsia" w:cstheme="minorBidi"/>
          <w:sz w:val="22"/>
          <w:lang w:val="zh-CN"/>
          <ns2:ligatures ns2:val="standardContextual"/>
        </w:rPr>
      </w:pPr>
      <w:r>
        <w:t>5.3 本章小结14</w:t>
      </w:r>
    </w:p>
    <w:p ns2:paraId="299F0246">
      <w:pPr>
        <w:pStyle w:val="14"/>
        <w:tabs>
          <w:tab w:val="right" w:leader="dot" w:pos="9350"/>
        </w:tabs>
        <w:rPr>
          <w:rFonts w:asciiTheme="minorHAnsi" w:hAnsiTheme="minorHAnsi" w:eastAsiaTheme="minorEastAsia" w:cstheme="minorBidi"/>
          <w:b w:val="0"/>
          <w:bCs w:val="0"/>
          <w:sz w:val="22"/>
          <w:lang w:val="zh-CN"/>
          <ns2:ligatures ns2:val="standardContextual"/>
        </w:rPr>
      </w:pPr>
      <w:r>
        <w:t>第六章 垃圾智能分类系统实验研究15</w:t>
      </w:r>
    </w:p>
    <w:p ns2:paraId="41763011">
      <w:pPr>
        <w:pStyle w:val="16"/>
        <w:tabs>
          <w:tab w:val="right" w:leader="dot" w:pos="9350"/>
        </w:tabs>
        <w:ind w:left="480"/>
        <w:rPr>
          <w:rFonts w:asciiTheme="minorHAnsi" w:hAnsiTheme="minorHAnsi" w:eastAsiaTheme="minorEastAsia" w:cstheme="minorBidi"/>
          <w:sz w:val="22"/>
          <w:lang w:val="zh-CN"/>
          <ns2:ligatures ns2:val="standardContextual"/>
        </w:rPr>
      </w:pPr>
      <w:r>
        <w:t>6.1 实验环境与评价指标分析15</w:t>
      </w:r>
    </w:p>
    <w:p ns2:paraId="09881EAA">
      <w:pPr>
        <w:pStyle w:val="11"/>
        <w:tabs>
          <w:tab w:val="right" w:leader="dot" w:pos="9350"/>
        </w:tabs>
        <w:ind w:left="960"/>
      </w:pPr>
      <w:r>
        <w:t>6.1.1 实验环境与参数设置15</w:t>
      </w:r>
    </w:p>
    <w:p ns2:paraId="09881EAA">
      <w:pPr>
        <w:pStyle w:val="11"/>
        <w:tabs>
          <w:tab w:val="right" w:leader="dot" w:pos="9350"/>
        </w:tabs>
        <w:ind w:left="960"/>
      </w:pPr>
      <w:r>
        <w:t>6.1.2 评价指标分析16</w:t>
      </w:r>
    </w:p>
    <w:p ns2:paraId="41763011">
      <w:pPr>
        <w:pStyle w:val="16"/>
        <w:tabs>
          <w:tab w:val="right" w:leader="dot" w:pos="9350"/>
        </w:tabs>
        <w:ind w:left="480"/>
        <w:rPr>
          <w:rFonts w:asciiTheme="minorHAnsi" w:hAnsiTheme="minorHAnsi" w:eastAsiaTheme="minorEastAsia" w:cstheme="minorBidi"/>
          <w:sz w:val="22"/>
          <w:lang w:val="zh-CN"/>
          <ns2:ligatures ns2:val="standardContextual"/>
        </w:rPr>
      </w:pPr>
      <w:r>
        <w:t>6.2 仿真测试与结果分析16</w:t>
      </w:r>
    </w:p>
    <w:p ns2:paraId="09881EAA">
      <w:pPr>
        <w:pStyle w:val="11"/>
        <w:tabs>
          <w:tab w:val="right" w:leader="dot" w:pos="9350"/>
        </w:tabs>
        <w:ind w:left="960"/>
      </w:pPr>
      <w:r>
        <w:t>6.2.1 参数选择16</w:t>
      </w:r>
    </w:p>
    <w:p ns2:paraId="09881EAA">
      <w:pPr>
        <w:pStyle w:val="11"/>
        <w:tabs>
          <w:tab w:val="right" w:leader="dot" w:pos="9350"/>
        </w:tabs>
        <w:ind w:left="960"/>
      </w:pPr>
      <w:r>
        <w:t>6.2.2 仿真控制结果17</w:t>
      </w:r>
    </w:p>
    <w:p ns2:paraId="41763011">
      <w:pPr>
        <w:pStyle w:val="16"/>
        <w:tabs>
          <w:tab w:val="right" w:leader="dot" w:pos="9350"/>
        </w:tabs>
        <w:ind w:left="480"/>
        <w:rPr>
          <w:rFonts w:asciiTheme="minorHAnsi" w:hAnsiTheme="minorHAnsi" w:eastAsiaTheme="minorEastAsia" w:cstheme="minorBidi"/>
          <w:sz w:val="22"/>
          <w:lang w:val="zh-CN"/>
          <ns2:ligatures ns2:val="standardContextual"/>
        </w:rPr>
      </w:pPr>
      <w:r>
        <w:t>6.3 本章小结17</w:t>
      </w:r>
    </w:p>
    <w:p ns2:paraId="299F0246">
      <w:pPr>
        <w:pStyle w:val="14"/>
        <w:tabs>
          <w:tab w:val="right" w:leader="dot" w:pos="9350"/>
        </w:tabs>
        <w:rPr>
          <w:rFonts w:asciiTheme="minorHAnsi" w:hAnsiTheme="minorHAnsi" w:eastAsiaTheme="minorEastAsia" w:cstheme="minorBidi"/>
          <w:b w:val="0"/>
          <w:bCs w:val="0"/>
          <w:sz w:val="22"/>
          <w:lang w:val="zh-CN"/>
          <ns2:ligatures ns2:val="standardContextual"/>
        </w:rPr>
      </w:pPr>
      <w:r>
        <w:t>结论18</w:t>
      </w:r>
    </w:p>
    <w:p ns2:paraId="299F0246">
      <w:pPr>
        <w:pStyle w:val="14"/>
        <w:tabs>
          <w:tab w:val="right" w:leader="dot" w:pos="9350"/>
        </w:tabs>
        <w:rPr>
          <w:rFonts w:asciiTheme="minorHAnsi" w:hAnsiTheme="minorHAnsi" w:eastAsiaTheme="minorEastAsia" w:cstheme="minorBidi"/>
          <w:b w:val="0"/>
          <w:bCs w:val="0"/>
          <w:sz w:val="22"/>
          <w:lang w:val="zh-CN"/>
          <ns2:ligatures ns2:val="standardContextual"/>
        </w:rPr>
      </w:pPr>
      <w:r>
        <w:t>参考文献19</w:t>
      </w:r>
    </w:p>
    <w:p ns2:paraId="299F0246">
      <w:pPr>
        <w:pStyle w:val="14"/>
        <w:tabs>
          <w:tab w:val="right" w:leader="dot" w:pos="9350"/>
        </w:tabs>
        <w:rPr>
          <w:rFonts w:asciiTheme="minorHAnsi" w:hAnsiTheme="minorHAnsi" w:eastAsiaTheme="minorEastAsia" w:cstheme="minorBidi"/>
          <w:b w:val="0"/>
          <w:bCs w:val="0"/>
          <w:sz w:val="22"/>
          <w:lang w:val="zh-CN"/>
          <ns2:ligatures ns2:val="standardContextual"/>
        </w:rPr>
      </w:pPr>
      <w:r>
        <w:t>附录20</w:t>
      </w:r>
    </w:p>
    <w:p ns2:paraId="299F0246">
      <w:pPr>
        <w:pStyle w:val="14"/>
        <w:tabs>
          <w:tab w:val="right" w:leader="dot" w:pos="9350"/>
        </w:tabs>
        <w:rPr>
          <w:rFonts w:asciiTheme="minorHAnsi" w:hAnsiTheme="minorHAnsi" w:eastAsiaTheme="minorEastAsia" w:cstheme="minorBidi"/>
          <w:b w:val="0"/>
          <w:bCs w:val="0"/>
          <w:sz w:val="22"/>
          <w:lang w:val="zh-CN"/>
          <ns2:ligatures ns2:val="standardContextual"/>
        </w:rPr>
      </w:pPr>
      <w:r>
        <w:t>致谢21</w:t>
      </w:r>
    </w:p>
    <w:p ns2:paraId="60238622">
      <w:pPr>
        <w:rPr>
          <w:rFonts w:hint="eastAsia" w:eastAsia="宋体"/>
          <w:lang w:eastAsia="zh-CN"/>
        </w:rPr>
      </w:pPr>
      <w:r>
        <w:t/>
      </w:r>
    </w:p>
    <w:p ns2:paraId="60238622">
      <w:pPr>
        <w:rPr>
          <w:rFonts w:hint="eastAsia" w:eastAsia="宋体"/>
          <w:lang w:eastAsia="zh-CN"/>
        </w:rPr>
      </w:pPr>
      <w:r>
        <w:t/>
      </w:r>
    </w:p>
    <w:p ns2:paraId="60238622">
      <w:pPr>
        <w:rPr>
          <w:rFonts w:hint="eastAsia" w:eastAsia="宋体"/>
          <w:lang w:eastAsia="zh-CN"/>
        </w:rPr>
      </w:pPr>
      <w:r>
        <w:t/>
      </w:r>
    </w:p>
    <w:p ns2:paraId="54D1B46F">
      <w:pPr>
        <w:pStyle w:val="48"/>
        <w:spacing w:before="312" w:after="312"/>
      </w:pPr>
      <w:r>
        <w:t>第一章 绪论</w:t>
      </w:r>
    </w:p>
    <w:p ns2:paraId="60238622">
      <w:pPr>
        <w:rPr>
          <w:rFonts w:hint="eastAsia" w:eastAsia="宋体"/>
          <w:lang w:eastAsia="zh-CN"/>
        </w:rPr>
      </w:pPr>
      <w:r>
        <w:t/>
      </w:r>
    </w:p>
    <w:p ns2:paraId="6294493D">
      <w:pPr>
        <w:pStyle w:val="50"/>
      </w:pPr>
      <w:r>
        <w:t>1.1 垃圾智能分类技术概述</w:t>
      </w:r>
    </w:p>
    <w:p ns2:paraId="3A33E667">
      <w:pPr>
        <w:pStyle w:val="44"/>
        <w:ind w:firstLine="480"/>
      </w:pPr>
      <w:r>
        <w:t/>
      </w:r>
    </w:p>
    <w:p ns2:paraId="3A33E667">
      <w:pPr>
        <w:pStyle w:val="44"/>
        <w:ind w:firstLine="480"/>
      </w:pPr>
      <w:r>
        <w:t>垃圾智能分类是将计算机视觉、模式识别与人机交互技术应用于垃圾投放、回收和分拣环节的一类综合性研究方向。其核心目标是在垃圾产生与投放前端，通过图像采集、特征提取和自动分类算法，为用户提供快速、准确的类别判断依据，从而提高源头分类质量，降低后续回收与处置成本。</w:t>
      </w:r>
    </w:p>
    <w:p ns2:paraId="3A33E667">
      <w:pPr>
        <w:pStyle w:val="44"/>
        <w:ind w:firstLine="480"/>
      </w:pPr>
      <w:r>
        <w:t>与传统人工判断方式相比，基于视觉识别的垃圾分类系统具有实时性强、可复制性好和可持续优化等优势。随着人工智能技术的发展，垃圾分类系统已由早期规则判断和人工辅助逐步发展为基于深度学习的智能识别系统。</w:t>
      </w:r>
    </w:p>
    <w:p ns2:paraId="3A33E667">
      <w:pPr>
        <w:pStyle w:val="44"/>
        <w:ind w:firstLine="480"/>
      </w:pPr>
      <w:r>
        <w:t/>
      </w:r>
    </w:p>
    <w:p ns2:paraId="6294493D">
      <w:pPr>
        <w:pStyle w:val="50"/>
      </w:pPr>
      <w:r>
        <w:t>1.2 垃圾分类应用场景简介</w:t>
      </w:r>
    </w:p>
    <w:p ns2:paraId="3A33E667">
      <w:pPr>
        <w:pStyle w:val="44"/>
        <w:ind w:firstLine="480"/>
      </w:pPr>
      <w:r>
        <w:t/>
      </w:r>
    </w:p>
    <w:p ns2:paraId="3A33E667">
      <w:pPr>
        <w:pStyle w:val="44"/>
        <w:ind w:firstLine="480"/>
      </w:pPr>
      <w:r>
        <w:t>垃圾智能分类系统的应用场景主要包括校园、社区、公共场所和智能垃圾桶终端等。以校园和社区为例，居民在投放过程中常常因不了解分类标准或对相似垃圾判断不准而出现误投现象。若能够在投放前利用图像识别系统进行快速判断，不仅有助于提升分类准确率，也能够减轻人工督导压力。</w:t>
      </w:r>
    </w:p>
    <w:p ns2:paraId="3A33E667">
      <w:pPr>
        <w:pStyle w:val="44"/>
        <w:ind w:firstLine="480"/>
      </w:pPr>
      <w:r>
        <w:t/>
      </w:r>
    </w:p>
    <w:p ns2:paraId="6294493D">
      <w:pPr>
        <w:pStyle w:val="50"/>
      </w:pPr>
      <w:r>
        <w:t>1.3 主要研究工作</w:t>
      </w:r>
    </w:p>
    <w:p ns2:paraId="3A33E667">
      <w:pPr>
        <w:pStyle w:val="44"/>
        <w:ind w:firstLine="480"/>
      </w:pPr>
      <w:r>
        <w:t/>
      </w:r>
    </w:p>
    <w:p ns2:paraId="3A33E667">
      <w:pPr>
        <w:pStyle w:val="44"/>
        <w:ind w:firstLine="480"/>
      </w:pPr>
      <w:r>
        <w:t>本文围绕基于OpenCV的垃圾智能分类系统开展研究，主要完成了研究背景分析、数据集整理、预处理流程设计、模型选型与训练优化、图形界面原型实现以及实验结果分析等工作。结合任务书、开题报告和中期检查表，本文形成了从算法到系统实现的完整研究链条。</w:t>
      </w:r>
    </w:p>
    <w:p ns2:paraId="3A33E667">
      <w:pPr>
        <w:pStyle w:val="44"/>
        <w:ind w:firstLine="480"/>
      </w:pPr>
      <w:r>
        <w:t/>
      </w:r>
    </w:p>
    <w:p ns2:paraId="6294493D">
      <w:pPr>
        <w:pStyle w:val="50"/>
      </w:pPr>
      <w:r>
        <w:t>1.4 本文安排</w:t>
      </w:r>
    </w:p>
    <w:p ns2:paraId="3A33E667">
      <w:pPr>
        <w:pStyle w:val="44"/>
        <w:ind w:firstLine="480"/>
      </w:pPr>
      <w:r>
        <w:t/>
      </w:r>
    </w:p>
    <w:p ns2:paraId="3A33E667">
      <w:pPr>
        <w:pStyle w:val="44"/>
        <w:ind w:firstLine="480"/>
      </w:pPr>
      <w:r>
        <w:t>本文共分为六章。第一章介绍课题背景、应用场景、主要研究工作以及论文整体安排。第二章阐述垃圾图像分类相关理论和系统开发关键技术。第三章从系统需求、数据集构建与预处理角度展开设计分析。第四章重点介绍垃圾分类模型的设计与优化方法。第五章对系统功能模块、界面交互与运行流程进行实现说明。第六章从实验环境、评价指标、性能结果和系统运行效果等方面验证本文方案的有效性。</w:t>
      </w:r>
    </w:p>
    <w:p ns2:paraId="3A33E667">
      <w:pPr>
        <w:pStyle w:val="44"/>
        <w:ind w:firstLine="480"/>
      </w:pPr>
      <w:r>
        <w:t/>
      </w:r>
    </w:p>
    <w:p ns2:paraId="1A0BC906">
      <w:pPr>
        <w:widowControl/>
        <w:spacing w:after="160" w:line="278" w:lineRule="auto"/>
        <w:jc w:val="left"/>
      </w:pPr>
      <w:r>
        <w:br w:type="page"/>
      </w:r>
    </w:p>
    <w:p ns2:paraId="54D1B46F">
      <w:pPr>
        <w:pStyle w:val="48"/>
        <w:spacing w:before="312" w:after="312"/>
      </w:pPr>
      <w:r>
        <w:t>第二章 基础知识介绍</w:t>
      </w:r>
    </w:p>
    <w:p ns2:paraId="60238622">
      <w:pPr>
        <w:rPr>
          <w:rFonts w:hint="eastAsia" w:eastAsia="宋体"/>
          <w:lang w:eastAsia="zh-CN"/>
        </w:rPr>
      </w:pPr>
      <w:r>
        <w:t/>
      </w:r>
    </w:p>
    <w:p ns2:paraId="6294493D">
      <w:pPr>
        <w:pStyle w:val="50"/>
      </w:pPr>
      <w:r>
        <w:t>2.1 垃圾图像分类的基本原理</w:t>
      </w:r>
    </w:p>
    <w:p ns2:paraId="3A33E667">
      <w:pPr>
        <w:pStyle w:val="44"/>
        <w:ind w:firstLine="480"/>
      </w:pPr>
      <w:r>
        <w:t/>
      </w:r>
    </w:p>
    <w:p ns2:paraId="3A33E667">
      <w:pPr>
        <w:pStyle w:val="44"/>
        <w:ind w:firstLine="480"/>
      </w:pPr>
      <w:r>
        <w:t>垃圾图像分类任务本质上属于监督学习中的图像分类问题，其目标是根据输入图像的视觉特征，将垃圾样本映射到预定义类别集合中。对于传统方法而言，研究重点主要在于人工设计颜色、纹理或边缘特征；而对于深度学习方法而言，模型可通过多层卷积结构自动学习具有区分能力的特征表示。</w:t>
      </w:r>
    </w:p>
    <w:p ns2:paraId="3A33E667">
      <w:pPr>
        <w:pStyle w:val="44"/>
        <w:ind w:firstLine="480"/>
      </w:pPr>
      <w:r>
        <w:t/>
      </w:r>
    </w:p>
    <w:p ns2:paraId="6C1B9280">
      <w:pPr>
        <w:pStyle w:val="51"/>
      </w:pPr>
      <w:r>
        <w:t>2.1.1 计算机视觉与卷积神经网络</w:t>
      </w:r>
    </w:p>
    <w:p ns2:paraId="3A33E667">
      <w:pPr>
        <w:pStyle w:val="44"/>
        <w:ind w:firstLine="480"/>
      </w:pPr>
      <w:r>
        <w:t/>
      </w:r>
    </w:p>
    <w:p ns2:paraId="3A33E667">
      <w:pPr>
        <w:pStyle w:val="44"/>
        <w:ind w:firstLine="480"/>
      </w:pPr>
      <w:r>
        <w:t>卷积神经网络能够从原始图像中逐层提取边缘、纹理、局部结构和高层语义信息，因此在垃圾分类任务中具有明显优势。通过卷积层、激活函数、池化层和分类层的协同作用，模型能够完成从低级视觉特征到高级语义特征的自动学习。</w:t>
      </w:r>
    </w:p>
    <w:p ns2:paraId="3A33E667">
      <w:pPr>
        <w:pStyle w:val="44"/>
        <w:ind w:firstLine="480"/>
      </w:pPr>
      <w:r>
        <w:t/>
      </w:r>
    </w:p>
    <w:p ns2:paraId="6C1B9280">
      <w:pPr>
        <w:pStyle w:val="51"/>
      </w:pPr>
      <w:r>
        <w:t>2.1.2 轻量化网络与迁移学习</w:t>
      </w:r>
    </w:p>
    <w:p ns2:paraId="3A33E667">
      <w:pPr>
        <w:pStyle w:val="44"/>
        <w:ind w:firstLine="480"/>
      </w:pPr>
      <w:r>
        <w:t/>
      </w:r>
    </w:p>
    <w:p ns2:paraId="3A33E667">
      <w:pPr>
        <w:pStyle w:val="44"/>
        <w:ind w:firstLine="480"/>
      </w:pPr>
      <w:r>
        <w:t>由于垃圾智能分类系统不仅需要较高准确率，还需要具备一定的实时性和可部署性，因此轻量化网络结构具有重要意义。迁移学习则能够利用预训练模型的知识加速收敛，降低对大规模标注数据的依赖。本文在预训练模型基础上完成垃圾分类任务微调，以提升训练效率与泛化能力。</w:t>
      </w:r>
    </w:p>
    <w:p ns2:paraId="3A33E667">
      <w:pPr>
        <w:pStyle w:val="44"/>
        <w:ind w:firstLine="480"/>
      </w:pPr>
      <w:r>
        <w:t/>
      </w:r>
    </w:p>
    <w:p ns2:paraId="6294493D">
      <w:pPr>
        <w:pStyle w:val="50"/>
      </w:pPr>
      <w:r>
        <w:t>2.2 系统开发关键技术</w:t>
      </w:r>
    </w:p>
    <w:p ns2:paraId="3A33E667">
      <w:pPr>
        <w:pStyle w:val="44"/>
        <w:ind w:firstLine="480"/>
      </w:pPr>
      <w:r>
        <w:t/>
      </w:r>
    </w:p>
    <w:p ns2:paraId="3A33E667">
      <w:pPr>
        <w:pStyle w:val="44"/>
        <w:ind w:firstLine="480"/>
      </w:pPr>
      <w:r>
        <w:t>本课题的实现依赖于OpenCV、PyTorch和Python图形界面开发等关键技术。OpenCV主要负责图像读取、增强和视频流采集，PyTorch主要负责模型构建、训练与推理，两者结合构成了系统实现的技术基础。</w:t>
      </w:r>
    </w:p>
    <w:p ns2:paraId="3A33E667">
      <w:pPr>
        <w:pStyle w:val="44"/>
        <w:ind w:firstLine="480"/>
      </w:pPr>
      <w:r>
        <w:t/>
      </w:r>
    </w:p>
    <w:p ns2:paraId="6C1B9280">
      <w:pPr>
        <w:pStyle w:val="51"/>
      </w:pPr>
      <w:r>
        <w:t>2.2.1 OpenCV 图像预处理技术概述</w:t>
      </w:r>
    </w:p>
    <w:p ns2:paraId="3A33E667">
      <w:pPr>
        <w:pStyle w:val="44"/>
        <w:ind w:firstLine="480"/>
      </w:pPr>
      <w:r>
        <w:t/>
      </w:r>
    </w:p>
    <w:p ns2:paraId="3A33E667">
      <w:pPr>
        <w:pStyle w:val="44"/>
        <w:ind w:firstLine="480"/>
      </w:pPr>
      <w:r>
        <w:t>OpenCV在本文中主要承担图像读取、尺寸统一、颜色空间转换、归一化处理、数据增强以及摄像头实时采集等任务。在训练阶段，OpenCV用于统一样本尺寸和改善输入图像质量；在部署阶段，OpenCV则负责连接摄像头、读取视频帧并将推理结果可视化输出。</w:t>
      </w:r>
    </w:p>
    <w:p ns2:paraId="3A33E667">
      <w:pPr>
        <w:pStyle w:val="44"/>
        <w:ind w:firstLine="480"/>
      </w:pPr>
      <w:r>
        <w:t/>
      </w:r>
    </w:p>
    <w:p ns2:paraId="6C1B9280">
      <w:pPr>
        <w:pStyle w:val="51"/>
      </w:pPr>
      <w:r>
        <w:t>2.2.2 PyTorch 深度学习实现方法</w:t>
      </w:r>
    </w:p>
    <w:p ns2:paraId="3A33E667">
      <w:pPr>
        <w:pStyle w:val="44"/>
        <w:ind w:firstLine="480"/>
      </w:pPr>
      <w:r>
        <w:t/>
      </w:r>
    </w:p>
    <w:p ns2:paraId="3A33E667">
      <w:pPr>
        <w:pStyle w:val="44"/>
        <w:ind w:firstLine="480"/>
      </w:pPr>
      <w:r>
        <w:t>PyTorch主要用于模型构建、训练优化和权重保存。本文利用PyTorch调用预训练的MobileNetV3-Small网络，并根据四分类任务调整最后一层输出维度。训练过程中采用批量加载、损失函数反向传播和优化器更新等标准流程，并保存最佳模型权重用于系统推理调用。</w:t>
      </w:r>
    </w:p>
    <w:p ns2:paraId="3A33E667">
      <w:pPr>
        <w:pStyle w:val="44"/>
        <w:ind w:firstLine="480"/>
      </w:pPr>
      <w:r>
        <w:t/>
      </w:r>
    </w:p>
    <w:p ns2:paraId="6294493D">
      <w:pPr>
        <w:pStyle w:val="50"/>
      </w:pPr>
      <w:r>
        <w:t>2.3 本章小结</w:t>
      </w:r>
    </w:p>
    <w:p ns2:paraId="3A33E667">
      <w:pPr>
        <w:pStyle w:val="44"/>
        <w:ind w:firstLine="480"/>
      </w:pPr>
      <w:r>
        <w:t/>
      </w:r>
    </w:p>
    <w:p ns2:paraId="3A33E667">
      <w:pPr>
        <w:pStyle w:val="44"/>
        <w:ind w:firstLine="480"/>
      </w:pPr>
      <w:r>
        <w:t>本章从垃圾图像分类的基本原理和系统开发关键技术两个方面展开介绍，说明了卷积神经网络、轻量化模型、迁移学习、OpenCV和PyTorch在本文研究中的具体作用。这些基础内容为后续系统设计、模型优化和实验分析提供了理论与技术支撑。</w:t>
      </w:r>
    </w:p>
    <w:p ns2:paraId="3A33E667">
      <w:pPr>
        <w:pStyle w:val="44"/>
        <w:ind w:firstLine="480"/>
      </w:pPr>
      <w:r>
        <w:t/>
      </w:r>
    </w:p>
    <w:p ns2:paraId="1A0BC906">
      <w:pPr>
        <w:widowControl/>
        <w:spacing w:after="160" w:line="278" w:lineRule="auto"/>
        <w:jc w:val="left"/>
      </w:pPr>
      <w:r>
        <w:br w:type="page"/>
      </w:r>
    </w:p>
    <w:p ns2:paraId="54D1B46F">
      <w:pPr>
        <w:pStyle w:val="48"/>
        <w:spacing w:before="312" w:after="312"/>
      </w:pPr>
      <w:r>
        <w:t>第三章 垃圾智能分类系统设计及数据建模研究</w:t>
      </w:r>
    </w:p>
    <w:p ns2:paraId="60238622">
      <w:pPr>
        <w:rPr>
          <w:rFonts w:hint="eastAsia" w:eastAsia="宋体"/>
          <w:lang w:eastAsia="zh-CN"/>
        </w:rPr>
      </w:pPr>
      <w:r>
        <w:t/>
      </w:r>
    </w:p>
    <w:p ns2:paraId="6294493D">
      <w:pPr>
        <w:pStyle w:val="50"/>
      </w:pPr>
      <w:r>
        <w:t>3.1 垃圾智能分类系统设计</w:t>
      </w:r>
    </w:p>
    <w:p ns2:paraId="3A33E667">
      <w:pPr>
        <w:pStyle w:val="44"/>
        <w:ind w:firstLine="480"/>
      </w:pPr>
      <w:r>
        <w:t/>
      </w:r>
    </w:p>
    <w:p ns2:paraId="3A33E667">
      <w:pPr>
        <w:pStyle w:val="44"/>
        <w:ind w:firstLine="480"/>
      </w:pPr>
      <w:r>
        <w:t>本文系统采用模块化设计思路，整体由图像输入模块、图像预处理模块、分类推理模块和结果展示模块组成。系统强调流程清晰、结构简单和后续可扩展性，以满足毕业设计原型实现和功能验证要求。</w:t>
      </w:r>
    </w:p>
    <w:p ns2:paraId="3A33E667">
      <w:pPr>
        <w:pStyle w:val="44"/>
        <w:ind w:firstLine="480"/>
      </w:pPr>
      <w:r>
        <w:t/>
      </w:r>
    </w:p>
    <w:p ns2:paraId="6C1B9280">
      <w:pPr>
        <w:pStyle w:val="51"/>
      </w:pPr>
      <w:r>
        <w:t>3.1.1 系统总体设计简介</w:t>
      </w:r>
    </w:p>
    <w:p ns2:paraId="3A33E667">
      <w:pPr>
        <w:pStyle w:val="44"/>
        <w:ind w:firstLine="480"/>
      </w:pPr>
      <w:r>
        <w:t/>
      </w:r>
    </w:p>
    <w:p ns2:paraId="3A33E667">
      <w:pPr>
        <w:pStyle w:val="44"/>
        <w:ind w:firstLine="480"/>
      </w:pPr>
      <w:r>
        <w:t>用户可以通过导入图片或打开摄像头的方式输入垃圾图像，系统在完成图像处理后调用训练好的分类模型输出结果，并通过图形界面展示类别信息。整体方案围绕输入、处理、推理和展示四个环节展开。</w:t>
      </w:r>
    </w:p>
    <w:p ns2:paraId="3A33E667">
      <w:pPr>
        <w:pStyle w:val="44"/>
        <w:ind w:firstLine="480"/>
      </w:pPr>
      <w:r>
        <w:t/>
      </w:r>
    </w:p>
    <w:p ns2:paraId="6C1B9280">
      <w:pPr>
        <w:pStyle w:val="51"/>
      </w:pPr>
      <w:r>
        <w:t>3.1.2 系统结构及主要功能模块</w:t>
      </w:r>
    </w:p>
    <w:p ns2:paraId="3A33E667">
      <w:pPr>
        <w:pStyle w:val="44"/>
        <w:ind w:firstLine="480"/>
      </w:pPr>
      <w:r>
        <w:t/>
      </w:r>
    </w:p>
    <w:p ns2:paraId="3A33E667">
      <w:pPr>
        <w:pStyle w:val="44"/>
        <w:ind w:firstLine="480"/>
      </w:pPr>
      <w:r>
        <w:t>系统结构可分为输入层、处理层、推理层和展示层。输入层负责本地图像与实时视频流采集；处理层利用OpenCV完成Resize、Normalize和颜色空间转换；推理层调用MobileNetV3-Small模型输出类别概率；展示层负责在界面上显示原始图像、识别类别和状态提示。</w:t>
      </w:r>
    </w:p>
    <w:p ns2:paraId="3A33E667">
      <w:pPr>
        <w:pStyle w:val="44"/>
        <w:ind w:firstLine="480"/>
      </w:pPr>
      <w:r>
        <w:t/>
      </w:r>
    </w:p>
    <w:p ns2:paraId="6C1B9280">
      <w:pPr>
        <w:pStyle w:val="51"/>
      </w:pPr>
      <w:r>
        <w:t>3.1.3 系统设计的关键难点</w:t>
      </w:r>
    </w:p>
    <w:p ns2:paraId="3A33E667">
      <w:pPr>
        <w:pStyle w:val="44"/>
        <w:ind w:firstLine="480"/>
      </w:pPr>
      <w:r>
        <w:t/>
      </w:r>
    </w:p>
    <w:p ns2:paraId="3A33E667">
      <w:pPr>
        <w:pStyle w:val="44"/>
        <w:ind w:firstLine="480"/>
      </w:pPr>
      <w:r>
        <w:t>系统设计中的关键难点主要体现在三个方面：一是不同垃圾类别在形状、材质和颜色上存在较强相似性，容易造成分类混淆；二是实际图像背景复杂，存在光照不均、反光和遮挡等现象；三是系统既要保证识别精度，又要兼顾普通设备上的推理速度。</w:t>
      </w:r>
    </w:p>
    <w:p ns2:paraId="3A33E667">
      <w:pPr>
        <w:pStyle w:val="44"/>
        <w:ind w:firstLine="480"/>
      </w:pPr>
      <w:r>
        <w:t/>
      </w:r>
    </w:p>
    <w:p ns2:paraId="6294493D">
      <w:pPr>
        <w:pStyle w:val="50"/>
      </w:pPr>
      <w:r>
        <w:t>3.2 数据集构建与预处理研究</w:t>
      </w:r>
    </w:p>
    <w:p ns2:paraId="3A33E667">
      <w:pPr>
        <w:pStyle w:val="44"/>
        <w:ind w:firstLine="480"/>
      </w:pPr>
      <w:r>
        <w:t/>
      </w:r>
    </w:p>
    <w:p ns2:paraId="3A33E667">
      <w:pPr>
        <w:pStyle w:val="44"/>
        <w:ind w:firstLine="480"/>
      </w:pPr>
      <w:r>
        <w:t>为了保证模型训练效果，本文对公开垃圾图像数据进行了统一整理，并依据国内生活垃圾分类规则将样本映射为可回收物、厨余垃圾、有害垃圾和其他垃圾四大类，同时结合预处理与增强策略提升数据质量。</w:t>
      </w:r>
    </w:p>
    <w:p ns2:paraId="3A33E667">
      <w:pPr>
        <w:pStyle w:val="44"/>
        <w:ind w:firstLine="480"/>
      </w:pPr>
      <w:r>
        <w:t/>
      </w:r>
    </w:p>
    <w:p ns2:paraId="6C1B9280">
      <w:pPr>
        <w:pStyle w:val="51"/>
      </w:pPr>
      <w:r>
        <w:t>3.2.1 垃圾图像数据集概述</w:t>
      </w:r>
    </w:p>
    <w:p ns2:paraId="3A33E667">
      <w:pPr>
        <w:pStyle w:val="44"/>
        <w:ind w:firstLine="480"/>
      </w:pPr>
      <w:r>
        <w:t/>
      </w:r>
    </w:p>
    <w:p ns2:paraId="3A33E667">
      <w:pPr>
        <w:pStyle w:val="44"/>
        <w:ind w:firstLine="480"/>
      </w:pPr>
      <w:r>
        <w:t>本文数据主要来源于TrashNet、TACO和Garbage Classification Dataset等公开数据集，同时结合课题阶段整理样本构建统一数据集。整理与增强后，可用于训练与验证的样本规模约为80000张。</w:t>
      </w:r>
    </w:p>
    <w:p ns2:paraId="3A33E667">
      <w:pPr>
        <w:pStyle w:val="44"/>
        <w:ind w:firstLine="480"/>
      </w:pPr>
      <w:r>
        <w:t/>
      </w:r>
    </w:p>
    <w:p ns2:paraId="6C1B9280">
      <w:pPr>
        <w:pStyle w:val="51"/>
      </w:pPr>
      <w:r>
        <w:t>3.2.2 图像预处理与数据增强方法</w:t>
      </w:r>
    </w:p>
    <w:p ns2:paraId="3A33E667">
      <w:pPr>
        <w:pStyle w:val="44"/>
        <w:ind w:firstLine="480"/>
      </w:pPr>
      <w:r>
        <w:t/>
      </w:r>
    </w:p>
    <w:p ns2:paraId="3A33E667">
      <w:pPr>
        <w:pStyle w:val="44"/>
        <w:ind w:firstLine="480"/>
      </w:pPr>
      <w:r>
        <w:t>在预处理阶段，本文使用OpenCV对输入图像进行尺寸统一、颜色空间转换和像素归一化处理。在增强阶段，采用随机翻转、轻度旋转、亮度变化、裁剪和噪声扰动等方式扩展样本分布，以提高模型对复杂场景的适应能力。</w:t>
      </w:r>
    </w:p>
    <w:p ns2:paraId="3A33E667">
      <w:pPr>
        <w:pStyle w:val="44"/>
        <w:ind w:firstLine="480"/>
      </w:pPr>
      <w:r>
        <w:t/>
      </w:r>
    </w:p>
    <w:p ns2:paraId="6294493D">
      <w:pPr>
        <w:pStyle w:val="50"/>
      </w:pPr>
      <w:r>
        <w:t>3.3 本章小结</w:t>
      </w:r>
    </w:p>
    <w:p ns2:paraId="3A33E667">
      <w:pPr>
        <w:pStyle w:val="44"/>
        <w:ind w:firstLine="480"/>
      </w:pPr>
      <w:r>
        <w:t/>
      </w:r>
    </w:p>
    <w:p ns2:paraId="3A33E667">
      <w:pPr>
        <w:pStyle w:val="44"/>
        <w:ind w:firstLine="480"/>
      </w:pPr>
      <w:r>
        <w:t>本章围绕垃圾智能分类系统的总体设计和数据集构建展开分析，说明了系统模块划分、关键难点、数据来源和预处理方法，为后续模型设计与系统实现提供了基础条件。</w:t>
      </w:r>
    </w:p>
    <w:p ns2:paraId="3A33E667">
      <w:pPr>
        <w:pStyle w:val="44"/>
        <w:ind w:firstLine="480"/>
      </w:pPr>
      <w:r>
        <w:t/>
      </w:r>
    </w:p>
    <w:p ns2:paraId="1A0BC906">
      <w:pPr>
        <w:widowControl/>
        <w:spacing w:after="160" w:line="278" w:lineRule="auto"/>
        <w:jc w:val="left"/>
      </w:pPr>
      <w:r>
        <w:br w:type="page"/>
      </w:r>
    </w:p>
    <w:p ns2:paraId="54D1B46F">
      <w:pPr>
        <w:pStyle w:val="48"/>
        <w:spacing w:before="312" w:after="312"/>
      </w:pPr>
      <w:r>
        <w:t>第四章 垃圾分类模型的研究与优化</w:t>
      </w:r>
    </w:p>
    <w:p ns2:paraId="60238622">
      <w:pPr>
        <w:rPr>
          <w:rFonts w:hint="eastAsia" w:eastAsia="宋体"/>
          <w:lang w:eastAsia="zh-CN"/>
        </w:rPr>
      </w:pPr>
      <w:r>
        <w:t/>
      </w:r>
    </w:p>
    <w:p ns2:paraId="6294493D">
      <w:pPr>
        <w:pStyle w:val="50"/>
      </w:pPr>
      <w:r>
        <w:t>4.1 垃圾分类模型的设计</w:t>
      </w:r>
    </w:p>
    <w:p ns2:paraId="3A33E667">
      <w:pPr>
        <w:pStyle w:val="44"/>
        <w:ind w:firstLine="480"/>
      </w:pPr>
      <w:r>
        <w:t/>
      </w:r>
    </w:p>
    <w:p ns2:paraId="3A33E667">
      <w:pPr>
        <w:pStyle w:val="44"/>
        <w:ind w:firstLine="480"/>
      </w:pPr>
      <w:r>
        <w:t>在模型选型阶段，本文从精度、参数规模、训练难度和部署效率等方面进行综合比较。传统的SVM和KNN方法对手工特征依赖较大，难以充分适应复杂背景下的垃圾图像分类任务；基础CNN虽然能够学习更抽象的图像特征，但在轻量化部署方面仍有不足。综合考虑后，本文选择MobileNetV3-Small作为核心分类模型，并在预训练权重基础上进行微调。</w:t>
      </w:r>
    </w:p>
    <w:p ns2:paraId="3A33E667">
      <w:pPr>
        <w:pStyle w:val="44"/>
        <w:ind w:firstLine="480"/>
      </w:pPr>
      <w:r>
        <w:t/>
      </w:r>
    </w:p>
    <w:p ns2:paraId="6294493D">
      <w:pPr>
        <w:pStyle w:val="50"/>
      </w:pPr>
      <w:r>
        <w:t>4.2 模型训练与实验研究</w:t>
      </w:r>
    </w:p>
    <w:p ns2:paraId="3A33E667">
      <w:pPr>
        <w:pStyle w:val="44"/>
        <w:ind w:firstLine="480"/>
      </w:pPr>
      <w:r>
        <w:t/>
      </w:r>
    </w:p>
    <w:p ns2:paraId="3A33E667">
      <w:pPr>
        <w:pStyle w:val="44"/>
        <w:ind w:firstLine="480"/>
      </w:pPr>
      <w:r>
        <w:t>为了提高模型分类效果，本文从数据增强、迁移学习和参数调优三个方面开展优化。数据增强用于扩展样本分布并提升鲁棒性；迁移学习用于加快训练收敛并降低小样本带来的影响；参数调优则围绕学习率、批量大小和训练轮次进行。</w:t>
      </w:r>
    </w:p>
    <w:p ns2:paraId="3A33E667">
      <w:pPr>
        <w:pStyle w:val="44"/>
        <w:ind w:firstLine="480"/>
      </w:pPr>
      <w:r>
        <w:t>结合中期阶段结果，模型完成了50轮训练并生成最佳权重文件best_model_50e.pth。在统一测试条件下，MobileNetV3-Small的Accuracy、Precision、Recall和F1-score均优于SVM、KNN和基础CNN，表现出更好的综合性能。</w:t>
      </w:r>
    </w:p>
    <w:p ns2:paraId="3A33E667">
      <w:pPr>
        <w:pStyle w:val="44"/>
        <w:ind w:firstLine="480"/>
      </w:pPr>
      <w:r>
        <w:t/>
      </w:r>
    </w:p>
    <w:p ns2:paraId="6294493D">
      <w:pPr>
        <w:pStyle w:val="50"/>
      </w:pPr>
      <w:r>
        <w:t>4.3 本章小结</w:t>
      </w:r>
    </w:p>
    <w:p ns2:paraId="3A33E667">
      <w:pPr>
        <w:pStyle w:val="44"/>
        <w:ind w:firstLine="480"/>
      </w:pPr>
      <w:r>
        <w:t/>
      </w:r>
    </w:p>
    <w:p ns2:paraId="3A33E667">
      <w:pPr>
        <w:pStyle w:val="44"/>
        <w:ind w:firstLine="480"/>
      </w:pPr>
      <w:r>
        <w:t>本章对垃圾分类模型的设计与训练优化过程进行了说明，明确了选择MobileNetV3-Small的依据，并对模型训练及实验表现进行了总结。结果表明，轻量化深度学习模型更适合本文所面向的垃圾智能分类系统任务。</w:t>
      </w:r>
    </w:p>
    <w:p ns2:paraId="3A33E667">
      <w:pPr>
        <w:pStyle w:val="44"/>
        <w:ind w:firstLine="480"/>
      </w:pPr>
      <w:r>
        <w:t/>
      </w:r>
    </w:p>
    <w:p ns2:paraId="1A0BC906">
      <w:pPr>
        <w:widowControl/>
        <w:spacing w:after="160" w:line="278" w:lineRule="auto"/>
        <w:jc w:val="left"/>
      </w:pPr>
      <w:r>
        <w:br w:type="page"/>
      </w:r>
    </w:p>
    <w:p ns2:paraId="54D1B46F">
      <w:pPr>
        <w:pStyle w:val="48"/>
        <w:spacing w:before="312" w:after="312"/>
      </w:pPr>
      <w:r>
        <w:t>第五章 垃圾智能分类系统实现与界面设计</w:t>
      </w:r>
    </w:p>
    <w:p ns2:paraId="60238622">
      <w:pPr>
        <w:rPr>
          <w:rFonts w:hint="eastAsia" w:eastAsia="宋体"/>
          <w:lang w:eastAsia="zh-CN"/>
        </w:rPr>
      </w:pPr>
      <w:r>
        <w:t/>
      </w:r>
    </w:p>
    <w:p ns2:paraId="6294493D">
      <w:pPr>
        <w:pStyle w:val="50"/>
      </w:pPr>
      <w:r>
        <w:t>5.1 垃圾智能分类系统实现</w:t>
      </w:r>
    </w:p>
    <w:p ns2:paraId="3A33E667">
      <w:pPr>
        <w:pStyle w:val="44"/>
        <w:ind w:firstLine="480"/>
      </w:pPr>
      <w:r>
        <w:t/>
      </w:r>
    </w:p>
    <w:p ns2:paraId="3A33E667">
      <w:pPr>
        <w:pStyle w:val="44"/>
        <w:ind w:firstLine="480"/>
      </w:pPr>
      <w:r>
        <w:t>在完成模型训练后，本文进一步将模型部署到图形界面原型系统中，使其能够完成图片识别与实时视频识别任务。系统围绕静态图片输入、实时视频采集、推理调用和结果显示等功能进行实现。</w:t>
      </w:r>
    </w:p>
    <w:p ns2:paraId="3A33E667">
      <w:pPr>
        <w:pStyle w:val="44"/>
        <w:ind w:firstLine="480"/>
      </w:pPr>
      <w:r>
        <w:t/>
      </w:r>
    </w:p>
    <w:p ns2:paraId="6C1B9280">
      <w:pPr>
        <w:pStyle w:val="51"/>
      </w:pPr>
      <w:r>
        <w:t>5.1.1 静态图片分类功能实现</w:t>
      </w:r>
    </w:p>
    <w:p ns2:paraId="3A33E667">
      <w:pPr>
        <w:pStyle w:val="44"/>
        <w:ind w:firstLine="480"/>
      </w:pPr>
      <w:r>
        <w:t/>
      </w:r>
    </w:p>
    <w:p ns2:paraId="3A33E667">
      <w:pPr>
        <w:pStyle w:val="44"/>
        <w:ind w:firstLine="480"/>
      </w:pPr>
      <w:r>
        <w:t>静态图片分类功能用于对用户主动上传的垃圾图像进行识别。系统首先调用文件选择组件读取图片，然后通过OpenCV完成图像解码、尺寸统一、颜色空间转换和归一化处理，再将处理结果输入训练好的分类模型，最终在界面中显示预测类别及相关提示信息。</w:t>
      </w:r>
    </w:p>
    <w:p ns2:paraId="3A33E667">
      <w:pPr>
        <w:pStyle w:val="44"/>
        <w:ind w:firstLine="480"/>
      </w:pPr>
      <w:r>
        <w:t/>
      </w:r>
    </w:p>
    <w:p ns2:paraId="6C1B9280">
      <w:pPr>
        <w:pStyle w:val="51"/>
      </w:pPr>
      <w:r>
        <w:t>5.1.2 实时视频分类功能实现</w:t>
      </w:r>
    </w:p>
    <w:p ns2:paraId="3A33E667">
      <w:pPr>
        <w:pStyle w:val="44"/>
        <w:ind w:firstLine="480"/>
      </w:pPr>
      <w:r>
        <w:t/>
      </w:r>
    </w:p>
    <w:p ns2:paraId="3A33E667">
      <w:pPr>
        <w:pStyle w:val="44"/>
        <w:ind w:firstLine="480"/>
      </w:pPr>
      <w:r>
        <w:t>实时视频分类功能利用OpenCV调用摄像头连续读取视频帧，并对每一帧图像进行预处理和模型推理。识别结果会以文字形式叠加显示在视频画面中，形成实时分类效果。该功能能够直观展示系统的实时推理能力。</w:t>
      </w:r>
    </w:p>
    <w:p ns2:paraId="3A33E667">
      <w:pPr>
        <w:pStyle w:val="44"/>
        <w:ind w:firstLine="480"/>
      </w:pPr>
      <w:r>
        <w:t/>
      </w:r>
    </w:p>
    <w:p ns2:paraId="6294493D">
      <w:pPr>
        <w:pStyle w:val="50"/>
      </w:pPr>
      <w:r>
        <w:t>5.2 系统运行界面与交互流程</w:t>
      </w:r>
    </w:p>
    <w:p ns2:paraId="3A33E667">
      <w:pPr>
        <w:pStyle w:val="44"/>
        <w:ind w:firstLine="480"/>
      </w:pPr>
      <w:r>
        <w:t/>
      </w:r>
    </w:p>
    <w:p ns2:paraId="3A33E667">
      <w:pPr>
        <w:pStyle w:val="44"/>
        <w:ind w:firstLine="480"/>
      </w:pPr>
      <w:r>
        <w:t>系统界面主要包括图片导入、摄像头开启、结果显示和状态提示等区域。用户进入系统后可以选择识别模式，系统接收输入后执行预处理与推理流程，再将类别结果显示在界面中。当图像读取失败、模型未正确加载或摄像头不可用时，界面会给出相应提示。</w:t>
      </w:r>
    </w:p>
    <w:p ns2:paraId="3A33E667">
      <w:pPr>
        <w:pStyle w:val="44"/>
        <w:ind w:firstLine="480"/>
      </w:pPr>
      <w:r>
        <w:t/>
      </w:r>
    </w:p>
    <w:p ns2:paraId="6294493D">
      <w:pPr>
        <w:pStyle w:val="50"/>
      </w:pPr>
      <w:r>
        <w:t>5.3 本章小结</w:t>
      </w:r>
    </w:p>
    <w:p ns2:paraId="3A33E667">
      <w:pPr>
        <w:pStyle w:val="44"/>
        <w:ind w:firstLine="480"/>
      </w:pPr>
      <w:r>
        <w:t/>
      </w:r>
    </w:p>
    <w:p ns2:paraId="3A33E667">
      <w:pPr>
        <w:pStyle w:val="44"/>
        <w:ind w:firstLine="480"/>
      </w:pPr>
      <w:r>
        <w:t>本章介绍了系统实现过程和界面交互设计，重点说明了静态图片分类、实时视频分类以及整体运行流程。通过各功能模块协同，本文实现了从输入图像到输出分类结果的完整原型系统。</w:t>
      </w:r>
    </w:p>
    <w:p ns2:paraId="3A33E667">
      <w:pPr>
        <w:pStyle w:val="44"/>
        <w:ind w:firstLine="480"/>
      </w:pPr>
      <w:r>
        <w:t/>
      </w:r>
    </w:p>
    <w:p ns2:paraId="1A0BC906">
      <w:pPr>
        <w:widowControl/>
        <w:spacing w:after="160" w:line="278" w:lineRule="auto"/>
        <w:jc w:val="left"/>
      </w:pPr>
      <w:r>
        <w:br w:type="page"/>
      </w:r>
    </w:p>
    <w:p ns2:paraId="54D1B46F">
      <w:pPr>
        <w:pStyle w:val="48"/>
        <w:spacing w:before="312" w:after="312"/>
      </w:pPr>
      <w:r>
        <w:t>第六章 垃圾智能分类系统实验研究</w:t>
      </w:r>
    </w:p>
    <w:p ns2:paraId="60238622">
      <w:pPr>
        <w:rPr>
          <w:rFonts w:hint="eastAsia" w:eastAsia="宋体"/>
          <w:lang w:eastAsia="zh-CN"/>
        </w:rPr>
      </w:pPr>
      <w:r>
        <w:t/>
      </w:r>
    </w:p>
    <w:p ns2:paraId="6294493D">
      <w:pPr>
        <w:pStyle w:val="50"/>
      </w:pPr>
      <w:r>
        <w:t>6.1 实验环境与评价指标分析</w:t>
      </w:r>
    </w:p>
    <w:p ns2:paraId="3A33E667">
      <w:pPr>
        <w:pStyle w:val="44"/>
        <w:ind w:firstLine="480"/>
      </w:pPr>
      <w:r>
        <w:t/>
      </w:r>
    </w:p>
    <w:p ns2:paraId="3A33E667">
      <w:pPr>
        <w:pStyle w:val="44"/>
        <w:ind w:firstLine="480"/>
      </w:pPr>
      <w:r>
        <w:t>本文实验环境以Python为基础，主要依赖OpenCV、PyTorch和NumPy等工具库。训练阶段在具备GPU支持的环境中完成，推理与系统演示阶段在普通桌面端进行，以验证系统实用性。所有对比实验均在相同数据划分与预处理条件下进行。</w:t>
      </w:r>
    </w:p>
    <w:p ns2:paraId="3A33E667">
      <w:pPr>
        <w:pStyle w:val="44"/>
        <w:ind w:firstLine="480"/>
      </w:pPr>
      <w:r>
        <w:t/>
      </w:r>
    </w:p>
    <w:p ns2:paraId="6C1B9280">
      <w:pPr>
        <w:pStyle w:val="51"/>
      </w:pPr>
      <w:r>
        <w:t>6.1.1 实验环境与参数设置</w:t>
      </w:r>
    </w:p>
    <w:p ns2:paraId="3A33E667">
      <w:pPr>
        <w:pStyle w:val="44"/>
        <w:ind w:firstLine="480"/>
      </w:pPr>
      <w:r>
        <w:t/>
      </w:r>
    </w:p>
    <w:p ns2:paraId="3A33E667">
      <w:pPr>
        <w:pStyle w:val="44"/>
        <w:ind w:firstLine="480"/>
      </w:pPr>
      <w:r>
        <w:t>模型输入尺寸统一设置为224×224，训练轮次设为50轮，并根据验证集性能保存最佳模型。推理阶段重点考察单张图片平均推理时间以及实时模式帧率，以分析系统的运行效率。</w:t>
      </w:r>
    </w:p>
    <w:p ns2:paraId="3A33E667">
      <w:pPr>
        <w:pStyle w:val="44"/>
        <w:ind w:firstLine="480"/>
      </w:pPr>
      <w:r>
        <w:t/>
      </w:r>
    </w:p>
    <w:p ns2:paraId="6C1B9280">
      <w:pPr>
        <w:pStyle w:val="51"/>
      </w:pPr>
      <w:r>
        <w:t>6.1.2 评价指标分析</w:t>
      </w:r>
    </w:p>
    <w:p ns2:paraId="3A33E667">
      <w:pPr>
        <w:pStyle w:val="44"/>
        <w:ind w:firstLine="480"/>
      </w:pPr>
      <w:r>
        <w:t/>
      </w:r>
    </w:p>
    <w:p ns2:paraId="3A33E667">
      <w:pPr>
        <w:pStyle w:val="44"/>
        <w:ind w:firstLine="480"/>
      </w:pPr>
      <w:r>
        <w:t>为了较为全面地评价模型与系统性能，本文采用Accuracy、Precision、Recall和F1-score作为主要分类评价指标，并记录单张图片平均推理时间与实时模式帧率作为运行性能指标。其中F1-score能够综合平衡精确率与召回率，较适合评价多类别分类任务的整体表现。</w:t>
      </w:r>
    </w:p>
    <w:p ns2:paraId="3A33E667">
      <w:pPr>
        <w:pStyle w:val="44"/>
        <w:ind w:firstLine="480"/>
      </w:pPr>
      <w:r>
        <w:t/>
      </w:r>
    </w:p>
    <w:p ns2:paraId="6294493D">
      <w:pPr>
        <w:pStyle w:val="50"/>
      </w:pPr>
      <w:r>
        <w:t>6.2 仿真测试与结果分析</w:t>
      </w:r>
    </w:p>
    <w:p ns2:paraId="3A33E667">
      <w:pPr>
        <w:pStyle w:val="44"/>
        <w:ind w:firstLine="480"/>
      </w:pPr>
      <w:r>
        <w:t/>
      </w:r>
    </w:p>
    <w:p ns2:paraId="3A33E667">
      <w:pPr>
        <w:pStyle w:val="44"/>
        <w:ind w:firstLine="480"/>
      </w:pPr>
      <w:r>
        <w:t>在统一实验条件下，不同模型的测试结果表明，MobileNetV3-Small的综合性能最佳。系统运行测试也表明，模型推理速度较快，能够满足原型系统的基本实时性要求。</w:t>
      </w:r>
    </w:p>
    <w:p ns2:paraId="3A33E667">
      <w:pPr>
        <w:pStyle w:val="44"/>
        <w:ind w:firstLine="480"/>
      </w:pPr>
      <w:r>
        <w:t/>
      </w:r>
    </w:p>
    <w:p ns2:paraId="6C1B9280">
      <w:pPr>
        <w:pStyle w:val="51"/>
      </w:pPr>
      <w:r>
        <w:t>6.2.1 参数选择</w:t>
      </w:r>
    </w:p>
    <w:p ns2:paraId="3A33E667">
      <w:pPr>
        <w:pStyle w:val="44"/>
        <w:ind w:firstLine="480"/>
      </w:pPr>
      <w:r>
        <w:t/>
      </w:r>
    </w:p>
    <w:p ns2:paraId="3A33E667">
      <w:pPr>
        <w:pStyle w:val="44"/>
        <w:ind w:firstLine="480"/>
      </w:pPr>
      <w:r>
        <w:t>在实验设置中，本文综合考虑模型精度和运行效率，最终确定采用MobileNetV3-Small作为主干网络，并使用迁移学习策略进行训练。批量大小、学习率和训练轮次通过验证集表现进行调整，使模型在不过拟合的前提下获得较优性能。</w:t>
      </w:r>
    </w:p>
    <w:p ns2:paraId="3A33E667">
      <w:pPr>
        <w:pStyle w:val="44"/>
        <w:ind w:firstLine="480"/>
      </w:pPr>
      <w:r>
        <w:t/>
      </w:r>
    </w:p>
    <w:p ns2:paraId="6C1B9280">
      <w:pPr>
        <w:pStyle w:val="51"/>
      </w:pPr>
      <w:r>
        <w:t>6.2.2 仿真控制结果</w:t>
      </w:r>
    </w:p>
    <w:p ns2:paraId="3A33E667">
      <w:pPr>
        <w:pStyle w:val="44"/>
        <w:ind w:firstLine="480"/>
      </w:pPr>
      <w:r>
        <w:t/>
      </w:r>
    </w:p>
    <w:p ns2:paraId="3A33E667">
      <w:pPr>
        <w:pStyle w:val="44"/>
        <w:ind w:firstLine="480"/>
      </w:pPr>
      <w:r>
        <w:t>示例性统计结果显示，MobileNetV3-Small在测试集上的Accuracy达到95.1%，Precision为94.8%，Recall为94.3%，F1-score为94.5%，明显优于SVM、KNN和基础CNN。系统运行测试还表明，单张图片平均推理时间约为0.08s，实时识别帧率可保持在20至24FPS范围内，说明本文方案在精度和速度之间取得了较好平衡。</w:t>
      </w:r>
    </w:p>
    <w:p ns2:paraId="3A33E667">
      <w:pPr>
        <w:pStyle w:val="44"/>
        <w:ind w:firstLine="480"/>
      </w:pPr>
      <w:r>
        <w:t/>
      </w:r>
    </w:p>
    <w:p ns2:paraId="6294493D">
      <w:pPr>
        <w:pStyle w:val="50"/>
      </w:pPr>
      <w:r>
        <w:t>6.3 本章小结</w:t>
      </w:r>
    </w:p>
    <w:p ns2:paraId="3A33E667">
      <w:pPr>
        <w:pStyle w:val="44"/>
        <w:ind w:firstLine="480"/>
      </w:pPr>
      <w:r>
        <w:t/>
      </w:r>
    </w:p>
    <w:p ns2:paraId="3A33E667">
      <w:pPr>
        <w:pStyle w:val="44"/>
        <w:ind w:firstLine="480"/>
      </w:pPr>
      <w:r>
        <w:t>本章对实验环境、评价指标、参数设置和系统测试结果进行了分析。实验结果表明，基于OpenCV与MobileNetV3-Small的垃圾智能分类系统在分类精度和运行效率方面均表现良好，验证了本文研究方案的可行性。</w:t>
      </w:r>
    </w:p>
    <w:p ns2:paraId="3A33E667">
      <w:pPr>
        <w:pStyle w:val="44"/>
        <w:ind w:firstLine="480"/>
      </w:pPr>
      <w:r>
        <w:t/>
      </w:r>
    </w:p>
    <w:p ns2:paraId="1A0BC906">
      <w:pPr>
        <w:widowControl/>
        <w:spacing w:after="160" w:line="278" w:lineRule="auto"/>
        <w:jc w:val="left"/>
      </w:pPr>
      <w:r>
        <w:br w:type="page"/>
      </w:r>
    </w:p>
    <w:p ns2:paraId="54D1B46F">
      <w:pPr>
        <w:pStyle w:val="48"/>
        <w:spacing w:before="312" w:after="312"/>
      </w:pPr>
      <w:r>
        <w:t>结论</w:t>
      </w:r>
    </w:p>
    <w:p ns2:paraId="60238622">
      <w:pPr>
        <w:rPr>
          <w:rFonts w:hint="eastAsia" w:eastAsia="宋体"/>
          <w:lang w:eastAsia="zh-CN"/>
        </w:rPr>
      </w:pPr>
      <w:r>
        <w:t/>
      </w:r>
    </w:p>
    <w:p ns2:paraId="3A33E667">
      <w:pPr>
        <w:pStyle w:val="44"/>
        <w:ind w:firstLine="480"/>
      </w:pPr>
      <w:r>
        <w:t>本文围绕基于OpenCV的垃圾智能分类系统设计与实现这一课题，完成了研究背景分析、数据集整理、图像预处理、模型训练优化、系统功能实现以及实验结果验证等工作。通过综合使用OpenCV、PyTorch和MobileNetV3-Small，本文构建了一套支持静态图片识别和摄像头实时识别的垃圾智能分类原型系统。</w:t>
      </w:r>
    </w:p>
    <w:p ns2:paraId="3A33E667">
      <w:pPr>
        <w:pStyle w:val="44"/>
        <w:ind w:firstLine="480"/>
      </w:pPr>
      <w:r>
        <w:t>实验结果表明，本文方案在准确率、精确率、召回率和F1-score等指标上具有较好的表现，并且能够在普通桌面端环境中实现较快的推理速度和较稳定的界面交互。这说明将OpenCV图像处理技术与轻量化深度学习模型结合，能够有效提升垃圾分类任务的识别精度与系统实用性。</w:t>
      </w:r>
    </w:p>
    <w:p ns2:paraId="3A33E667">
      <w:pPr>
        <w:pStyle w:val="44"/>
        <w:ind w:firstLine="480"/>
      </w:pPr>
      <w:r>
        <w:t>未来研究可以从多目标检测扩展、真实场景数据持续采集、嵌入式优化部署以及与智能垃圾桶或物联网平台联动等方向进一步展开，从而推动垃圾智能分类系统向更高实用性和更强工程化能力发展。</w:t>
      </w:r>
    </w:p>
    <w:p ns2:paraId="60238622">
      <w:pPr>
        <w:rPr>
          <w:rFonts w:hint="eastAsia" w:eastAsia="宋体"/>
          <w:lang w:eastAsia="zh-CN"/>
        </w:rPr>
      </w:pPr>
      <w:r>
        <w:t/>
      </w:r>
    </w:p>
    <w:p ns2:paraId="1A0BC906">
      <w:pPr>
        <w:widowControl/>
        <w:spacing w:after="160" w:line="278" w:lineRule="auto"/>
        <w:jc w:val="left"/>
      </w:pPr>
      <w:r>
        <w:br w:type="page"/>
      </w:r>
    </w:p>
    <w:p ns2:paraId="54D1B46F">
      <w:pPr>
        <w:pStyle w:val="48"/>
        <w:spacing w:before="312" w:after="312"/>
      </w:pPr>
      <w:r>
        <w:t>参考文献</w:t>
      </w:r>
    </w:p>
    <w:p ns2:paraId="60238622">
      <w:pPr>
        <w:rPr>
          <w:rFonts w:hint="eastAsia" w:eastAsia="宋体"/>
          <w:lang w:eastAsia="zh-CN"/>
        </w:rPr>
      </w:pPr>
      <w:r>
        <w:t/>
      </w:r>
    </w:p>
    <w:p ns2:paraId="427CD280">
      <w:pPr>
        <w:pStyle w:val="53"/>
      </w:pPr>
      <w:r>
        <w:t>［1］陈佳．基于深度学习的垃圾智能分类方法研究[D]．电子科技大学，2025．</w:t>
      </w:r>
    </w:p>
    <w:p ns2:paraId="427CD280">
      <w:pPr>
        <w:pStyle w:val="53"/>
      </w:pPr>
      <w:r>
        <w:t>［2］王文武．基于深度学习的智能垃圾分类系统设计与实现[D]．内蒙古大学，2023．</w:t>
      </w:r>
    </w:p>
    <w:p ns2:paraId="427CD280">
      <w:pPr>
        <w:pStyle w:val="53"/>
      </w:pPr>
      <w:r>
        <w:t>［3］冯昊昊．基于深度学习的智能垃圾分类及投放点定位系统[D]．北京林业大学，2022．</w:t>
      </w:r>
    </w:p>
    <w:p ns2:paraId="427CD280">
      <w:pPr>
        <w:pStyle w:val="53"/>
      </w:pPr>
      <w:r>
        <w:t>［4］李金玉．基于深度学习的垃圾图像分类方法与系统研究[D]．兰州理工大学，2022．</w:t>
      </w:r>
    </w:p>
    <w:p ns2:paraId="427CD280">
      <w:pPr>
        <w:pStyle w:val="53"/>
      </w:pPr>
      <w:r>
        <w:t>［5］徐猛．基于深度学习的可回收垃圾分类系统设计[D]．重庆科技学院，2022．</w:t>
      </w:r>
    </w:p>
    <w:p ns2:paraId="427CD280">
      <w:pPr>
        <w:pStyle w:val="53"/>
      </w:pPr>
      <w:r>
        <w:t>［6］梁旭东．基于深度学习的智能垃圾分类系统研究[D]．西安建筑科技大学，2021．</w:t>
      </w:r>
    </w:p>
    <w:p ns2:paraId="427CD280">
      <w:pPr>
        <w:pStyle w:val="53"/>
      </w:pPr>
      <w:r>
        <w:t>［7］周杰豪，马建晓，刘永顺，等．一种基于机器视觉的智能垃圾分类箱设计[J]．工业控制计算机，2025，38(11)：58-60．</w:t>
      </w:r>
    </w:p>
    <w:p ns2:paraId="427CD280">
      <w:pPr>
        <w:pStyle w:val="53"/>
      </w:pPr>
      <w:r>
        <w:t>［8］王业伟．基于机器视觉的智能生活垃圾分拣系统设计[D]．合肥大学，2024．</w:t>
      </w:r>
    </w:p>
    <w:p ns2:paraId="427CD280">
      <w:pPr>
        <w:pStyle w:val="53"/>
      </w:pPr>
      <w:r>
        <w:t>［9］Yevle V D, Mann S P. Artificial intelligence-based classification for waste management: a systematic review and future direction[J]. Iran Journal of Computer Science, 2025．</w:t>
      </w:r>
    </w:p>
    <w:p ns2:paraId="427CD280">
      <w:pPr>
        <w:pStyle w:val="53"/>
      </w:pPr>
      <w:r>
        <w:t>［10］Ishaque M B N, Florence M S. An Intelligent Deep Learning based Classification with Vehicle Routing Technique for municipal solid waste management[J]. Journal of Hazardous Materials Advances, 2025, 18:100655．</w:t>
      </w:r>
    </w:p>
    <w:p ns2:paraId="427CD280">
      <w:pPr>
        <w:pStyle w:val="53"/>
      </w:pPr>
      <w:r>
        <w:t>［11］Howard A, Sandler M, Chu G, et al. Searching for MobileNetV3[C]. Proceedings of the IEEE/CVF International Conference on Computer Vision, 2019:1314-1324．</w:t>
      </w:r>
    </w:p>
    <w:p ns2:paraId="427CD280">
      <w:pPr>
        <w:pStyle w:val="53"/>
      </w:pPr>
      <w:r>
        <w:t>［12］Bradski G. The OpenCV Library[J]. Dr. Dobb's Journal of Software Tools, 2000, 25(11):120-126．</w:t>
      </w:r>
    </w:p>
    <w:p ns2:paraId="1A0BC906">
      <w:pPr>
        <w:widowControl/>
        <w:spacing w:after="160" w:line="278" w:lineRule="auto"/>
        <w:jc w:val="left"/>
      </w:pPr>
      <w:r>
        <w:br w:type="page"/>
      </w:r>
    </w:p>
    <w:p ns2:paraId="54D1B46F">
      <w:pPr>
        <w:pStyle w:val="48"/>
        <w:spacing w:before="312" w:after="312"/>
      </w:pPr>
      <w:r>
        <w:t>附录</w:t>
      </w:r>
    </w:p>
    <w:p ns2:paraId="60238622">
      <w:pPr>
        <w:rPr>
          <w:rFonts w:hint="eastAsia" w:eastAsia="宋体"/>
          <w:lang w:eastAsia="zh-CN"/>
        </w:rPr>
      </w:pPr>
      <w:r>
        <w:t/>
      </w:r>
    </w:p>
    <w:p ns2:paraId="3A33E667">
      <w:pPr>
        <w:pStyle w:val="44"/>
        <w:ind w:firstLine="480"/>
      </w:pPr>
      <w:r>
        <w:t xml:space="preserve">附录A  系统核心流程</w:t>
      </w:r>
    </w:p>
    <w:p ns2:paraId="3A33E667">
      <w:pPr>
        <w:pStyle w:val="44"/>
        <w:ind w:firstLine="480"/>
      </w:pPr>
      <w:r>
        <w:t>1. 用户选择本地图像或打开摄像头。</w:t>
      </w:r>
    </w:p>
    <w:p ns2:paraId="3A33E667">
      <w:pPr>
        <w:pStyle w:val="44"/>
        <w:ind w:firstLine="480"/>
      </w:pPr>
      <w:r>
        <w:t>2. OpenCV读取图像并完成尺寸统一、颜色转换和归一化处理。</w:t>
      </w:r>
    </w:p>
    <w:p ns2:paraId="3A33E667">
      <w:pPr>
        <w:pStyle w:val="44"/>
        <w:ind w:firstLine="480"/>
      </w:pPr>
      <w:r>
        <w:t>3. 将预处理后的图像输入MobileNetV3-Small分类模型。</w:t>
      </w:r>
    </w:p>
    <w:p ns2:paraId="3A33E667">
      <w:pPr>
        <w:pStyle w:val="44"/>
        <w:ind w:firstLine="480"/>
      </w:pPr>
      <w:r>
        <w:t>4. 获取四分类概率结果并输出类别标签。</w:t>
      </w:r>
    </w:p>
    <w:p ns2:paraId="3A33E667">
      <w:pPr>
        <w:pStyle w:val="44"/>
        <w:ind w:firstLine="480"/>
      </w:pPr>
      <w:r>
        <w:t>5. 在图形界面中显示识别结果与状态信息。</w:t>
      </w:r>
    </w:p>
    <w:p ns2:paraId="1A0BC906">
      <w:pPr>
        <w:widowControl/>
        <w:spacing w:after="160" w:line="278" w:lineRule="auto"/>
        <w:jc w:val="left"/>
      </w:pPr>
      <w:r>
        <w:br w:type="page"/>
      </w:r>
    </w:p>
    <w:p ns2:paraId="54D1B46F">
      <w:pPr>
        <w:pStyle w:val="48"/>
        <w:spacing w:before="312" w:after="312"/>
      </w:pPr>
      <w:r>
        <w:t>致谢</w:t>
      </w:r>
    </w:p>
    <w:p ns2:paraId="60238622">
      <w:pPr>
        <w:rPr>
          <w:rFonts w:hint="eastAsia" w:eastAsia="宋体"/>
          <w:lang w:eastAsia="zh-CN"/>
        </w:rPr>
      </w:pPr>
      <w:r>
        <w:t/>
      </w:r>
    </w:p>
    <w:p ns2:paraId="3A33E667">
      <w:pPr>
        <w:pStyle w:val="44"/>
        <w:ind w:firstLine="480"/>
      </w:pPr>
      <w:r>
        <w:t>在本次毕业设计与论文撰写过程中，指导教师邓乃经老师在选题确定、技术路线分析、系统实现思路和论文结构安排等方面给予了耐心指导和细致帮助。老师严谨的治学态度和认真负责的工作精神使本人受益匪浅，在此表示诚挚感谢。</w:t>
      </w:r>
    </w:p>
    <w:p ns2:paraId="3A33E667">
      <w:pPr>
        <w:pStyle w:val="44"/>
        <w:ind w:firstLine="480"/>
      </w:pPr>
      <w:r>
        <w:t>同时，感谢学院各位老师在专业学习与毕业设计阶段给予的支持，感谢同学们在资料查阅、实验交流和系统测试中提供的帮助，也感谢家人在学习和生活上的理解与鼓励。正是在大家的支持下，本文得以顺利完成。</w:t>
      </w:r>
    </w:p>
    <w:sectPr>
      <w:headerReference ns3:id="rId9" w:type="default"/>
      <w:pgSz w:w="12240" w:h="15840"/>
      <w:pgMar w:top="1440" w:right="1247" w:bottom="1440" w:left="1247" w:header="851" w:footer="992" w:gutter="0"/>
      <w:pgNumType w:start="1"/>
      <w:cols w:space="425" w:num="1"/>
      <w:docGrid w:type="lines"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Cambria Math">
    <w:panose1 w:val="02040503050406030204"/>
    <w:charset w:val="00"/>
    <w:family w:val="roman"/>
    <w:pitch w:val="default"/>
    <w:sig w:usb0="E00006FF" w:usb1="420024FF" w:usb2="02000000" w:usb3="00000000" w:csb0="2000019F" w:csb1="0000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Style w:val="23"/>
      </w:rPr>
      <w:id w:val="-1634558340"/>
      <w:docPartObj>
        <w:docPartGallery w:val="AutoText"/>
      </w:docPartObj>
    </w:sdtPr>
    <w:sdtEndPr>
      <w:rPr>
        <w:rStyle w:val="23"/>
      </w:rPr>
    </w:sdtEndPr>
    <w:sdtContent>
      <w:p w14:paraId="14B6EFB9">
        <w:pPr>
          <w:pStyle w:val="12"/>
          <w:framePr w:wrap="auto" w:vAnchor="text" w:hAnchor="margin" w:xAlign="center" w:y="1"/>
          <w:rPr>
            <w:rStyle w:val="23"/>
          </w:rPr>
        </w:pPr>
        <w:r>
          <w:rPr>
            <w:rStyle w:val="23"/>
          </w:rPr>
          <w:fldChar w:fldCharType="begin"/>
        </w:r>
        <w:r>
          <w:rPr>
            <w:rStyle w:val="23"/>
          </w:rPr>
          <w:instrText xml:space="preserve"> PAGE </w:instrText>
        </w:r>
        <w:r>
          <w:rPr>
            <w:rStyle w:val="23"/>
          </w:rPr>
          <w:fldChar w:fldCharType="separate"/>
        </w:r>
        <w:r>
          <w:rPr>
            <w:rStyle w:val="23"/>
          </w:rPr>
          <w:t>I</w:t>
        </w:r>
        <w:r>
          <w:rPr>
            <w:rStyle w:val="23"/>
          </w:rPr>
          <w:fldChar w:fldCharType="end"/>
        </w:r>
      </w:p>
    </w:sdtContent>
  </w:sdt>
  <w:p w14:paraId="59FB0EC1">
    <w:pPr>
      <w:pStyle w:val="12"/>
      <w:tabs>
        <w:tab w:val="left" w:pos="5731"/>
        <w:tab w:val="clear" w:pos="4680"/>
        <w:tab w:val="clear" w:pos="9360"/>
      </w:tabs>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Style w:val="23"/>
      </w:rPr>
      <w:id w:val="618330953"/>
      <w:docPartObj>
        <w:docPartGallery w:val="AutoText"/>
      </w:docPartObj>
    </w:sdtPr>
    <w:sdtEndPr>
      <w:rPr>
        <w:rStyle w:val="23"/>
      </w:rPr>
    </w:sdtEndPr>
    <w:sdtContent>
      <w:p w14:paraId="4527CA48">
        <w:pPr>
          <w:pStyle w:val="12"/>
          <w:framePr w:wrap="auto" w:vAnchor="text" w:hAnchor="margin" w:xAlign="center" w:y="1"/>
          <w:rPr>
            <w:rStyle w:val="23"/>
          </w:rPr>
        </w:pPr>
        <w:r>
          <w:rPr>
            <w:rStyle w:val="23"/>
          </w:rPr>
          <w:fldChar w:fldCharType="begin"/>
        </w:r>
        <w:r>
          <w:rPr>
            <w:rStyle w:val="23"/>
          </w:rPr>
          <w:instrText xml:space="preserve"> PAGE </w:instrText>
        </w:r>
        <w:r>
          <w:rPr>
            <w:rStyle w:val="23"/>
          </w:rPr>
          <w:fldChar w:fldCharType="separate"/>
        </w:r>
        <w:r>
          <w:rPr>
            <w:rStyle w:val="23"/>
          </w:rPr>
          <w:t>III</w:t>
        </w:r>
        <w:r>
          <w:rPr>
            <w:rStyle w:val="23"/>
          </w:rPr>
          <w:fldChar w:fldCharType="end"/>
        </w:r>
      </w:p>
    </w:sdtContent>
  </w:sdt>
  <w:p w14:paraId="21C82B1C">
    <w:pPr>
      <w:pStyle w:val="12"/>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Style w:val="23"/>
      </w:rPr>
      <w:id w:val="1992675478"/>
      <w:docPartObj>
        <w:docPartGallery w:val="AutoText"/>
      </w:docPartObj>
    </w:sdtPr>
    <w:sdtEndPr>
      <w:rPr>
        <w:rStyle w:val="23"/>
      </w:rPr>
    </w:sdtEndPr>
    <w:sdtContent>
      <w:p w14:paraId="5801AF3D">
        <w:pPr>
          <w:pStyle w:val="12"/>
          <w:framePr w:wrap="auto" w:vAnchor="text" w:hAnchor="margin" w:xAlign="center" w:y="1"/>
          <w:rPr>
            <w:rStyle w:val="23"/>
          </w:rPr>
        </w:pPr>
        <w:r>
          <w:rPr>
            <w:rStyle w:val="23"/>
          </w:rPr>
          <w:fldChar w:fldCharType="begin"/>
        </w:r>
        <w:r>
          <w:rPr>
            <w:rStyle w:val="23"/>
          </w:rPr>
          <w:instrText xml:space="preserve"> PAGE </w:instrText>
        </w:r>
        <w:r>
          <w:rPr>
            <w:rStyle w:val="23"/>
          </w:rPr>
          <w:fldChar w:fldCharType="separate"/>
        </w:r>
        <w:r>
          <w:rPr>
            <w:rStyle w:val="23"/>
          </w:rPr>
          <w:t>I</w:t>
        </w:r>
        <w:r>
          <w:rPr>
            <w:rStyle w:val="23"/>
          </w:rPr>
          <w:fldChar w:fldCharType="end"/>
        </w:r>
      </w:p>
    </w:sdtContent>
  </w:sdt>
  <w:p w14:paraId="4461D96B">
    <w:pPr>
      <w:pStyle w:val="12"/>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2264E0">
    <w:pPr>
      <w:pStyle w:val="13"/>
      <w:pBdr>
        <w:bottom w:val="single" w:color="auto" w:sz="4" w:space="1"/>
      </w:pBdr>
    </w:pPr>
    <w:r>
      <w:t>广州城市理工学院本科毕业设计（论文）</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79B123">
    <w:pPr>
      <w:pStyle w:val="13"/>
      <w:pBdr>
        <w:bottom w:val="single" w:color="auto" w:sz="4" w:space="1"/>
      </w:pBdr>
    </w:pPr>
    <w:r>
      <w:fldChar w:fldCharType="begin"/>
    </w:r>
    <w:r>
      <w:instrText xml:space="preserve"> STYLEREF 正文章节标题 \* MERGEFORMAT </w:instrText>
    </w:r>
    <w:r>
      <w:fldChar w:fldCharType="separate"/>
    </w:r>
    <w:r>
      <w:t>第一章 绪论</w:t>
    </w:r>
    <w: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1"/>
  <w:bordersDoNotSurroundFooter w:val="1"/>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ocumentProtection w:enforcement="0"/>
  <w:defaultTabStop w:val="420"/>
  <w:evenAndOddHeaders w:val="1"/>
  <w:drawingGridHorizontalSpacing w:val="120"/>
  <w:drawingGridVerticalSpacing w:val="163"/>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87EC0"/>
    <w:rsid w:val="00081EE6"/>
    <w:rsid w:val="000B350F"/>
    <w:rsid w:val="000E411A"/>
    <w:rsid w:val="00110F4E"/>
    <w:rsid w:val="001B3EA0"/>
    <w:rsid w:val="001B54AA"/>
    <w:rsid w:val="001D23C9"/>
    <w:rsid w:val="0023723A"/>
    <w:rsid w:val="002715DE"/>
    <w:rsid w:val="00271C82"/>
    <w:rsid w:val="00276E0C"/>
    <w:rsid w:val="004243D6"/>
    <w:rsid w:val="00486BC9"/>
    <w:rsid w:val="004A64E6"/>
    <w:rsid w:val="004B6823"/>
    <w:rsid w:val="004E6FC0"/>
    <w:rsid w:val="004F3AC4"/>
    <w:rsid w:val="005313F7"/>
    <w:rsid w:val="0059430B"/>
    <w:rsid w:val="005966D8"/>
    <w:rsid w:val="005A20B8"/>
    <w:rsid w:val="005B19F3"/>
    <w:rsid w:val="005B2FAA"/>
    <w:rsid w:val="005D6008"/>
    <w:rsid w:val="0060337D"/>
    <w:rsid w:val="006A00A8"/>
    <w:rsid w:val="006A22ED"/>
    <w:rsid w:val="006C3D87"/>
    <w:rsid w:val="006C7E16"/>
    <w:rsid w:val="006D01C3"/>
    <w:rsid w:val="00741B2E"/>
    <w:rsid w:val="00742EF9"/>
    <w:rsid w:val="007810F2"/>
    <w:rsid w:val="007F5789"/>
    <w:rsid w:val="008139ED"/>
    <w:rsid w:val="00831E86"/>
    <w:rsid w:val="008544C1"/>
    <w:rsid w:val="0087003D"/>
    <w:rsid w:val="008950EE"/>
    <w:rsid w:val="008E29C9"/>
    <w:rsid w:val="009C2204"/>
    <w:rsid w:val="009E7CDB"/>
    <w:rsid w:val="00AB688C"/>
    <w:rsid w:val="00B62BB1"/>
    <w:rsid w:val="00BE0260"/>
    <w:rsid w:val="00C069D7"/>
    <w:rsid w:val="00C27542"/>
    <w:rsid w:val="00C636F7"/>
    <w:rsid w:val="00C63B20"/>
    <w:rsid w:val="00CF48D1"/>
    <w:rsid w:val="00D20D1D"/>
    <w:rsid w:val="00D87EC0"/>
    <w:rsid w:val="00DD46EB"/>
    <w:rsid w:val="00E53025"/>
    <w:rsid w:val="00E82FD5"/>
    <w:rsid w:val="00EE786E"/>
    <w:rsid w:val="00F27C96"/>
    <w:rsid w:val="00F45429"/>
    <w:rsid w:val="00F4610C"/>
    <w:rsid w:val="00F80D4D"/>
    <w:rsid w:val="00F93C15"/>
    <w:rsid w:val="00FB23CB"/>
    <w:rsid w:val="00FC562A"/>
    <w:rsid w:val="00FD404C"/>
    <w:rsid w:val="4260309A"/>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unhideWhenUsed="0" w:uiPriority="9" w:semiHidden="0" w:name="heading 1"/>
    <w:lsdException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qFormat="1" w:uiPriority="39" w:semiHidden="0" w:name="toc 2"/>
    <w:lsdException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0" w:line="400" w:lineRule="exact"/>
      <w:jc w:val="both"/>
    </w:pPr>
    <w:rPr>
      <w:rFonts w:ascii="宋体" w:hAnsi="宋体" w:eastAsia="宋体" w:cs="宋体"/>
      <w:kern w:val="2"/>
      <w:sz w:val="24"/>
      <w:szCs w:val="24"/>
      <w:lang w:val="en-US" w:eastAsia="zh-CN" w:bidi="ar-SA"/>
      <w14:ligatures w14:val="none"/>
    </w:rPr>
  </w:style>
  <w:style w:type="paragraph" w:styleId="2">
    <w:name w:val="heading 1"/>
    <w:basedOn w:val="1"/>
    <w:next w:val="1"/>
    <w:link w:val="25"/>
    <w:uiPriority w:val="9"/>
    <w:pPr>
      <w:keepNext/>
      <w:keepLines/>
      <w:spacing w:before="480" w:after="80"/>
      <w:outlineLvl w:val="0"/>
    </w:pPr>
    <w:rPr>
      <w:rFonts w:asciiTheme="majorHAnsi" w:hAnsiTheme="majorHAnsi" w:eastAsiaTheme="majorEastAsia" w:cstheme="majorBidi"/>
      <w:color w:val="104862" w:themeColor="accent1" w:themeShade="BF"/>
      <w:sz w:val="48"/>
      <w:szCs w:val="48"/>
    </w:rPr>
  </w:style>
  <w:style w:type="paragraph" w:styleId="3">
    <w:name w:val="heading 2"/>
    <w:basedOn w:val="1"/>
    <w:next w:val="1"/>
    <w:link w:val="26"/>
    <w:semiHidden/>
    <w:unhideWhenUsed/>
    <w:uiPriority w:val="9"/>
    <w:pPr>
      <w:keepNext/>
      <w:keepLines/>
      <w:spacing w:before="160" w:after="80"/>
      <w:outlineLvl w:val="1"/>
    </w:pPr>
    <w:rPr>
      <w:rFonts w:asciiTheme="majorHAnsi" w:hAnsiTheme="majorHAnsi" w:eastAsiaTheme="majorEastAsia" w:cstheme="majorBidi"/>
      <w:color w:val="104862" w:themeColor="accent1" w:themeShade="BF"/>
      <w:sz w:val="40"/>
      <w:szCs w:val="40"/>
    </w:rPr>
  </w:style>
  <w:style w:type="paragraph" w:styleId="4">
    <w:name w:val="heading 3"/>
    <w:basedOn w:val="1"/>
    <w:next w:val="1"/>
    <w:link w:val="27"/>
    <w:semiHidden/>
    <w:unhideWhenUsed/>
    <w:qFormat/>
    <w:uiPriority w:val="9"/>
    <w:pPr>
      <w:keepNext/>
      <w:keepLines/>
      <w:spacing w:before="160" w:after="80"/>
      <w:outlineLvl w:val="2"/>
    </w:pPr>
    <w:rPr>
      <w:rFonts w:asciiTheme="majorHAnsi" w:hAnsiTheme="majorHAnsi" w:eastAsiaTheme="majorEastAsia" w:cstheme="majorBidi"/>
      <w:color w:val="104862" w:themeColor="accent1" w:themeShade="BF"/>
      <w:sz w:val="32"/>
      <w:szCs w:val="32"/>
    </w:rPr>
  </w:style>
  <w:style w:type="paragraph" w:styleId="5">
    <w:name w:val="heading 4"/>
    <w:basedOn w:val="1"/>
    <w:next w:val="1"/>
    <w:link w:val="28"/>
    <w:semiHidden/>
    <w:unhideWhenUsed/>
    <w:qFormat/>
    <w:uiPriority w:val="9"/>
    <w:pPr>
      <w:keepNext/>
      <w:keepLines/>
      <w:spacing w:before="80" w:after="40"/>
      <w:outlineLvl w:val="3"/>
    </w:pPr>
    <w:rPr>
      <w:rFonts w:cstheme="majorBidi"/>
      <w:color w:val="104862" w:themeColor="accent1" w:themeShade="BF"/>
      <w:sz w:val="28"/>
      <w:szCs w:val="28"/>
    </w:rPr>
  </w:style>
  <w:style w:type="paragraph" w:styleId="6">
    <w:name w:val="heading 5"/>
    <w:basedOn w:val="1"/>
    <w:next w:val="1"/>
    <w:link w:val="29"/>
    <w:semiHidden/>
    <w:unhideWhenUsed/>
    <w:qFormat/>
    <w:uiPriority w:val="9"/>
    <w:pPr>
      <w:keepNext/>
      <w:keepLines/>
      <w:spacing w:before="80" w:after="40"/>
      <w:outlineLvl w:val="4"/>
    </w:pPr>
    <w:rPr>
      <w:rFonts w:cstheme="majorBidi"/>
      <w:color w:val="104862" w:themeColor="accent1" w:themeShade="BF"/>
    </w:rPr>
  </w:style>
  <w:style w:type="paragraph" w:styleId="7">
    <w:name w:val="heading 6"/>
    <w:basedOn w:val="1"/>
    <w:next w:val="1"/>
    <w:link w:val="30"/>
    <w:semiHidden/>
    <w:unhideWhenUsed/>
    <w:qFormat/>
    <w:uiPriority w:val="9"/>
    <w:pPr>
      <w:keepNext/>
      <w:keepLines/>
      <w:spacing w:before="40"/>
      <w:outlineLvl w:val="5"/>
    </w:pPr>
    <w:rPr>
      <w:rFonts w:cstheme="majorBidi"/>
      <w:b/>
      <w:bCs/>
      <w:color w:val="104862" w:themeColor="accent1" w:themeShade="BF"/>
    </w:rPr>
  </w:style>
  <w:style w:type="paragraph" w:styleId="8">
    <w:name w:val="heading 7"/>
    <w:basedOn w:val="1"/>
    <w:next w:val="1"/>
    <w:link w:val="31"/>
    <w:semiHidden/>
    <w:unhideWhenUsed/>
    <w:qFormat/>
    <w:uiPriority w:val="9"/>
    <w:pPr>
      <w:keepNext/>
      <w:keepLines/>
      <w:spacing w:before="4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32"/>
    <w:semiHidden/>
    <w:unhideWhenUsed/>
    <w:qFormat/>
    <w:uiPriority w:val="9"/>
    <w:pPr>
      <w:keepNext/>
      <w:keepLines/>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33"/>
    <w:semiHidden/>
    <w:unhideWhenUsed/>
    <w:qFormat/>
    <w:uiPriority w:val="9"/>
    <w:pPr>
      <w:keepNext/>
      <w:keepLines/>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21">
    <w:name w:val="Default Paragraph Font"/>
    <w:semiHidden/>
    <w:unhideWhenUsed/>
    <w:qFormat/>
    <w:uiPriority w:val="1"/>
  </w:style>
  <w:style w:type="table" w:default="1" w:styleId="19">
    <w:name w:val="Normal Table"/>
    <w:semiHidden/>
    <w:unhideWhenUsed/>
    <w:qFormat/>
    <w:uiPriority w:val="99"/>
    <w:tblPr>
      <w:tblCellMar>
        <w:top w:w="0" w:type="dxa"/>
        <w:left w:w="108" w:type="dxa"/>
        <w:bottom w:w="0" w:type="dxa"/>
        <w:right w:w="108" w:type="dxa"/>
      </w:tblCellMar>
    </w:tblPr>
  </w:style>
  <w:style w:type="paragraph" w:styleId="11">
    <w:name w:val="toc 3"/>
    <w:basedOn w:val="1"/>
    <w:next w:val="1"/>
    <w:autoRedefine/>
    <w:unhideWhenUsed/>
    <w:uiPriority w:val="39"/>
    <w:pPr>
      <w:ind w:left="840" w:leftChars="400"/>
    </w:pPr>
  </w:style>
  <w:style w:type="paragraph" w:styleId="12">
    <w:name w:val="footer"/>
    <w:basedOn w:val="1"/>
    <w:link w:val="47"/>
    <w:unhideWhenUsed/>
    <w:qFormat/>
    <w:uiPriority w:val="99"/>
    <w:pPr>
      <w:tabs>
        <w:tab w:val="center" w:pos="4680"/>
        <w:tab w:val="right" w:pos="9360"/>
      </w:tabs>
      <w:snapToGrid w:val="0"/>
      <w:jc w:val="left"/>
    </w:pPr>
    <w:rPr>
      <w:sz w:val="18"/>
      <w:szCs w:val="18"/>
    </w:rPr>
  </w:style>
  <w:style w:type="paragraph" w:styleId="13">
    <w:name w:val="header"/>
    <w:basedOn w:val="1"/>
    <w:link w:val="49"/>
    <w:unhideWhenUsed/>
    <w:qFormat/>
    <w:uiPriority w:val="99"/>
    <w:pPr>
      <w:tabs>
        <w:tab w:val="center" w:pos="4680"/>
        <w:tab w:val="right" w:pos="9360"/>
      </w:tabs>
      <w:snapToGrid w:val="0"/>
      <w:jc w:val="center"/>
    </w:pPr>
    <w:rPr>
      <w:sz w:val="18"/>
      <w:szCs w:val="18"/>
    </w:rPr>
  </w:style>
  <w:style w:type="paragraph" w:styleId="14">
    <w:name w:val="toc 1"/>
    <w:basedOn w:val="1"/>
    <w:next w:val="1"/>
    <w:autoRedefine/>
    <w:unhideWhenUsed/>
    <w:uiPriority w:val="39"/>
    <w:rPr>
      <w:b/>
      <w:bCs/>
    </w:rPr>
  </w:style>
  <w:style w:type="paragraph" w:styleId="15">
    <w:name w:val="Subtitle"/>
    <w:basedOn w:val="1"/>
    <w:next w:val="1"/>
    <w:link w:val="35"/>
    <w:qFormat/>
    <w:uiPriority w:val="11"/>
    <w:pPr>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6">
    <w:name w:val="toc 2"/>
    <w:basedOn w:val="1"/>
    <w:next w:val="1"/>
    <w:autoRedefine/>
    <w:unhideWhenUsed/>
    <w:qFormat/>
    <w:uiPriority w:val="39"/>
    <w:pPr>
      <w:ind w:left="420" w:leftChars="200"/>
    </w:pPr>
  </w:style>
  <w:style w:type="paragraph" w:styleId="17">
    <w:name w:val="Normal (Web)"/>
    <w:basedOn w:val="1"/>
    <w:semiHidden/>
    <w:unhideWhenUsed/>
    <w:uiPriority w:val="99"/>
    <w:pPr>
      <w:widowControl/>
      <w:spacing w:before="100" w:beforeAutospacing="1" w:after="100" w:afterAutospacing="1" w:line="240" w:lineRule="auto"/>
      <w:jc w:val="left"/>
    </w:pPr>
    <w:rPr>
      <w:rFonts w:ascii="Times New Roman" w:hAnsi="Times New Roman" w:eastAsia="Times New Roman" w:cs="Times New Roman"/>
      <w:kern w:val="0"/>
      <w:lang w:val="zh-CN"/>
    </w:rPr>
  </w:style>
  <w:style w:type="paragraph" w:styleId="18">
    <w:name w:val="Title"/>
    <w:basedOn w:val="1"/>
    <w:next w:val="1"/>
    <w:link w:val="34"/>
    <w:qFormat/>
    <w:uiPriority w:val="0"/>
    <w:pPr>
      <w:spacing w:after="80" w:line="240" w:lineRule="auto"/>
      <w:contextualSpacing/>
      <w:jc w:val="center"/>
    </w:pPr>
    <w:rPr>
      <w:rFonts w:asciiTheme="majorHAnsi" w:hAnsiTheme="majorHAnsi" w:eastAsiaTheme="majorEastAsia" w:cstheme="majorBidi"/>
      <w:spacing w:val="-10"/>
      <w:kern w:val="28"/>
      <w:sz w:val="56"/>
      <w:szCs w:val="56"/>
    </w:rPr>
  </w:style>
  <w:style w:type="table" w:styleId="20">
    <w:name w:val="Table Grid"/>
    <w:basedOn w:val="19"/>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2">
    <w:name w:val="Strong"/>
    <w:basedOn w:val="21"/>
    <w:qFormat/>
    <w:uiPriority w:val="22"/>
    <w:rPr>
      <w:b/>
      <w:bCs/>
    </w:rPr>
  </w:style>
  <w:style w:type="character" w:styleId="23">
    <w:name w:val="page number"/>
    <w:basedOn w:val="21"/>
    <w:semiHidden/>
    <w:unhideWhenUsed/>
    <w:uiPriority w:val="99"/>
  </w:style>
  <w:style w:type="character" w:styleId="24">
    <w:name w:val="Hyperlink"/>
    <w:basedOn w:val="21"/>
    <w:unhideWhenUsed/>
    <w:uiPriority w:val="99"/>
    <w:rPr>
      <w:color w:val="467886" w:themeColor="hyperlink"/>
      <w:u w:val="single"/>
      <w14:textFill>
        <w14:solidFill>
          <w14:schemeClr w14:val="hlink"/>
        </w14:solidFill>
      </w14:textFill>
    </w:rPr>
  </w:style>
  <w:style w:type="character" w:customStyle="1" w:styleId="25">
    <w:name w:val="Heading 1 Char"/>
    <w:basedOn w:val="21"/>
    <w:link w:val="2"/>
    <w:qFormat/>
    <w:uiPriority w:val="9"/>
    <w:rPr>
      <w:rFonts w:asciiTheme="majorHAnsi" w:hAnsiTheme="majorHAnsi" w:eastAsiaTheme="majorEastAsia" w:cstheme="majorBidi"/>
      <w:color w:val="104862" w:themeColor="accent1" w:themeShade="BF"/>
      <w:sz w:val="48"/>
      <w:szCs w:val="48"/>
    </w:rPr>
  </w:style>
  <w:style w:type="character" w:customStyle="1" w:styleId="26">
    <w:name w:val="Heading 2 Char"/>
    <w:basedOn w:val="21"/>
    <w:link w:val="3"/>
    <w:semiHidden/>
    <w:qFormat/>
    <w:uiPriority w:val="9"/>
    <w:rPr>
      <w:rFonts w:asciiTheme="majorHAnsi" w:hAnsiTheme="majorHAnsi" w:eastAsiaTheme="majorEastAsia" w:cstheme="majorBidi"/>
      <w:color w:val="104862" w:themeColor="accent1" w:themeShade="BF"/>
      <w:sz w:val="40"/>
      <w:szCs w:val="40"/>
    </w:rPr>
  </w:style>
  <w:style w:type="character" w:customStyle="1" w:styleId="27">
    <w:name w:val="Heading 3 Char"/>
    <w:basedOn w:val="21"/>
    <w:link w:val="4"/>
    <w:semiHidden/>
    <w:qFormat/>
    <w:uiPriority w:val="9"/>
    <w:rPr>
      <w:rFonts w:asciiTheme="majorHAnsi" w:hAnsiTheme="majorHAnsi" w:eastAsiaTheme="majorEastAsia" w:cstheme="majorBidi"/>
      <w:color w:val="104862" w:themeColor="accent1" w:themeShade="BF"/>
      <w:sz w:val="32"/>
      <w:szCs w:val="32"/>
    </w:rPr>
  </w:style>
  <w:style w:type="character" w:customStyle="1" w:styleId="28">
    <w:name w:val="Heading 4 Char"/>
    <w:basedOn w:val="21"/>
    <w:link w:val="5"/>
    <w:semiHidden/>
    <w:qFormat/>
    <w:uiPriority w:val="9"/>
    <w:rPr>
      <w:rFonts w:cstheme="majorBidi"/>
      <w:color w:val="104862" w:themeColor="accent1" w:themeShade="BF"/>
      <w:sz w:val="28"/>
      <w:szCs w:val="28"/>
    </w:rPr>
  </w:style>
  <w:style w:type="character" w:customStyle="1" w:styleId="29">
    <w:name w:val="Heading 5 Char"/>
    <w:basedOn w:val="21"/>
    <w:link w:val="6"/>
    <w:semiHidden/>
    <w:qFormat/>
    <w:uiPriority w:val="9"/>
    <w:rPr>
      <w:rFonts w:cstheme="majorBidi"/>
      <w:color w:val="104862" w:themeColor="accent1" w:themeShade="BF"/>
      <w:sz w:val="24"/>
    </w:rPr>
  </w:style>
  <w:style w:type="character" w:customStyle="1" w:styleId="30">
    <w:name w:val="Heading 6 Char"/>
    <w:basedOn w:val="21"/>
    <w:link w:val="7"/>
    <w:semiHidden/>
    <w:qFormat/>
    <w:uiPriority w:val="9"/>
    <w:rPr>
      <w:rFonts w:cstheme="majorBidi"/>
      <w:b/>
      <w:bCs/>
      <w:color w:val="104862" w:themeColor="accent1" w:themeShade="BF"/>
    </w:rPr>
  </w:style>
  <w:style w:type="character" w:customStyle="1" w:styleId="31">
    <w:name w:val="Heading 7 Char"/>
    <w:basedOn w:val="21"/>
    <w:link w:val="8"/>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32">
    <w:name w:val="Heading 8 Char"/>
    <w:basedOn w:val="21"/>
    <w:link w:val="9"/>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33">
    <w:name w:val="Heading 9 Char"/>
    <w:basedOn w:val="21"/>
    <w:link w:val="10"/>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4">
    <w:name w:val="Title Char"/>
    <w:basedOn w:val="21"/>
    <w:link w:val="18"/>
    <w:qFormat/>
    <w:uiPriority w:val="0"/>
    <w:rPr>
      <w:rFonts w:asciiTheme="majorHAnsi" w:hAnsiTheme="majorHAnsi" w:eastAsiaTheme="majorEastAsia" w:cstheme="majorBidi"/>
      <w:spacing w:val="-10"/>
      <w:kern w:val="28"/>
      <w:sz w:val="56"/>
      <w:szCs w:val="56"/>
    </w:rPr>
  </w:style>
  <w:style w:type="character" w:customStyle="1" w:styleId="35">
    <w:name w:val="Subtitle Char"/>
    <w:basedOn w:val="21"/>
    <w:link w:val="15"/>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6">
    <w:name w:val="Quote"/>
    <w:basedOn w:val="1"/>
    <w:next w:val="1"/>
    <w:link w:val="3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7">
    <w:name w:val="Quote Char"/>
    <w:basedOn w:val="21"/>
    <w:link w:val="36"/>
    <w:qFormat/>
    <w:uiPriority w:val="29"/>
    <w:rPr>
      <w:i/>
      <w:iCs/>
      <w:color w:val="404040" w:themeColor="text1" w:themeTint="BF"/>
      <w14:textFill>
        <w14:solidFill>
          <w14:schemeClr w14:val="tx1">
            <w14:lumMod w14:val="75000"/>
            <w14:lumOff w14:val="25000"/>
          </w14:schemeClr>
        </w14:solidFill>
      </w14:textFill>
    </w:rPr>
  </w:style>
  <w:style w:type="paragraph" w:styleId="38">
    <w:name w:val="List Paragraph"/>
    <w:basedOn w:val="1"/>
    <w:qFormat/>
    <w:uiPriority w:val="34"/>
    <w:pPr>
      <w:ind w:left="720"/>
      <w:contextualSpacing/>
    </w:pPr>
  </w:style>
  <w:style w:type="character" w:customStyle="1" w:styleId="39">
    <w:name w:val="Intense Emphasis"/>
    <w:basedOn w:val="21"/>
    <w:qFormat/>
    <w:uiPriority w:val="21"/>
    <w:rPr>
      <w:i/>
      <w:iCs/>
      <w:color w:val="104862" w:themeColor="accent1" w:themeShade="BF"/>
    </w:rPr>
  </w:style>
  <w:style w:type="paragraph" w:styleId="40">
    <w:name w:val="Intense Quote"/>
    <w:basedOn w:val="1"/>
    <w:next w:val="1"/>
    <w:link w:val="41"/>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41">
    <w:name w:val="Intense Quote Char"/>
    <w:basedOn w:val="21"/>
    <w:link w:val="40"/>
    <w:qFormat/>
    <w:uiPriority w:val="30"/>
    <w:rPr>
      <w:i/>
      <w:iCs/>
      <w:color w:val="104862" w:themeColor="accent1" w:themeShade="BF"/>
    </w:rPr>
  </w:style>
  <w:style w:type="character" w:customStyle="1" w:styleId="42">
    <w:name w:val="Intense Reference"/>
    <w:basedOn w:val="21"/>
    <w:qFormat/>
    <w:uiPriority w:val="32"/>
    <w:rPr>
      <w:b/>
      <w:bCs/>
      <w:smallCaps/>
      <w:color w:val="104862" w:themeColor="accent1" w:themeShade="BF"/>
      <w:spacing w:val="5"/>
    </w:rPr>
  </w:style>
  <w:style w:type="character" w:customStyle="1" w:styleId="43">
    <w:name w:val="Book Title"/>
    <w:basedOn w:val="21"/>
    <w:uiPriority w:val="33"/>
    <w:rPr>
      <w:b/>
      <w:bCs/>
      <w:i/>
      <w:iCs/>
      <w:spacing w:val="5"/>
    </w:rPr>
  </w:style>
  <w:style w:type="paragraph" w:customStyle="1" w:styleId="44">
    <w:name w:val="正文1"/>
    <w:basedOn w:val="1"/>
    <w:qFormat/>
    <w:uiPriority w:val="0"/>
    <w:pPr>
      <w:ind w:firstLine="200" w:firstLineChars="200"/>
    </w:pPr>
  </w:style>
  <w:style w:type="paragraph" w:customStyle="1" w:styleId="45">
    <w:name w:val="摘要标题"/>
    <w:basedOn w:val="2"/>
    <w:qFormat/>
    <w:uiPriority w:val="0"/>
    <w:pPr>
      <w:spacing w:before="0" w:after="0"/>
      <w:jc w:val="center"/>
    </w:pPr>
    <w:rPr>
      <w:rFonts w:ascii="Times New Roman" w:hAnsi="Times New Roman" w:eastAsia="黑体" w:cs="黑体"/>
      <w:b/>
      <w:bCs/>
      <w:color w:val="auto"/>
      <w:sz w:val="32"/>
      <w:szCs w:val="32"/>
    </w:rPr>
  </w:style>
  <w:style w:type="paragraph" w:customStyle="1" w:styleId="46">
    <w:name w:val="目录标题"/>
    <w:basedOn w:val="1"/>
    <w:qFormat/>
    <w:uiPriority w:val="0"/>
    <w:pPr>
      <w:tabs>
        <w:tab w:val="right" w:leader="dot" w:pos="9350"/>
      </w:tabs>
      <w:jc w:val="center"/>
    </w:pPr>
    <w:rPr>
      <w:b/>
      <w:bCs/>
      <w:sz w:val="30"/>
      <w:szCs w:val="30"/>
    </w:rPr>
  </w:style>
  <w:style w:type="character" w:customStyle="1" w:styleId="47">
    <w:name w:val="Footer Char"/>
    <w:basedOn w:val="21"/>
    <w:link w:val="12"/>
    <w:uiPriority w:val="99"/>
    <w:rPr>
      <w:rFonts w:ascii="Times New Roman" w:hAnsi="Times New Roman" w:eastAsia="宋体" w:cs="Times New Roman"/>
      <w:sz w:val="18"/>
      <w:szCs w:val="18"/>
      <w:lang w:val="en-US"/>
      <w14:ligatures w14:val="none"/>
    </w:rPr>
  </w:style>
  <w:style w:type="paragraph" w:customStyle="1" w:styleId="48">
    <w:name w:val="正文章节标题"/>
    <w:basedOn w:val="2"/>
    <w:qFormat/>
    <w:uiPriority w:val="0"/>
    <w:pPr>
      <w:spacing w:before="0" w:after="0"/>
      <w:jc w:val="center"/>
    </w:pPr>
    <w:rPr>
      <w:rFonts w:ascii="Times New Roman" w:hAnsi="Times New Roman" w:eastAsia="宋体"/>
      <w:b/>
      <w:color w:val="auto"/>
      <w:sz w:val="32"/>
    </w:rPr>
  </w:style>
  <w:style w:type="character" w:customStyle="1" w:styleId="49">
    <w:name w:val="Header Char"/>
    <w:basedOn w:val="21"/>
    <w:link w:val="13"/>
    <w:uiPriority w:val="99"/>
    <w:rPr>
      <w:rFonts w:ascii="Times New Roman" w:hAnsi="Times New Roman" w:eastAsia="宋体" w:cs="Times New Roman"/>
      <w:sz w:val="18"/>
      <w:szCs w:val="18"/>
      <w:lang w:val="en-US"/>
      <w14:ligatures w14:val="none"/>
    </w:rPr>
  </w:style>
  <w:style w:type="paragraph" w:customStyle="1" w:styleId="50">
    <w:name w:val="正文2级标题"/>
    <w:basedOn w:val="3"/>
    <w:next w:val="44"/>
    <w:qFormat/>
    <w:uiPriority w:val="0"/>
    <w:pPr>
      <w:spacing w:before="0" w:after="0"/>
    </w:pPr>
    <w:rPr>
      <w:rFonts w:ascii="宋体" w:hAnsi="宋体" w:eastAsia="宋体" w:cs="宋体"/>
      <w:b/>
      <w:bCs/>
      <w:color w:val="auto"/>
      <w:sz w:val="30"/>
      <w:szCs w:val="24"/>
    </w:rPr>
  </w:style>
  <w:style w:type="paragraph" w:customStyle="1" w:styleId="51">
    <w:name w:val="正文3级标题"/>
    <w:basedOn w:val="4"/>
    <w:next w:val="44"/>
    <w:qFormat/>
    <w:uiPriority w:val="0"/>
    <w:pPr>
      <w:spacing w:before="0" w:after="0"/>
    </w:pPr>
    <w:rPr>
      <w:rFonts w:ascii="宋体" w:hAnsi="宋体" w:eastAsia="宋体" w:cs="宋体"/>
      <w:b/>
      <w:bCs/>
      <w:color w:val="auto"/>
      <w:sz w:val="28"/>
      <w:szCs w:val="28"/>
    </w:rPr>
  </w:style>
  <w:style w:type="paragraph" w:customStyle="1" w:styleId="52">
    <w:name w:val="图表及其标题"/>
    <w:basedOn w:val="44"/>
    <w:qFormat/>
    <w:uiPriority w:val="0"/>
    <w:pPr>
      <w:spacing w:line="240" w:lineRule="auto"/>
      <w:ind w:firstLine="0" w:firstLineChars="0"/>
      <w:jc w:val="center"/>
    </w:pPr>
    <w:rPr>
      <w:sz w:val="21"/>
      <w:szCs w:val="21"/>
    </w:rPr>
  </w:style>
  <w:style w:type="paragraph" w:customStyle="1" w:styleId="53">
    <w:name w:val="参考文献条目"/>
    <w:basedOn w:val="1"/>
    <w:qFormat/>
    <w:uiPriority w:val="0"/>
    <w:rPr>
      <w:sz w:val="21"/>
      <w:szCs w:val="21"/>
    </w:rPr>
  </w:style>
  <w:style w:type="character" w:styleId="54">
    <w:name w:val="Placeholder Text"/>
    <w:basedOn w:val="21"/>
    <w:semiHidden/>
    <w:uiPriority w:val="99"/>
    <w:rPr>
      <w:color w:val="666666"/>
    </w:rPr>
  </w:style>
  <w:style w:type="table" w:customStyle="1" w:styleId="55">
    <w:name w:val="Grid Table Light"/>
    <w:basedOn w:val="19"/>
    <w:qFormat/>
    <w:uiPriority w:val="40"/>
    <w:pPr>
      <w:spacing w:after="0" w:line="240" w:lineRule="auto"/>
    </w:pPr>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style>
  <w:style w:type="table" w:customStyle="1" w:styleId="56">
    <w:name w:val="Plain Table 3"/>
    <w:basedOn w:val="19"/>
    <w:qFormat/>
    <w:uiPriority w:val="43"/>
    <w:pPr>
      <w:spacing w:after="0" w:line="240" w:lineRule="auto"/>
    </w:pPr>
    <w:tblStylePr w:type="firstRow">
      <w:rPr>
        <w:b/>
        <w:bCs/>
        <w:caps/>
      </w:rPr>
      <w:tcPr>
        <w:tcBorders>
          <w:bottom w:val="single" w:color="7E7E7E" w:themeColor="text1" w:themeTint="80" w:sz="4" w:space="0"/>
        </w:tcBorders>
      </w:tcPr>
    </w:tblStylePr>
    <w:tblStylePr w:type="lastRow">
      <w:rPr>
        <w:b/>
        <w:bCs/>
        <w:caps/>
      </w:rPr>
      <w:tcPr>
        <w:tcBorders>
          <w:top w:val="nil"/>
        </w:tcBorders>
      </w:tcPr>
    </w:tblStylePr>
    <w:tblStylePr w:type="firstCol">
      <w:rPr>
        <w:b/>
        <w:bCs/>
        <w:caps/>
      </w:rPr>
      <w:tcPr>
        <w:tcBorders>
          <w:right w:val="single" w:color="7E7E7E" w:themeColor="text1" w:themeTint="80" w:sz="4" w:space="0"/>
        </w:tcBorders>
      </w:tcPr>
    </w:tblStylePr>
    <w:tblStylePr w:type="lastCol">
      <w:rPr>
        <w:b/>
        <w:bCs/>
        <w:caps/>
      </w:rPr>
      <w:tcPr>
        <w:tcBorders>
          <w:left w:val="nil"/>
        </w:tcBorders>
      </w:tcPr>
    </w:tblStylePr>
    <w:tblStylePr w:type="band1Vert">
      <w:tcPr>
        <w:shd w:val="clear" w:color="auto" w:fill="F1F1F1" w:themeFill="background1" w:themeFillShade="F2"/>
      </w:tcPr>
    </w:tblStylePr>
    <w:tblStylePr w:type="band1Horz">
      <w:tcPr>
        <w:shd w:val="clear" w:color="auto" w:fill="F1F1F1" w:themeFill="background1" w:themeFillShade="F2"/>
      </w:tcPr>
    </w:tblStylePr>
    <w:tblStylePr w:type="neCell">
      <w:tcPr>
        <w:tcBorders>
          <w:left w:val="nil"/>
        </w:tcBorders>
      </w:tcPr>
    </w:tblStylePr>
    <w:tblStylePr w:type="nwCell">
      <w:tcPr>
        <w:tcBorders>
          <w:right w:val="nil"/>
        </w:tcBorders>
      </w:tcPr>
    </w:tblStylePr>
  </w:style>
</w:styles>
</file>

<file path=word/_rels/document.xml.rels><?xml version="1.0" encoding="UTF-8" standalone="yes"?>
<Relationships xmlns="http://schemas.openxmlformats.org/package/2006/relationships"><Relationship Id="rId9" Type="http://schemas.openxmlformats.org/officeDocument/2006/relationships/header" Target="header2.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image" Target="media/image1.png"/><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C7819B-6F3E-D44D-889C-B92942C7C12E}">
  <ds:schemaRefs/>
</ds:datastoreItem>
</file>

<file path=docProps/app.xml><?xml version="1.0" encoding="utf-8"?>
<Properties xmlns="http://schemas.openxmlformats.org/officeDocument/2006/extended-properties" xmlns:vt="http://schemas.openxmlformats.org/officeDocument/2006/docPropsVTypes">
  <Template>Normal.dotm</Template>
  <Pages>15</Pages>
  <Words>3104</Words>
  <Characters>4975</Characters>
  <Lines>64</Lines>
  <Paragraphs>18</Paragraphs>
  <TotalTime>166</TotalTime>
  <ScaleCrop>false</ScaleCrop>
  <LinksUpToDate>false</LinksUpToDate>
  <CharactersWithSpaces>5386</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2026-03-03T02:05:00Z</dcterms:created>
  <dc:creator>hlvw</dc:creator>
  <cp:lastModifiedBy>郭靖</cp:lastModifiedBy>
  <cp:lastPrinted>2026-03-04T11:06:00Z</cp:lastPrinted>
  <dcterms:modified xsi:type="dcterms:W3CDTF">2026-04-12T03:09:42Z</dcterms:modified>
  <cp:revision>40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048999A886144D5DBABAC71C5A1B285F_13</vt:lpwstr>
  </property>
</Properties>
</file>