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TireShopPOS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36"/>
          <w:szCs w:val="36"/>
        </w:rPr>
        <w:t xml:space="preserve">Developer Documentation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API Reference, Architecture, Security, Frameworks, and Integration Guide</w:t>
      </w: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DunganSoft Technologies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1.0.1  |  March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TireShopPOS is a full-stack POS system for independent tire shops. Built for Bearly Used &amp; New Tires (Florence, CO). PHP 8.1+ REST API with MySQL/MariaDB, React 19 SPA, designed for Ubuntu 24.04 LTS with Virtualmin 8.x Professional.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Routes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188 across 40 groups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Tables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70 (after 13 migrations)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Views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RBAC Permissions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 across 5 roles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Business Logic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5,922 lines across 10 files + provider layer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Functions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234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 Pages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31 React components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Audit Coverage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72 auditLog() calls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Test Assertions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177 (122 backend + 55 installer)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Plate-to-VIN Providers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(Auto.dev, PlateToVIN, VehicleDatabases)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Cron Jobs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 (unified via cron-runner.sh)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Webhook Event Types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 outbound events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Architecture</w:t>
      </w:r>
    </w:p>
    <w:p>
      <w:pPr>
        <w:pStyle w:val="Heading2"/>
        <w:spacing w:after="160" w:before="280"/>
      </w:pPr>
      <w:r>
        <w:rPr>
          <w:b/>
          <w:bCs/>
        </w:rPr>
        <w:t xml:space="preserve">2.1 Request Lifecycle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Apache receives request. .htaccess rewrites to api/index.php or index.html. Front controller bootstraps autoloader, boots App, initializes Logger (generates request_id), conditionally loads PHP files by URI prefix, registers routes, dispatches. All responses are JSON through the Router class. Every response includes X-Request-Id header for log correlation.</w:t>
      </w:r>
    </w:p>
    <w:p>
      <w:pPr>
        <w:pStyle w:val="Heading2"/>
        <w:spacing w:after="160" w:before="280"/>
      </w:pPr>
      <w:r>
        <w:rPr>
          <w:b/>
          <w:bCs/>
        </w:rPr>
        <w:t xml:space="preserve">2.2 Lazy-Loading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Loaded When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helpers + crud + InputValidator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~2,270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(core auth, audit, validation, CRUD)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tire_pos_p3.php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~950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/settings, /warranty*, /wheels, /public/*, /custom-fields, /api-keys, /notifications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tire_pos_p6.php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~375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/marketplace, /integrations, /b2b, /directory*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VehicleLookupService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~795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/vehicles/lookup, /vehicles/validate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PlateProviders/*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/plate-providers/* (provider abstraction)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NotificationDelivery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~350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/notifications/deliver, /notifications/test-*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WebhookDispatcher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~310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/webhooks/*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CsvExport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~80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Any report route with ?format=csv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2.3 Database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Database singleton (App\Core\Database). Static methods: query(), queryOne(), execute(), scalar(), lastInsertId(), transaction(). All queries use prepared statements. All 4 query methods are timed; queries exceeding SLOW_QUERY_MS (default 500ms) are automatically logged via the structured logger.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Authentication and Security</w:t>
      </w:r>
    </w:p>
    <w:p>
      <w:pPr>
        <w:pStyle w:val="Heading2"/>
        <w:spacing w:after="160" w:before="280"/>
      </w:pPr>
      <w:r>
        <w:rPr>
          <w:b/>
          <w:bCs/>
        </w:rPr>
        <w:t xml:space="preserve">3.1 Dual Auth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Middleware::auth() supports session tokens (Authorization: Bearer &lt;token&gt;) and API keys (X-API-Key: &lt;raw_key&gt;). Session tokens are 64-char hex from random_bytes(32), DB-validated with expiry. API keys are SHA-256 hashed, build a synthetic session from the creating user's role. All auth failures logged via Logger::authFailure().</w:t>
      </w:r>
    </w:p>
    <w:p>
      <w:pPr>
        <w:pStyle w:val="Heading2"/>
        <w:spacing w:after="160" w:before="280"/>
      </w:pPr>
      <w:r>
        <w:rPr>
          <w:b/>
          <w:bCs/>
        </w:rPr>
        <w:t xml:space="preserve">3.2 Password Security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bcrypt cost 12. Strength: 8+ chars, uppercase, lowercase, digit. History: last 5 checked. Expiry: 30 days. Force change flag. Lockout: 5 failures, 15 min cooldown. Password history INSERT + user UPDATE wrapped in Database::transaction().</w:t>
      </w:r>
    </w:p>
    <w:p>
      <w:pPr>
        <w:pStyle w:val="Heading2"/>
        <w:spacing w:after="160" w:before="280"/>
      </w:pPr>
      <w:r>
        <w:rPr>
          <w:b/>
          <w:bCs/>
        </w:rPr>
        <w:t xml:space="preserve">3.3 RBAC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5 roles (owner, manager, tech, sales, readonly). 17 permissions. permit() middleware (OR logic). permitAll() (AND logic). Dynamic entity-type permissions on custom-field-values PATCH.</w:t>
      </w:r>
    </w:p>
    <w:p>
      <w:pPr>
        <w:pStyle w:val="Heading2"/>
        <w:spacing w:after="160" w:before="280"/>
      </w:pPr>
      <w:r>
        <w:rPr>
          <w:b/>
          <w:bCs/>
        </w:rPr>
        <w:t xml:space="preserve">3.4 Rate Limiting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Middleware::rateLimit() implements sliding window counter using rate_limit_hits table. Scope: user:{id} for authenticated, ip:{addr} for anonymous. X-RateLimit-Limit and X-RateLimit-Remaining headers on every rate-limited response. 429 with Retry-After on exceeded. Rate limit hits logged via Logger::rateLimitHit().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Limit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/api/auth/login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10/min per IP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/api/vehicles/lookup/plate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20/min per user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/api/vehicles/lookup/vin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20/min per user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/api/public/appointments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5/min per IP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3.5 Input Validation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InputValidator::check() validates all user input against VARCHAR column constraints before DB writes. 25 callsites across CRUD, P3, P6, and route files. 26 tables, 53+ columns tracked. Human-readable error messages: 'Email exceeds maximum length (145/120 characters)'.</w:t>
      </w:r>
    </w:p>
    <w:p>
      <w:pPr>
        <w:pStyle w:val="Heading2"/>
        <w:spacing w:after="160" w:before="280"/>
      </w:pPr>
      <w:r>
        <w:rPr>
          <w:b/>
          <w:bCs/>
        </w:rPr>
        <w:t xml:space="preserve">3.6 Optimistic Locking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Middleware::checkConflict() compares client-sent updated_at against DB record. Returns 409 Conflict if stale. Wired to 5 update functions: work orders, customers, tires, vehicles, appointments. Backward compatible (skips check if client omits updated_at).</w:t>
      </w:r>
    </w:p>
    <w:p>
      <w:pPr>
        <w:pStyle w:val="Heading2"/>
        <w:spacing w:after="160" w:before="280"/>
      </w:pPr>
      <w:r>
        <w:rPr>
          <w:b/>
          <w:bCs/>
        </w:rPr>
        <w:t xml:space="preserve">3.7 Audit Trail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72 auditLog() calls across the codebase cover every write operation. Audit log records: table, record ID, action (INSERT/UPDATE/DELETE), field name, old value, new value, user ID, timestamp. Viewable in the Audit Log page with filters.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Work Order Financial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Work orders carry deposits, material/labor/fee subtotals, tax calculation, and per-position tire pricing. Tax rate stored in shop_settings (default 7.9%). Colorado rules: materials taxable, labor/fees not taxed.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deposit_amount + deposit_method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 deposit toward the job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subtotal_materials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Sum of taxable items (tires + parts)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subtotal_labor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Sum of non-taxable services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subtotal_fees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Government and environmental fees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tax_rate / tax_amount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 applied to materials subtotal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total_estimate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materials + labor + fees + tax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5. Infrastructure Frameworks</w:t>
      </w:r>
    </w:p>
    <w:p>
      <w:pPr>
        <w:pStyle w:val="Heading2"/>
        <w:spacing w:after="160" w:before="280"/>
      </w:pPr>
      <w:r>
        <w:rPr>
          <w:b/>
          <w:bCs/>
        </w:rPr>
        <w:t xml:space="preserve">5.1 Notification Delivery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NotificationDelivery.php processes the notification_log queue by channel. Email: SMTP socket with STARTTLS (configurable host/port/user/pass) or PHP mail() fallback (server Postfix). SMS: Flowroute API v2.1 via curl with E.164 normalization. Internal: auto-marked sent. Settings UI: Settings &gt; Notifications tab with test buttons for both channels. Cron: deliver-notifications.sh via API key.</w:t>
      </w:r>
    </w:p>
    <w:p>
      <w:pPr>
        <w:pStyle w:val="Heading2"/>
        <w:spacing w:after="160" w:before="280"/>
      </w:pPr>
      <w:r>
        <w:rPr>
          <w:b/>
          <w:bCs/>
        </w:rPr>
        <w:t xml:space="preserve">5.2 CSV Export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CsvExport.php: append ?format=csv to any report URL. UTF-8 BOM for Excel compatibility. Column rename map. 8 report routes support CSV: quarterly-fees, service-usage, employee-activity, active-warranties, sales-summary, top-selling-tires, lookup-cost, lookup-monthly. Download buttons on all report tabs in the frontend.</w:t>
      </w:r>
    </w:p>
    <w:p>
      <w:pPr>
        <w:pStyle w:val="Heading2"/>
        <w:spacing w:after="160" w:before="280"/>
      </w:pPr>
      <w:r>
        <w:rPr>
          <w:b/>
          <w:bCs/>
        </w:rPr>
        <w:t xml:space="preserve">5.3 Transaction Wrapping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Database::transaction() wraps multi-step writes. 6 operations protected: receivePurchaseOrder (loop + status), saveTirePhoto (clear primary + insert), setCustomFieldValues (loop upsert), bulkUpdateSettings (loop), bulkUpdateWebsiteConfig (loop), User PATCH (password history + user update + audit).</w:t>
      </w:r>
    </w:p>
    <w:p>
      <w:pPr>
        <w:pStyle w:val="Heading2"/>
        <w:spacing w:after="160" w:before="280"/>
      </w:pPr>
      <w:r>
        <w:rPr>
          <w:b/>
          <w:bCs/>
        </w:rPr>
        <w:t xml:space="preserve">5.4 Structured Logging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Logger.php: JSON-line output to storage/logs/app.log. Every entry has ts, level, request_id, message, ctx. request_id is a 16-char hex unique per request, also sent as X-Request-Id response header. Level filtering via APP_LOG_LEVEL. Specialized methods: request() (every HTTP response), exception(), slowQuery() (param types only, no PII), rateLimitHit(), authFailure(). All 4 Database query methods timed; slow queries auto-logged above SLOW_QUERY_MS threshold.</w:t>
      </w:r>
    </w:p>
    <w:p>
      <w:pPr>
        <w:pStyle w:val="Heading2"/>
        <w:spacing w:after="160" w:before="280"/>
      </w:pPr>
      <w:r>
        <w:rPr>
          <w:b/>
          <w:bCs/>
        </w:rPr>
        <w:t xml:space="preserve">5.5 Webhook Support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WebhookDispatcher.php: outbound event dispatch + inbound receiver. Outbound: WebhookDispatcher::fire() called from logActivity() on every business event. HMAC-SHA256 signed payloads. Delivery logged in webhook_deliveries. Exponential backoff retry (30s, 120s, 480s). Inbound: POST /api/webhooks/inbound/{provider} logs payload with optional signature verification. 12 event types, wildcard subscription support, endpoint CRUD with test ping.</w:t>
      </w:r>
    </w:p>
    <w:p>
      <w:pPr>
        <w:pStyle w:val="Heading2"/>
        <w:spacing w:after="160" w:before="280"/>
      </w:pPr>
      <w:r>
        <w:rPr>
          <w:b/>
          <w:bCs/>
        </w:rPr>
        <w:t xml:space="preserve">5.6 Migration Rollback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Down files in sql/migrations/down/. Migrations 001-009 are NON-ROLLBACKABLE (foundational schema). Migrations 010-013 have reversible down files. install.sh option 5 (rollback) and option 6 (retry failed). CLI flags: --rollback, --retry. Rollback confirmation requires typing ROLLBACK.</w:t>
      </w:r>
    </w:p>
    <w:p>
      <w:pPr>
        <w:pStyle w:val="Heading2"/>
        <w:spacing w:after="160" w:before="280"/>
      </w:pPr>
      <w:r>
        <w:rPr>
          <w:b/>
          <w:bCs/>
        </w:rPr>
        <w:t xml:space="preserve">5.7 Cron Orchestration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cron-runner.sh: unified orchestrator with file locking, stale lock cleanup, per-job logging to storage/logs/cron.log, duration tracking. 7 jobs: sessions (15 min), notifications (5 min), webhooks (5 min), rate-limits (hourly), backup-db (daily), backup-photos (daily), rotate-logs (daily). Two compound jobs: all-frequent and all-daily. Crontab needs only 2 lines.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6. API Reference (188 Routes)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endpoints return JSON. Session auth: Authorization: Bearer &lt;token&gt;. API key auth: X-API-Key: &lt;raw_key&gt;. Error: { success: false, error: true, code, message }. CSV: append ?format=csv to report routes.</w:t>
      </w:r>
    </w:p>
    <w:p>
      <w:pPr>
        <w:pStyle w:val="Heading3"/>
        <w:spacing w:after="120" w:before="200"/>
      </w:pPr>
      <w:r>
        <w:rPr>
          <w:b/>
          <w:bCs/>
        </w:rPr>
        <w:t xml:space="preserve">6.1  Health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  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/api/ops/health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 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RATE_LIMITED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/api/auth/logout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/api/auth/password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/api/auth/session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 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/api/users/{id}/unlock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/api/users/{id}/force-password-reset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6.5 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/api/roles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/api/roles/{id}/permissions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6.6  Sequences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/api/sequences/next-work-order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/api/sequences/next-po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6.7  Customers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6.8  Vehicles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/api/vehicles/{id}/history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/api/vehicles/validate-vin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/api/vehicles/wheel-positions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/api/vehicles/lookup/plate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/api/vehicles/lookup/vin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/api/vehicles/torque-spec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6.9  Tires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/api/tires/search/advanced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/api/tires/parse-size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/api/tires/{id}/dot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/api/tires/{id}/write-off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INVENTORY_WRITE_OFF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PHOTO_UPLOAD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/api/tires/photos/{id}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PHOTO_UPLOAD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6.10  Work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/api/work-orders/{id}/completable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/api/work-orders/{id}/schedule-retorque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/api/work-orders/{id}/assign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WORK_ORDER_ASSIGN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/api/work-orders/positions/{id}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6.11  Re-torque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/api/retorque/due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/api/retorque/{id}/complete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6.12  Appointments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/api/appointments/today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/api/appointments/{id}/cancel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6.13  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6.14  Purchase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/api/purchase-orders/{id}/lines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/api/purchase-orders/{id}/receive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PO_RECEIVE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6.15  Waivers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/api/waivers/template/{type}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WAIVER_CREATE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WAIVER_CREATE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6.16 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6.17 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6.18 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6.19  Website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6.20  Lookups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/api/lookups/tire-types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/api/lookups/construction-types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6.21  Plate Providers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/api/plate-providers/test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6.22  Warranty Policies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6.23  Warranty Claims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/api/warranty-claims/{id}/review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/api/warranty-claims/{id}/pay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6.24  Wheels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/api/wheels/{id}/fitments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/api/wheels/fitments/{id}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6.25  Fitment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/api/fitment/bolt-pattern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6.26  Custom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6.27  Custom Field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6.28  API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6.29  Recalls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/api/recalls/vehicle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/api/recalls/tire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6.30  Labels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/api/labels/tire/{id}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/api/labels/wheel/{id}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6.31  Barcode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/api/barcode/lookup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6.32  Notifications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/api/notifications/customer/{id}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/api/notifications/pending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/api/notifications/{id}/sent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/api/notifications/{id}/failed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/api/notifications/deliver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/api/notifications/delivery-config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/api/notifications/delivery-stats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/api/notifications/test-email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/api/notifications/test-sms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6.33  Webhooks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/api/webhooks/endpoints/{id}/test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/api/webhooks/retry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/api/webhooks/inbound/{provider}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/api/webhooks/inbound-log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/api/webhooks/events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6.34  Integrations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/api/integrations/sync-log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6.35  Marketplace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/api/marketplace/generate-content/{tireId}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/api/marketplace/orders/{id}/status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6.36  Distributors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/api/distributors/{name}/search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/api/distributors/{name}/order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6.37  B2B Network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6.38  Directory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6.39 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/api/reports/quarterly-fees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/api/reports/service-usage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/api/reports/employee-activity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/api/reports/active-warranties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/api/reports/sales-summary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/api/reports/inventory-stats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/api/reports/top-selling-tires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/api/reports/lookup-cost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/api/reports/lookup-dashboard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/api/reports/lookup-monthly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6.40  Audit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/api/audit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AUDIT_VIEW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6.41  Public (No 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/api/public/shop-info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/api/public/website-config/{key}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/api/public/appointments/slots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RATE_LIMITED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7. Frontend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React 19 SPA built with Vite 7. 31 page components. Lazy-loaded chunks: ReportsDashboard (201 KB with Chart.js), MarketplaceHub (27 KB), UserManagement (6 KB), AuditLog (5 KB), PrintTemplates (14 KB). Main chunk: 449 KB.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Key pages: Dashboard (5 widgets: health, WOs, appointments, retorque, plate lookups). WorkOrderDetail (full financial panel). ReportsDashboard (8 tabs, all with CSV export buttons). CustomerComm (PendingTab with Process Queue button and delivery stats). SettingsAdmin (8 tabs including Notifications for SMTP/SMS config). UserManagement. AuditLog. Storefront with reverse fitment and wheels catalog.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8. Testing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177 total assertions: 122 backend (test_backend.sh) + 55 installer (test_installer.sh). Both self-contained: start temp MySQL, load schema, run tests, clean up.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bash tests/test_backend.sh     # 122 assertions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bash tests/test_installer.sh   # 55 assertions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TireShopPOS Developer Documentation v1.0.1  |  DunganSoft Technologies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2026-03-17T00:52:58.694Z</dcterms:created>
  <dcterms:modified xsi:type="dcterms:W3CDTF">2026-03-17T00:52:58.697Z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