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paper"/>
      <w:r>
        <w:rPr/>
        <w:t>Paper:</w:t>
      </w:r>
    </w:p>
    <w:p>
      <w:pPr>
        <w:pStyle w:val="FirstParagraph"/>
        <w:rPr/>
      </w:pPr>
      <w:r>
        <w:rPr/>
        <w:t xml:space="preserve">G. Jenča, S. Pulmannová: Quotients of partial abelian monoids and the Riesz decomposition property, </w:t>
      </w:r>
      <w:r>
        <w:rPr>
          <w:i/>
          <w:iCs/>
        </w:rPr>
        <w:t>Algebra Universalis</w:t>
      </w:r>
      <w:r>
        <w:rPr/>
        <w:t xml:space="preserve">, </w:t>
      </w:r>
      <w:r>
        <w:rPr>
          <w:b/>
          <w:bCs/>
        </w:rPr>
        <w:t>47</w:t>
      </w:r>
      <w:r>
        <w:rPr/>
        <w:t xml:space="preserve"> (2002), 443-477,</w:t>
      </w:r>
      <w:bookmarkEnd w:id="0"/>
    </w:p>
    <w:p>
      <w:pPr>
        <w:pStyle w:val="Heading3"/>
        <w:rPr/>
      </w:pPr>
      <w:bookmarkStart w:id="1" w:name="cited-in-1"/>
      <w:r>
        <w:rPr/>
        <w:t>Cited in (1):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C. Bannister, P. Höfner, G. Struth: Effect Algebras, Girard Quantales and Complementation in Separation Logic, </w:t>
      </w:r>
      <w:r>
        <w:rPr>
          <w:i/>
          <w:iCs/>
        </w:rPr>
        <w:t>Lecture Notes in Computer Science (including subseries Lecture Notes in Artificial Intelligence and Lecture Notes in Bioinformatics)</w:t>
      </w:r>
      <w:r>
        <w:rPr/>
        <w:t xml:space="preserve">, </w:t>
      </w:r>
      <w:r>
        <w:rPr>
          <w:b/>
          <w:bCs/>
        </w:rPr>
        <w:t>13027 LNCS</w:t>
      </w:r>
      <w:r>
        <w:rPr/>
        <w:t xml:space="preserve"> (2021), 37-53, [scopus]</w:t>
      </w:r>
      <w:bookmarkEnd w:id="1"/>
    </w:p>
    <w:p>
      <w:pPr>
        <w:pStyle w:val="Heading3"/>
        <w:rPr/>
      </w:pPr>
      <w:bookmarkStart w:id="2" w:name="paper-1"/>
      <w:r>
        <w:rPr/>
        <w:t>Paper:</w:t>
      </w:r>
    </w:p>
    <w:p>
      <w:pPr>
        <w:pStyle w:val="FirstParagraph"/>
        <w:rPr/>
      </w:pPr>
      <w:r>
        <w:rPr/>
        <w:t xml:space="preserve">G. Jenča: Boolean algebras R-generated by MV-effect algebras, </w:t>
      </w:r>
      <w:r>
        <w:rPr>
          <w:i/>
          <w:iCs/>
        </w:rPr>
        <w:t>Fuzzy Sets and Systems</w:t>
      </w:r>
      <w:r>
        <w:rPr/>
        <w:t xml:space="preserve">, </w:t>
      </w:r>
      <w:r>
        <w:rPr>
          <w:b/>
          <w:bCs/>
        </w:rPr>
        <w:t>145</w:t>
      </w:r>
      <w:r>
        <w:rPr/>
        <w:t xml:space="preserve"> (2004), 279-285,</w:t>
      </w:r>
      <w:bookmarkEnd w:id="2"/>
    </w:p>
    <w:p>
      <w:pPr>
        <w:pStyle w:val="Heading3"/>
        <w:rPr/>
      </w:pPr>
      <w:bookmarkStart w:id="3" w:name="cited-in-1-1"/>
      <w:r>
        <w:rPr/>
        <w:t>Cited in (1):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W. Rump: Commutative L-algebras and measure theory, </w:t>
      </w:r>
      <w:r>
        <w:rPr>
          <w:i/>
          <w:iCs/>
        </w:rPr>
        <w:t>Forum Mathematicum</w:t>
      </w:r>
      <w:r>
        <w:rPr/>
        <w:t xml:space="preserve">, </w:t>
      </w:r>
      <w:r>
        <w:rPr>
          <w:b/>
          <w:bCs/>
        </w:rPr>
        <w:t>33</w:t>
      </w:r>
      <w:r>
        <w:rPr/>
        <w:t xml:space="preserve"> (2021), 1527-1548, [voc2021] [scopus] [wos]</w:t>
      </w:r>
      <w:bookmarkEnd w:id="3"/>
    </w:p>
    <w:p>
      <w:pPr>
        <w:pStyle w:val="Heading3"/>
        <w:rPr/>
      </w:pPr>
      <w:bookmarkStart w:id="4" w:name="paper-2"/>
      <w:r>
        <w:rPr/>
        <w:t>Paper:</w:t>
      </w:r>
    </w:p>
    <w:p>
      <w:pPr>
        <w:pStyle w:val="FirstParagraph"/>
        <w:rPr/>
      </w:pPr>
      <w:r>
        <w:rPr/>
        <w:t xml:space="preserve">G. Jenča: Effect Algebras as Presheaves on Finite Boolean Algebras, </w:t>
      </w:r>
      <w:r>
        <w:rPr>
          <w:i/>
          <w:iCs/>
        </w:rPr>
        <w:t>Order</w:t>
      </w:r>
      <w:r>
        <w:rPr/>
        <w:t xml:space="preserve">, </w:t>
      </w:r>
      <w:r>
        <w:rPr>
          <w:b/>
          <w:bCs/>
        </w:rPr>
        <w:t>35</w:t>
      </w:r>
      <w:r>
        <w:rPr/>
        <w:t xml:space="preserve"> (2018), 525-540,</w:t>
      </w:r>
      <w:bookmarkEnd w:id="4"/>
    </w:p>
    <w:p>
      <w:pPr>
        <w:pStyle w:val="Heading3"/>
        <w:rPr/>
      </w:pPr>
      <w:bookmarkStart w:id="5" w:name="cited-in-1-2"/>
      <w:r>
        <w:rPr/>
        <w:t>Cited in (1):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K. Cho, B. Westerbaan, J. van deWetering: Dichotomy between deterministic and probabilistic models in countably additive effectus theory, </w:t>
      </w:r>
      <w:r>
        <w:rPr>
          <w:i/>
          <w:iCs/>
        </w:rPr>
        <w:t>Electronic Proceedings in Theoretical Computer Science, EPTCS</w:t>
      </w:r>
      <w:r>
        <w:rPr/>
        <w:t xml:space="preserve">, </w:t>
      </w:r>
      <w:r>
        <w:rPr>
          <w:b/>
          <w:bCs/>
        </w:rPr>
        <w:t>340</w:t>
      </w:r>
      <w:r>
        <w:rPr/>
        <w:t xml:space="preserve"> (2021), 91-113, [scopus] [zautor] [voc2021] [zpub]</w:t>
      </w:r>
      <w:bookmarkEnd w:id="5"/>
    </w:p>
    <w:p>
      <w:pPr>
        <w:pStyle w:val="Heading3"/>
        <w:rPr/>
      </w:pPr>
      <w:bookmarkStart w:id="6" w:name="paper-3"/>
      <w:r>
        <w:rPr/>
        <w:t>Paper:</w:t>
      </w:r>
    </w:p>
    <w:p>
      <w:pPr>
        <w:pStyle w:val="FirstParagraph"/>
        <w:rPr/>
      </w:pPr>
      <w:r>
        <w:rPr/>
        <w:t xml:space="preserve">G. Jenča: Notes on R1-ideals in partial abelian monoids, </w:t>
      </w:r>
      <w:r>
        <w:rPr>
          <w:i/>
          <w:iCs/>
        </w:rPr>
        <w:t>Algebra Universalis</w:t>
      </w:r>
      <w:r>
        <w:rPr/>
        <w:t xml:space="preserve">, </w:t>
      </w:r>
      <w:r>
        <w:rPr>
          <w:b/>
          <w:bCs/>
        </w:rPr>
        <w:t>43</w:t>
      </w:r>
      <w:r>
        <w:rPr/>
        <w:t xml:space="preserve"> (2000), 307-319,</w:t>
      </w:r>
      <w:bookmarkEnd w:id="6"/>
    </w:p>
    <w:p>
      <w:pPr>
        <w:pStyle w:val="Heading3"/>
        <w:rPr/>
      </w:pPr>
      <w:bookmarkStart w:id="7" w:name="cited-in-1-3"/>
      <w:r>
        <w:rPr/>
        <w:t>Cited in (1):</w:t>
      </w:r>
    </w:p>
    <w:p>
      <w:pPr>
        <w:pStyle w:val="Compact"/>
        <w:numPr>
          <w:ilvl w:val="0"/>
          <w:numId w:val="14"/>
        </w:numPr>
        <w:rPr/>
      </w:pPr>
      <w:r>
        <w:rPr/>
        <w:t xml:space="preserve">M. R. Rakhshani, G. R. Rezaei, R. A. Borzooei: Results on Topological Lattice Effect Algebras, </w:t>
      </w:r>
      <w:r>
        <w:rPr>
          <w:i/>
          <w:iCs/>
        </w:rPr>
        <w:t>Missouri Journal of Mathematical Sciences</w:t>
      </w:r>
      <w:r>
        <w:rPr/>
        <w:t xml:space="preserve">, </w:t>
      </w:r>
      <w:r>
        <w:rPr>
          <w:b/>
          <w:bCs/>
        </w:rPr>
        <w:t>34</w:t>
      </w:r>
      <w:r>
        <w:rPr/>
        <w:t xml:space="preserve"> (2022), 67-84, [wos] [zpub] [zautor]</w:t>
      </w:r>
      <w:bookmarkEnd w:id="7"/>
    </w:p>
    <w:p>
      <w:pPr>
        <w:pStyle w:val="Heading3"/>
        <w:rPr/>
      </w:pPr>
      <w:bookmarkStart w:id="8" w:name="paper-4"/>
      <w:r>
        <w:rPr/>
        <w:t>Paper:</w:t>
      </w:r>
    </w:p>
    <w:p>
      <w:pPr>
        <w:pStyle w:val="FirstParagraph"/>
        <w:rPr/>
      </w:pPr>
      <w:r>
        <w:rPr/>
        <w:t xml:space="preserve">G. Jenča: Effect Algebras are the Eilenberg-Moore Category for the Kalmbach Monad, </w:t>
      </w:r>
      <w:r>
        <w:rPr>
          <w:i/>
          <w:iCs/>
        </w:rPr>
        <w:t>Order</w:t>
      </w:r>
      <w:r>
        <w:rPr/>
        <w:t xml:space="preserve">, </w:t>
      </w:r>
      <w:r>
        <w:rPr>
          <w:b/>
          <w:bCs/>
        </w:rPr>
        <w:t>32</w:t>
      </w:r>
      <w:r>
        <w:rPr/>
        <w:t xml:space="preserve"> (2015), 439-448,</w:t>
      </w:r>
      <w:bookmarkEnd w:id="8"/>
    </w:p>
    <w:p>
      <w:pPr>
        <w:pStyle w:val="Heading3"/>
        <w:rPr/>
      </w:pPr>
      <w:bookmarkStart w:id="9" w:name="cited-in-1-4"/>
      <w:r>
        <w:rPr/>
        <w:t>Cited in (1):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J. Harding, Z. Wang: Logical Aspects of Quantum Structures, </w:t>
      </w:r>
      <w:r>
        <w:rPr>
          <w:i/>
          <w:iCs/>
        </w:rPr>
        <w:t>Studies in Systems, Decision and Control</w:t>
      </w:r>
      <w:r>
        <w:rPr/>
        <w:t xml:space="preserve">, </w:t>
      </w:r>
      <w:r>
        <w:rPr>
          <w:b/>
          <w:bCs/>
        </w:rPr>
        <w:t>427</w:t>
      </w:r>
      <w:r>
        <w:rPr/>
        <w:t xml:space="preserve"> (2022), 85-104, [zautor] [zpub] [scopus]</w:t>
      </w:r>
      <w:bookmarkEnd w:id="9"/>
    </w:p>
    <w:p>
      <w:pPr>
        <w:pStyle w:val="Heading3"/>
        <w:rPr/>
      </w:pPr>
      <w:bookmarkStart w:id="10" w:name="paper-5"/>
      <w:r>
        <w:rPr/>
        <w:t>Paper:</w:t>
      </w:r>
    </w:p>
    <w:p>
      <w:pPr>
        <w:pStyle w:val="FirstParagraph"/>
        <w:rPr/>
      </w:pPr>
      <w:r>
        <w:rPr/>
        <w:t xml:space="preserve">G. Jenča, S. Pulmannová: Ideals and Quotients in Lattice Ordered Effect Algebras,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5</w:t>
      </w:r>
      <w:r>
        <w:rPr/>
        <w:t xml:space="preserve"> (2001), 376-380,</w:t>
      </w:r>
      <w:bookmarkEnd w:id="10"/>
    </w:p>
    <w:p>
      <w:pPr>
        <w:pStyle w:val="Heading3"/>
        <w:rPr/>
      </w:pPr>
      <w:bookmarkStart w:id="11" w:name="cited-in-3"/>
      <w:r>
        <w:rPr/>
        <w:t>Cited in (3):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Y.-Y. Dong, F.-G. Shi: L-Fuzzy Sub-Effect Algebras, </w:t>
      </w:r>
      <w:r>
        <w:rPr>
          <w:i/>
          <w:iCs/>
        </w:rPr>
        <w:t>Mathematics</w:t>
      </w:r>
      <w:r>
        <w:rPr/>
        <w:t xml:space="preserve">, </w:t>
      </w:r>
      <w:r>
        <w:rPr>
          <w:b/>
          <w:bCs/>
        </w:rPr>
        <w:t>9</w:t>
      </w:r>
      <w:r>
        <w:rPr/>
        <w:t xml:space="preserve"> (2021), art. nr. 1596, [voc2021] [wos]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M. R. Rakhshani, G. R. Rezaei, R. A. Borzooei: Results on Topological Lattice Effect Algebras, </w:t>
      </w:r>
      <w:r>
        <w:rPr>
          <w:i/>
          <w:iCs/>
        </w:rPr>
        <w:t>Missouri Journal of Mathematical Sciences</w:t>
      </w:r>
      <w:r>
        <w:rPr/>
        <w:t xml:space="preserve">, </w:t>
      </w:r>
      <w:r>
        <w:rPr>
          <w:b/>
          <w:bCs/>
        </w:rPr>
        <w:t>34</w:t>
      </w:r>
      <w:r>
        <w:rPr/>
        <w:t xml:space="preserve"> (2022), 67-84, [wos] [zpub] [zautor]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X. Wei, F.-G. Shi: Convexity-preserving Properties of Partial Binary Operations with Respect to Filter Convex Structures on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61</w:t>
      </w:r>
      <w:r>
        <w:rPr/>
        <w:t xml:space="preserve"> (2022), art. nr. 195, [zautor] [zpub] [scopus] [wos]</w:t>
      </w:r>
      <w:bookmarkStart w:id="12" w:name="paper-6"/>
      <w:bookmarkEnd w:id="11"/>
      <w:bookmarkEnd w:id="12"/>
    </w:p>
    <w:p>
      <w:pPr>
        <w:pStyle w:val="Heading3"/>
        <w:rPr/>
      </w:pPr>
      <w:bookmarkStart w:id="13" w:name="paper-7"/>
      <w:r>
        <w:rPr/>
        <w:t>Paper:</w:t>
      </w:r>
    </w:p>
    <w:p>
      <w:pPr>
        <w:pStyle w:val="FirstParagraph"/>
        <w:rPr/>
      </w:pPr>
      <w:r>
        <w:rPr/>
        <w:t xml:space="preserve">A. Jenčová, G. Jenča: On Monoids in the Category of Sets and Relations,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56</w:t>
      </w:r>
      <w:r>
        <w:rPr/>
        <w:t xml:space="preserve"> (2017), 3757-3769,</w:t>
      </w:r>
      <w:bookmarkEnd w:id="13"/>
    </w:p>
    <w:p>
      <w:pPr>
        <w:pStyle w:val="Heading3"/>
        <w:rPr/>
      </w:pPr>
      <w:bookmarkStart w:id="14" w:name="cited-in-4"/>
      <w:r>
        <w:rPr/>
        <w:t>Cited in (</w:t>
      </w:r>
      <w:r>
        <w:rPr/>
        <w:t>2</w:t>
      </w:r>
      <w:r>
        <w:rPr/>
        <w:t>):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A. Kornell, B. Lindenhovius, M. Mislove: A category of quantum posets, </w:t>
      </w:r>
      <w:r>
        <w:rPr>
          <w:i/>
          <w:iCs/>
        </w:rPr>
        <w:t>Indagationes Mathematicae</w:t>
      </w:r>
      <w:r>
        <w:rPr/>
        <w:t xml:space="preserve">, </w:t>
      </w:r>
      <w:r>
        <w:rPr>
          <w:b/>
          <w:bCs/>
        </w:rPr>
        <w:t>33</w:t>
      </w:r>
      <w:r>
        <w:rPr/>
        <w:t xml:space="preserve"> (2022), 1137-1171, [zpub] [scopus] [zautor]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T. Ahsanullah, T. Baran, F. Al-Thukair: On the Probabilistic Convergence Spaces: Monad and its Eilenberg-Moore Category, </w:t>
      </w:r>
      <w:r>
        <w:rPr>
          <w:i/>
          <w:iCs/>
        </w:rPr>
        <w:t>New Mathematics and Natural Computation</w:t>
      </w:r>
      <w:r>
        <w:rPr/>
        <w:t xml:space="preserve">, </w:t>
      </w:r>
      <w:r>
        <w:rPr>
          <w:b/>
          <w:bCs/>
        </w:rPr>
        <w:t>18</w:t>
      </w:r>
      <w:r>
        <w:rPr/>
        <w:t xml:space="preserve"> (2022), 385-405, [zautor] [zpub] [scopus] [wos]</w:t>
      </w:r>
      <w:bookmarkEnd w:id="14"/>
    </w:p>
    <w:p>
      <w:pPr>
        <w:pStyle w:val="Heading3"/>
        <w:rPr/>
      </w:pPr>
      <w:bookmarkStart w:id="15" w:name="paper-8"/>
      <w:r>
        <w:rPr/>
        <w:t>Paper:</w:t>
      </w:r>
    </w:p>
    <w:p>
      <w:pPr>
        <w:pStyle w:val="FirstParagraph"/>
        <w:rPr/>
      </w:pPr>
      <w:r>
        <w:rPr/>
        <w:t xml:space="preserve">G. Jenča, Z. Riečanová: On sharp elements in lattice ordered effect algebras, </w:t>
      </w:r>
      <w:r>
        <w:rPr>
          <w:i/>
          <w:iCs/>
        </w:rPr>
        <w:t>BUSEFAL</w:t>
      </w:r>
      <w:r>
        <w:rPr/>
        <w:t xml:space="preserve">, </w:t>
      </w:r>
      <w:r>
        <w:rPr>
          <w:b/>
          <w:bCs/>
        </w:rPr>
        <w:t>80</w:t>
      </w:r>
      <w:r>
        <w:rPr/>
        <w:t xml:space="preserve"> (1999), 24-29,</w:t>
      </w:r>
      <w:bookmarkEnd w:id="15"/>
    </w:p>
    <w:p>
      <w:pPr>
        <w:pStyle w:val="Heading3"/>
        <w:rPr/>
      </w:pPr>
      <w:bookmarkStart w:id="16" w:name="cited-in-2-1"/>
      <w:r>
        <w:rPr/>
        <w:t>Cited in (2):</w:t>
      </w:r>
    </w:p>
    <w:p>
      <w:pPr>
        <w:pStyle w:val="Compact"/>
        <w:numPr>
          <w:ilvl w:val="0"/>
          <w:numId w:val="16"/>
        </w:numPr>
        <w:rPr/>
      </w:pPr>
      <w:r>
        <w:rPr/>
        <w:t xml:space="preserve">J. Tkadlec: Interpolations in Posets and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60</w:t>
      </w:r>
      <w:r>
        <w:rPr/>
        <w:t xml:space="preserve"> (2021), 551-557, [voc2021] [wos]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S. Rafiee Rad, A. Sharafi, S. Smets: A Complete Axiomatisation for the Logic of Lattice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60</w:t>
      </w:r>
      <w:r>
        <w:rPr/>
        <w:t xml:space="preserve"> (2021), 696-709, [zpub] [wos] [zautor] [voc2021] [scopus]</w:t>
      </w:r>
      <w:bookmarkEnd w:id="16"/>
    </w:p>
    <w:p>
      <w:pPr>
        <w:pStyle w:val="Heading3"/>
        <w:rPr/>
      </w:pPr>
      <w:bookmarkStart w:id="17" w:name="paper-9"/>
      <w:r>
        <w:rPr/>
        <w:t>Paper:</w:t>
      </w:r>
    </w:p>
    <w:p>
      <w:pPr>
        <w:pStyle w:val="FirstParagraph"/>
        <w:rPr/>
      </w:pPr>
      <w:r>
        <w:rPr/>
        <w:t xml:space="preserve">G. Jenča: The block structure of complete lattice ordered effect algebras, </w:t>
      </w:r>
      <w:r>
        <w:rPr>
          <w:i/>
          <w:iCs/>
        </w:rPr>
        <w:t>Journal of the Australian Mathematical Society</w:t>
      </w:r>
      <w:r>
        <w:rPr/>
        <w:t xml:space="preserve">, </w:t>
      </w:r>
      <w:r>
        <w:rPr>
          <w:b/>
          <w:bCs/>
        </w:rPr>
        <w:t>83</w:t>
      </w:r>
      <w:r>
        <w:rPr/>
        <w:t xml:space="preserve"> (2007), 181-216,</w:t>
      </w:r>
      <w:bookmarkEnd w:id="17"/>
    </w:p>
    <w:p>
      <w:pPr>
        <w:pStyle w:val="Heading3"/>
        <w:rPr/>
      </w:pPr>
      <w:bookmarkStart w:id="18" w:name="cited-in-2-2"/>
      <w:r>
        <w:rPr/>
        <w:t>Cited in (2):</w:t>
      </w:r>
    </w:p>
    <w:p>
      <w:pPr>
        <w:pStyle w:val="Compact"/>
        <w:numPr>
          <w:ilvl w:val="0"/>
          <w:numId w:val="17"/>
        </w:numPr>
        <w:rPr/>
      </w:pPr>
      <w:r>
        <w:rPr/>
        <w:t xml:space="preserve">S. Rafiee Rad, A. Sharafi, S. Smets: A Complete Axiomatisation for the Logic of Lattice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60</w:t>
      </w:r>
      <w:r>
        <w:rPr/>
        <w:t xml:space="preserve"> (2021), 696-709, [zpub] [wos] [zautor] [voc2021] [scopus]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M. Navara, V. Voráček: Quantum Structures Without Group-Valued Measures,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60</w:t>
      </w:r>
      <w:r>
        <w:rPr/>
        <w:t xml:space="preserve"> (2021), 687-695, [zpub] [wos] [zautor] [voc2021] [scopus]</w:t>
      </w:r>
      <w:bookmarkEnd w:id="18"/>
    </w:p>
    <w:p>
      <w:pPr>
        <w:pStyle w:val="Heading3"/>
        <w:rPr/>
      </w:pPr>
      <w:bookmarkStart w:id="19" w:name="paper-10"/>
      <w:r>
        <w:rPr/>
        <w:t>Paper:</w:t>
      </w:r>
    </w:p>
    <w:p>
      <w:pPr>
        <w:pStyle w:val="FirstParagraph"/>
        <w:rPr/>
      </w:pPr>
      <w:r>
        <w:rPr/>
        <w:t xml:space="preserve">G. Jenča: A representation theorem for MV-algebras,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11</w:t>
      </w:r>
      <w:r>
        <w:rPr/>
        <w:t xml:space="preserve"> (2007), 557-564,</w:t>
      </w:r>
      <w:bookmarkEnd w:id="19"/>
    </w:p>
    <w:p>
      <w:pPr>
        <w:pStyle w:val="Heading3"/>
        <w:rPr/>
      </w:pPr>
      <w:bookmarkStart w:id="20" w:name="cited-in-1-5"/>
      <w:r>
        <w:rPr/>
        <w:t>Cited in (1):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W. Rump: Commutative L-algebras and measure theory, </w:t>
      </w:r>
      <w:r>
        <w:rPr>
          <w:i/>
          <w:iCs/>
        </w:rPr>
        <w:t>Forum Mathematicum</w:t>
      </w:r>
      <w:r>
        <w:rPr/>
        <w:t xml:space="preserve">, </w:t>
      </w:r>
      <w:r>
        <w:rPr>
          <w:b/>
          <w:bCs/>
        </w:rPr>
        <w:t>33</w:t>
      </w:r>
      <w:r>
        <w:rPr/>
        <w:t xml:space="preserve"> (2021), 1527-1548, [voc2021] [scopus] [wos]</w:t>
      </w:r>
      <w:bookmarkEnd w:id="20"/>
    </w:p>
    <w:p>
      <w:pPr>
        <w:pStyle w:val="Heading3"/>
        <w:rPr/>
      </w:pPr>
      <w:bookmarkStart w:id="21" w:name="paper-11"/>
      <w:r>
        <w:rPr/>
        <w:t>Paper:</w:t>
      </w:r>
    </w:p>
    <w:p>
      <w:pPr>
        <w:pStyle w:val="FirstParagraph"/>
        <w:rPr/>
      </w:pPr>
      <w:r>
        <w:rPr/>
        <w:t xml:space="preserve">G. Jenča: Pseudo effect algebras are algebras over bounded posets, </w:t>
      </w:r>
      <w:r>
        <w:rPr>
          <w:i/>
          <w:iCs/>
        </w:rPr>
        <w:t>Fuzzy Sets and Systems</w:t>
      </w:r>
      <w:r>
        <w:rPr/>
        <w:t xml:space="preserve">, </w:t>
      </w:r>
      <w:r>
        <w:rPr>
          <w:b/>
          <w:bCs/>
        </w:rPr>
        <w:t>397</w:t>
      </w:r>
      <w:r>
        <w:rPr/>
        <w:t xml:space="preserve"> (2020), 179-185,</w:t>
      </w:r>
      <w:bookmarkEnd w:id="21"/>
    </w:p>
    <w:p>
      <w:pPr>
        <w:pStyle w:val="Heading3"/>
        <w:rPr/>
      </w:pPr>
      <w:bookmarkStart w:id="22" w:name="cited-in-1-6"/>
      <w:r>
        <w:rPr/>
        <w:t>Cited in (1):</w:t>
      </w:r>
    </w:p>
    <w:p>
      <w:pPr>
        <w:pStyle w:val="Compact"/>
        <w:numPr>
          <w:ilvl w:val="0"/>
          <w:numId w:val="19"/>
        </w:numPr>
        <w:spacing w:before="36" w:after="36"/>
        <w:rPr/>
      </w:pPr>
      <w:r>
        <w:rPr/>
        <w:t xml:space="preserve">A. Dvurečenskij, D. Lachman: n-dimensional observables on k-perfect MV-algebras and k-perfect effect algebras. I. Characteristic points, </w:t>
      </w:r>
      <w:r>
        <w:rPr>
          <w:i/>
          <w:iCs/>
        </w:rPr>
        <w:t>Fuzzy Sets and Systems</w:t>
      </w:r>
      <w:r>
        <w:rPr/>
        <w:t xml:space="preserve">, </w:t>
      </w:r>
      <w:r>
        <w:rPr>
          <w:b/>
          <w:bCs/>
        </w:rPr>
        <w:t>442</w:t>
      </w:r>
      <w:r>
        <w:rPr/>
        <w:t xml:space="preserve"> (2022), 1-16, [zpub] [wos] [dautor] [zautor] [scopus]</w:t>
      </w:r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6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3</Pages>
  <Words>636</Words>
  <Characters>3830</Characters>
  <CharactersWithSpaces>4401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2022-11-12T20:10:12Z</dcterms:created>
  <dc:creator/>
  <dc:description/>
  <dc:language>sk-SK</dc:language>
  <cp:lastModifiedBy/>
  <dcterms:modified xsi:type="dcterms:W3CDTF">2022-11-12T21:31:22Z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