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Jenčová, A.,Jenča, G.:</w:t>
      </w:r>
      <w:r>
        <w:t xml:space="preserve"> </w:t>
      </w:r>
      <w:r>
        <w:rPr>
          <w:i/>
        </w:rPr>
        <w:t xml:space="preserve">On Monoids in the Category of Sets and Relations</w:t>
      </w:r>
      <w:r>
        <w:t xml:space="preserve">, International Journal of Theoretical Physics,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 3757-3769</w:t>
      </w:r>
    </w:p>
    <w:p>
      <w:pPr>
        <w:pStyle w:val="Compact"/>
        <w:numPr>
          <w:numId w:val="1001"/>
          <w:ilvl w:val="0"/>
        </w:numPr>
      </w:pPr>
      <w:r>
        <w:t xml:space="preserve">Jenča, Gejza:</w:t>
      </w:r>
      <w:r>
        <w:t xml:space="preserve"> </w:t>
      </w:r>
      <w:r>
        <w:rPr>
          <w:i/>
        </w:rPr>
        <w:t xml:space="preserve">Effect Algebras as Presheaves on Finite Boolean Algebras</w:t>
      </w:r>
      <w:r>
        <w:t xml:space="preserve">, Order,</w:t>
      </w:r>
      <w:r>
        <w:t xml:space="preserve"> </w:t>
      </w:r>
      <w:r>
        <w:rPr>
          <w:b/>
        </w:rPr>
        <w:t xml:space="preserve">35</w:t>
      </w:r>
      <w:r>
        <w:t xml:space="preserve"> </w:t>
      </w:r>
      <w:r>
        <w:t xml:space="preserve">(2018) 525-540</w:t>
      </w:r>
    </w:p>
    <w:p>
      <w:pPr>
        <w:pStyle w:val="Compact"/>
        <w:numPr>
          <w:numId w:val="1001"/>
          <w:ilvl w:val="0"/>
        </w:numPr>
      </w:pPr>
      <w:r>
        <w:t xml:space="preserve">Jenča, G.:</w:t>
      </w:r>
      <w:r>
        <w:t xml:space="preserve"> </w:t>
      </w:r>
      <w:r>
        <w:rPr>
          <w:i/>
        </w:rPr>
        <w:t xml:space="preserve">Two monads on the category of graphs</w:t>
      </w:r>
      <w:r>
        <w:t xml:space="preserve">, Mathematica Slovaca,</w:t>
      </w:r>
      <w:r>
        <w:t xml:space="preserve"> </w:t>
      </w:r>
      <w:r>
        <w:rPr>
          <w:b/>
        </w:rPr>
        <w:t xml:space="preserve">69</w:t>
      </w:r>
      <w:r>
        <w:t xml:space="preserve"> </w:t>
      </w:r>
      <w:r>
        <w:t xml:space="preserve">(2019) 257-266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2019-12-06T12:02:05Z</dcterms:created>
  <dcterms:modified xsi:type="dcterms:W3CDTF">2019-12-06T12:02:05Z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