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365D"/>
          <w:sz w:val="48"/>
        </w:rPr>
        <w:t>Loan Contract</w:t>
      </w:r>
    </w:p>
    <w:p>
      <w:pPr>
        <w:spacing w:before="360" w:after="120"/>
      </w:pPr>
      <w:r>
        <w:rPr>
          <w:rFonts w:ascii="Calibri" w:hAnsi="Calibri"/>
          <w:b/>
          <w:color w:val="1A365D"/>
          <w:sz w:val="44"/>
        </w:rPr>
        <w:t>Plain Language Consumer Loan Agreement</w:t>
      </w:r>
    </w:p>
    <w:p>
      <w:pPr>
        <w:spacing w:after="80"/>
      </w:pPr>
      <w:r>
        <w:rPr>
          <w:rFonts w:ascii="Calibri" w:hAnsi="Calibri"/>
          <w:b/>
        </w:rPr>
        <w:t>Lender:</w:t>
      </w:r>
      <w:r>
        <w:rPr>
          <w:rFonts w:ascii="Calibri" w:hAnsi="Calibri"/>
        </w:rPr>
        <w:t xml:space="preserve"> PalmFi Lending LLC</w:t>
      </w:r>
      <w:r>
        <w:br/>
      </w:r>
      <w:r>
        <w:rPr>
          <w:rFonts w:ascii="Calibri" w:hAnsi="Calibri"/>
          <w:b/>
        </w:rPr>
        <w:t>Borrower:</w:t>
      </w:r>
      <w:r>
        <w:rPr>
          <w:rFonts w:ascii="Calibri" w:hAnsi="Calibri"/>
        </w:rPr>
        <w:t xml:space="preserve"> [Borrower Full Name]</w:t>
      </w:r>
      <w:r>
        <w:br/>
      </w:r>
      <w:r>
        <w:rPr>
          <w:rFonts w:ascii="Calibri" w:hAnsi="Calibri"/>
          <w:b/>
        </w:rPr>
        <w:t>Date:</w:t>
      </w:r>
      <w:r>
        <w:rPr>
          <w:rFonts w:ascii="Calibri" w:hAnsi="Calibri"/>
        </w:rPr>
        <w:t xml:space="preserve"> [Date of Agreement]</w:t>
      </w:r>
      <w:r>
        <w:br/>
      </w:r>
      <w:r>
        <w:rPr>
          <w:rFonts w:ascii="Calibri" w:hAnsi="Calibri"/>
          <w:b/>
        </w:rPr>
        <w:t>Loan Number:</w:t>
      </w:r>
      <w:r>
        <w:rPr>
          <w:rFonts w:ascii="Calibri" w:hAnsi="Calibri"/>
        </w:rPr>
        <w:t xml:space="preserve"> [Loan ID Number]</w:t>
      </w:r>
    </w:p>
    <w:p>
      <w:pPr>
        <w:spacing w:before="120" w:after="120"/>
      </w:pPr>
      <w:r>
        <w:rPr>
          <w:color w:val="6B7280"/>
          <w:sz w:val="16"/>
        </w:rPr>
        <w:t>────────────────────────────────────────────────────────────</w:t>
      </w:r>
    </w:p>
    <w:p>
      <w:pPr>
        <w:spacing w:before="360" w:after="120"/>
      </w:pPr>
      <w:r>
        <w:rPr>
          <w:rFonts w:ascii="Calibri" w:hAnsi="Calibri"/>
          <w:b/>
          <w:color w:val="1A365D"/>
          <w:sz w:val="36"/>
        </w:rPr>
        <w:t>Table of Contents</w:t>
      </w:r>
    </w:p>
    <w:p>
      <w:pPr>
        <w:pStyle w:val="ListNumber"/>
        <w:spacing w:after="40"/>
      </w:pPr>
      <w:r>
        <w:rPr>
          <w:rFonts w:ascii="Calibri" w:hAnsi="Calibri"/>
          <w:color w:val="059669"/>
        </w:rPr>
        <w:t>Loan Details</w:t>
      </w:r>
      <w:r>
        <w:rPr>
          <w:rFonts w:ascii="Calibri" w:hAnsi="Calibri"/>
          <w:color w:val="6B7280"/>
          <w:sz w:val="16"/>
        </w:rPr>
        <w:t xml:space="preserve"> (#1-loan-details)</w:t>
      </w:r>
    </w:p>
    <w:p>
      <w:pPr>
        <w:pStyle w:val="ListNumber"/>
        <w:spacing w:after="40"/>
      </w:pPr>
      <w:r>
        <w:rPr>
          <w:rFonts w:ascii="Calibri" w:hAnsi="Calibri"/>
          <w:color w:val="059669"/>
        </w:rPr>
        <w:t>Finance Charge &amp; APR Table</w:t>
      </w:r>
      <w:r>
        <w:rPr>
          <w:rFonts w:ascii="Calibri" w:hAnsi="Calibri"/>
          <w:color w:val="6B7280"/>
          <w:sz w:val="16"/>
        </w:rPr>
        <w:t xml:space="preserve"> (#2-finance-charge--apr-table)</w:t>
      </w:r>
    </w:p>
    <w:p>
      <w:pPr>
        <w:pStyle w:val="ListNumber"/>
        <w:spacing w:after="40"/>
      </w:pPr>
      <w:r>
        <w:rPr>
          <w:rFonts w:ascii="Calibri" w:hAnsi="Calibri"/>
          <w:color w:val="059669"/>
        </w:rPr>
        <w:t>Payment Schedule</w:t>
      </w:r>
      <w:r>
        <w:rPr>
          <w:rFonts w:ascii="Calibri" w:hAnsi="Calibri"/>
          <w:color w:val="6B7280"/>
          <w:sz w:val="16"/>
        </w:rPr>
        <w:t xml:space="preserve"> (#3-payment-schedule)</w:t>
      </w:r>
    </w:p>
    <w:p>
      <w:pPr>
        <w:pStyle w:val="ListNumber"/>
        <w:spacing w:after="40"/>
      </w:pPr>
      <w:r>
        <w:rPr>
          <w:rFonts w:ascii="Calibri" w:hAnsi="Calibri"/>
          <w:color w:val="059669"/>
        </w:rPr>
        <w:t>Prepayment Terms</w:t>
      </w:r>
      <w:r>
        <w:rPr>
          <w:rFonts w:ascii="Calibri" w:hAnsi="Calibri"/>
          <w:color w:val="6B7280"/>
          <w:sz w:val="16"/>
        </w:rPr>
        <w:t xml:space="preserve"> (#4-prepayment-terms)</w:t>
      </w:r>
    </w:p>
    <w:p>
      <w:pPr>
        <w:pStyle w:val="ListNumber"/>
        <w:spacing w:after="40"/>
      </w:pPr>
      <w:r>
        <w:rPr>
          <w:rFonts w:ascii="Calibri" w:hAnsi="Calibri"/>
          <w:color w:val="059669"/>
        </w:rPr>
        <w:t>Late Payment Policy</w:t>
      </w:r>
      <w:r>
        <w:rPr>
          <w:rFonts w:ascii="Calibri" w:hAnsi="Calibri"/>
          <w:color w:val="6B7280"/>
          <w:sz w:val="16"/>
        </w:rPr>
        <w:t xml:space="preserve"> (#5-late-payment-policy)</w:t>
      </w:r>
    </w:p>
    <w:p>
      <w:pPr>
        <w:pStyle w:val="ListNumber"/>
        <w:spacing w:after="40"/>
      </w:pPr>
      <w:r>
        <w:rPr>
          <w:rFonts w:ascii="Calibri" w:hAnsi="Calibri"/>
          <w:color w:val="059669"/>
        </w:rPr>
        <w:t>Default &amp; Collections</w:t>
      </w:r>
      <w:r>
        <w:rPr>
          <w:rFonts w:ascii="Calibri" w:hAnsi="Calibri"/>
          <w:color w:val="6B7280"/>
          <w:sz w:val="16"/>
        </w:rPr>
        <w:t xml:space="preserve"> (#6-default--collections)</w:t>
      </w:r>
    </w:p>
    <w:p>
      <w:pPr>
        <w:pStyle w:val="ListNumber"/>
        <w:spacing w:after="40"/>
      </w:pPr>
      <w:r>
        <w:rPr>
          <w:rFonts w:ascii="Calibri" w:hAnsi="Calibri"/>
          <w:color w:val="059669"/>
        </w:rPr>
        <w:t>Borrower Rights</w:t>
      </w:r>
      <w:r>
        <w:rPr>
          <w:rFonts w:ascii="Calibri" w:hAnsi="Calibri"/>
          <w:color w:val="6B7280"/>
          <w:sz w:val="16"/>
        </w:rPr>
        <w:t xml:space="preserve"> (#7-borrower-rights)</w:t>
      </w:r>
    </w:p>
    <w:p>
      <w:pPr>
        <w:pStyle w:val="ListNumber"/>
        <w:spacing w:after="40"/>
      </w:pPr>
      <w:r>
        <w:rPr>
          <w:rFonts w:ascii="Calibri" w:hAnsi="Calibri"/>
          <w:color w:val="059669"/>
        </w:rPr>
        <w:t>Lender Rights</w:t>
      </w:r>
      <w:r>
        <w:rPr>
          <w:rFonts w:ascii="Calibri" w:hAnsi="Calibri"/>
          <w:color w:val="6B7280"/>
          <w:sz w:val="16"/>
        </w:rPr>
        <w:t xml:space="preserve"> (#8-lender-rights)</w:t>
      </w:r>
    </w:p>
    <w:p>
      <w:pPr>
        <w:pStyle w:val="ListNumber"/>
        <w:spacing w:after="40"/>
      </w:pPr>
      <w:r>
        <w:rPr>
          <w:rFonts w:ascii="Calibri" w:hAnsi="Calibri"/>
          <w:color w:val="059669"/>
        </w:rPr>
        <w:t>Governing Law &amp; Venue</w:t>
      </w:r>
      <w:r>
        <w:rPr>
          <w:rFonts w:ascii="Calibri" w:hAnsi="Calibri"/>
          <w:color w:val="6B7280"/>
          <w:sz w:val="16"/>
        </w:rPr>
        <w:t xml:space="preserve"> (#9-governing-law--venue)</w:t>
      </w:r>
    </w:p>
    <w:p>
      <w:pPr>
        <w:pStyle w:val="ListNumber"/>
        <w:spacing w:after="40"/>
      </w:pPr>
      <w:r>
        <w:rPr>
          <w:rFonts w:ascii="Calibri" w:hAnsi="Calibri"/>
          <w:color w:val="059669"/>
        </w:rPr>
        <w:t>Signatures</w:t>
      </w:r>
      <w:r>
        <w:rPr>
          <w:rFonts w:ascii="Calibri" w:hAnsi="Calibri"/>
          <w:color w:val="6B7280"/>
          <w:sz w:val="16"/>
        </w:rPr>
        <w:t xml:space="preserve"> (#10-signatures)</w:t>
      </w:r>
    </w:p>
    <w:p>
      <w:pPr>
        <w:spacing w:before="120" w:after="120"/>
      </w:pPr>
      <w:r>
        <w:rPr>
          <w:color w:val="6B7280"/>
          <w:sz w:val="16"/>
        </w:rPr>
        <w:t>────────────────────────────────────────────────────────────</w:t>
      </w:r>
    </w:p>
    <w:p>
      <w:pPr>
        <w:spacing w:before="360" w:after="120"/>
      </w:pPr>
      <w:r>
        <w:rPr>
          <w:rFonts w:ascii="Calibri" w:hAnsi="Calibri"/>
          <w:b/>
          <w:color w:val="1A365D"/>
          <w:sz w:val="36"/>
        </w:rPr>
        <w:t>1. Loan Details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Value</w:t>
            </w:r>
          </w:p>
        </w:tc>
      </w:tr>
      <w:tr>
        <w:tc>
          <w:tcPr>
            <w:tcW w:type="dxa" w:w="4320"/>
          </w:tcPr>
          <w:p>
            <w:r/>
            <w:r>
              <w:rPr>
                <w:rFonts w:ascii="Calibri" w:hAnsi="Calibri"/>
                <w:color w:val="000000"/>
                <w:sz w:val="18"/>
              </w:rPr>
              <w:t>Loan Amount (Principal)</w:t>
            </w:r>
          </w:p>
        </w:tc>
        <w:tc>
          <w:tcPr>
            <w:tcW w:type="dxa" w:w="4320"/>
          </w:tcPr>
          <w:p>
            <w:r/>
            <w:r>
              <w:rPr>
                <w:rFonts w:ascii="Calibri" w:hAnsi="Calibri"/>
                <w:color w:val="000000"/>
                <w:sz w:val="18"/>
              </w:rPr>
              <w:t>$[Loan Amount]</w:t>
            </w:r>
          </w:p>
        </w:tc>
      </w:tr>
      <w:tr>
        <w:tc>
          <w:tcPr>
            <w:tcW w:type="dxa" w:w="4320"/>
          </w:tcPr>
          <w:p>
            <w:r/>
            <w:r>
              <w:rPr>
                <w:rFonts w:ascii="Calibri" w:hAnsi="Calibri"/>
                <w:color w:val="000000"/>
                <w:sz w:val="18"/>
              </w:rPr>
              <w:t>Annual Percentage Rate (APR)</w:t>
            </w:r>
          </w:p>
        </w:tc>
        <w:tc>
          <w:tcPr>
            <w:tcW w:type="dxa" w:w="4320"/>
          </w:tcPr>
          <w:p>
            <w:r/>
            <w:r>
              <w:rPr>
                <w:rFonts w:ascii="Calibri" w:hAnsi="Calibri"/>
                <w:color w:val="000000"/>
                <w:sz w:val="18"/>
              </w:rPr>
              <w:t>[APR]%</w:t>
            </w:r>
          </w:p>
        </w:tc>
      </w:tr>
      <w:tr>
        <w:tc>
          <w:tcPr>
            <w:tcW w:type="dxa" w:w="4320"/>
          </w:tcPr>
          <w:p>
            <w:r/>
            <w:r>
              <w:rPr>
                <w:rFonts w:ascii="Calibri" w:hAnsi="Calibri"/>
                <w:color w:val="000000"/>
                <w:sz w:val="18"/>
              </w:rPr>
              <w:t>Finance Charge</w:t>
            </w:r>
          </w:p>
        </w:tc>
        <w:tc>
          <w:tcPr>
            <w:tcW w:type="dxa" w:w="4320"/>
          </w:tcPr>
          <w:p>
            <w:r/>
            <w:r>
              <w:rPr>
                <w:rFonts w:ascii="Calibri" w:hAnsi="Calibri"/>
                <w:color w:val="000000"/>
                <w:sz w:val="18"/>
              </w:rPr>
              <w:t>$[Total Finance Charge]</w:t>
            </w:r>
          </w:p>
        </w:tc>
      </w:tr>
      <w:tr>
        <w:tc>
          <w:tcPr>
            <w:tcW w:type="dxa" w:w="4320"/>
          </w:tcPr>
          <w:p>
            <w:r/>
            <w:r>
              <w:rPr>
                <w:rFonts w:ascii="Calibri" w:hAnsi="Calibri"/>
                <w:color w:val="000000"/>
                <w:sz w:val="18"/>
              </w:rPr>
              <w:t>Total Amount You Will Pay</w:t>
            </w:r>
          </w:p>
        </w:tc>
        <w:tc>
          <w:tcPr>
            <w:tcW w:type="dxa" w:w="4320"/>
          </w:tcPr>
          <w:p>
            <w:r/>
            <w:r>
              <w:rPr>
                <w:rFonts w:ascii="Calibri" w:hAnsi="Calibri"/>
                <w:color w:val="000000"/>
                <w:sz w:val="18"/>
              </w:rPr>
              <w:t>$[Total of All Payments]</w:t>
            </w:r>
          </w:p>
        </w:tc>
      </w:tr>
      <w:tr>
        <w:tc>
          <w:tcPr>
            <w:tcW w:type="dxa" w:w="4320"/>
          </w:tcPr>
          <w:p>
            <w:r/>
            <w:r>
              <w:rPr>
                <w:rFonts w:ascii="Calibri" w:hAnsi="Calibri"/>
                <w:color w:val="000000"/>
                <w:sz w:val="18"/>
              </w:rPr>
              <w:t>Loan Term</w:t>
            </w:r>
          </w:p>
        </w:tc>
        <w:tc>
          <w:tcPr>
            <w:tcW w:type="dxa" w:w="4320"/>
          </w:tcPr>
          <w:p>
            <w:r/>
            <w:r>
              <w:rPr>
                <w:rFonts w:ascii="Calibri" w:hAnsi="Calibri"/>
                <w:color w:val="000000"/>
                <w:sz w:val="18"/>
              </w:rPr>
              <w:t>[Number of Months] months</w:t>
            </w:r>
          </w:p>
        </w:tc>
      </w:tr>
      <w:tr>
        <w:tc>
          <w:tcPr>
            <w:tcW w:type="dxa" w:w="4320"/>
          </w:tcPr>
          <w:p>
            <w:r/>
            <w:r>
              <w:rPr>
                <w:rFonts w:ascii="Calibri" w:hAnsi="Calibri"/>
                <w:color w:val="000000"/>
                <w:sz w:val="18"/>
              </w:rPr>
              <w:t>Monthly Payment Amount</w:t>
            </w:r>
          </w:p>
        </w:tc>
        <w:tc>
          <w:tcPr>
            <w:tcW w:type="dxa" w:w="4320"/>
          </w:tcPr>
          <w:p>
            <w:r/>
            <w:r>
              <w:rPr>
                <w:rFonts w:ascii="Calibri" w:hAnsi="Calibri"/>
                <w:color w:val="000000"/>
                <w:sz w:val="18"/>
              </w:rPr>
              <w:t>$[Monthly Payment Amount]</w:t>
            </w:r>
          </w:p>
        </w:tc>
      </w:tr>
      <w:tr>
        <w:tc>
          <w:tcPr>
            <w:tcW w:type="dxa" w:w="4320"/>
          </w:tcPr>
          <w:p>
            <w:r/>
            <w:r>
              <w:rPr>
                <w:rFonts w:ascii="Calibri" w:hAnsi="Calibri"/>
                <w:color w:val="000000"/>
                <w:sz w:val="18"/>
              </w:rPr>
              <w:t>Payment Due Day</w:t>
            </w:r>
          </w:p>
        </w:tc>
        <w:tc>
          <w:tcPr>
            <w:tcW w:type="dxa" w:w="4320"/>
          </w:tcPr>
          <w:p>
            <w:r/>
            <w:r>
              <w:rPr>
                <w:rFonts w:ascii="Calibri" w:hAnsi="Calibri"/>
                <w:color w:val="000000"/>
                <w:sz w:val="18"/>
              </w:rPr>
              <w:t>[Day of Month, e.g., 1st or 15th] of each month</w:t>
            </w:r>
          </w:p>
        </w:tc>
      </w:tr>
      <w:tr>
        <w:tc>
          <w:tcPr>
            <w:tcW w:type="dxa" w:w="4320"/>
          </w:tcPr>
          <w:p>
            <w:r/>
            <w:r>
              <w:rPr>
                <w:rFonts w:ascii="Calibri" w:hAnsi="Calibri"/>
                <w:color w:val="000000"/>
                <w:sz w:val="18"/>
              </w:rPr>
              <w:t>First Payment Due Date</w:t>
            </w:r>
          </w:p>
        </w:tc>
        <w:tc>
          <w:tcPr>
            <w:tcW w:type="dxa" w:w="4320"/>
          </w:tcPr>
          <w:p>
            <w:r/>
            <w:r>
              <w:rPr>
                <w:rFonts w:ascii="Calibri" w:hAnsi="Calibri"/>
                <w:color w:val="000000"/>
                <w:sz w:val="18"/>
              </w:rPr>
              <w:t>[First Payment Date]</w:t>
            </w:r>
          </w:p>
        </w:tc>
      </w:tr>
      <w:tr>
        <w:tc>
          <w:tcPr>
            <w:tcW w:type="dxa" w:w="4320"/>
          </w:tcPr>
          <w:p>
            <w:r/>
            <w:r>
              <w:rPr>
                <w:rFonts w:ascii="Calibri" w:hAnsi="Calibri"/>
                <w:color w:val="000000"/>
                <w:sz w:val="18"/>
              </w:rPr>
              <w:t>Final Payment Due Date</w:t>
            </w:r>
          </w:p>
        </w:tc>
        <w:tc>
          <w:tcPr>
            <w:tcW w:type="dxa" w:w="4320"/>
          </w:tcPr>
          <w:p>
            <w:r/>
            <w:r>
              <w:rPr>
                <w:rFonts w:ascii="Calibri" w:hAnsi="Calibri"/>
                <w:color w:val="000000"/>
                <w:sz w:val="18"/>
              </w:rPr>
              <w:t>[Final Payment Date]</w:t>
            </w:r>
          </w:p>
        </w:tc>
      </w:tr>
    </w:tbl>
    <w:p>
      <w:pPr>
        <w:spacing w:after="80"/>
      </w:pPr>
      <w:r>
        <w:rPr>
          <w:rFonts w:ascii="Calibri" w:hAnsi="Calibri"/>
          <w:b/>
        </w:rPr>
        <w:t>What this loan is:</w:t>
      </w:r>
      <w:r>
        <w:rPr>
          <w:rFonts w:ascii="Calibri" w:hAnsi="Calibri"/>
        </w:rPr>
        <w:t xml:space="preserve"> You, the Borrower, agree to borrow $[Loan Amount] from PalmFi Lending LLC (“Lender”). You promise to pay back the full amount plus finance charges in [Number of Months] equal monthly payments. Each payment will be $[Monthly Payment Amount] and is due on the [Due Day] of each month starting [First Payment Date].</w:t>
      </w:r>
    </w:p>
    <w:p>
      <w:pPr>
        <w:spacing w:after="80"/>
      </w:pPr>
      <w:r>
        <w:rPr>
          <w:rFonts w:ascii="Calibri" w:hAnsi="Calibri"/>
          <w:b/>
        </w:rPr>
        <w:t>How the money will be given to you:</w:t>
      </w:r>
      <w:r>
        <w:rPr>
          <w:rFonts w:ascii="Calibri" w:hAnsi="Calibri"/>
        </w:rPr>
        <w:t xml:space="preserve"> The Lender will send the loan amount to you by [Disbursement Method, e.g., direct deposit to your bank account / check] within [Number] business days after both parties sign this agreement.</w:t>
      </w:r>
    </w:p>
    <w:p>
      <w:pPr>
        <w:spacing w:before="120" w:after="120"/>
      </w:pPr>
      <w:r>
        <w:rPr>
          <w:color w:val="6B7280"/>
          <w:sz w:val="16"/>
        </w:rPr>
        <w:t>────────────────────────────────────────────────────────────</w:t>
      </w:r>
    </w:p>
    <w:p>
      <w:pPr>
        <w:spacing w:before="360" w:after="120"/>
      </w:pPr>
      <w:r>
        <w:rPr>
          <w:rFonts w:ascii="Calibri" w:hAnsi="Calibri"/>
          <w:b/>
          <w:color w:val="1A365D"/>
          <w:sz w:val="36"/>
        </w:rPr>
        <w:t>2. Finance Charge &amp; APR Table</w:t>
      </w:r>
    </w:p>
    <w:p>
      <w:pPr>
        <w:spacing w:after="80"/>
      </w:pPr>
      <w:r>
        <w:rPr>
          <w:rFonts w:ascii="Calibri" w:hAnsi="Calibri"/>
        </w:rPr>
        <w:t>This table shows how the cost of your loan is calculated.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Description</w:t>
            </w:r>
          </w:p>
        </w:tc>
        <w:tc>
          <w:tcPr>
            <w:tcW w:type="dxa" w:w="4320"/>
            <w:shd w:val="clear" w:color="auto" w:fill="1A365D"/>
          </w:tcPr>
          <w:p>
            <w:r/>
            <w:r>
              <w:rPr>
                <w:rFonts w:ascii="Calibri" w:hAnsi="Calibri"/>
                <w:b/>
                <w:color w:val="FFFFFF"/>
                <w:sz w:val="20"/>
              </w:rPr>
              <w:t>Amount</w:t>
            </w:r>
          </w:p>
        </w:tc>
      </w:tr>
      <w:tr>
        <w:tc>
          <w:tcPr>
            <w:tcW w:type="dxa" w:w="4320"/>
          </w:tcPr>
          <w:p>
            <w:r/>
            <w:r>
              <w:rPr>
                <w:rFonts w:ascii="Calibri" w:hAnsi="Calibri"/>
                <w:color w:val="000000"/>
                <w:sz w:val="18"/>
              </w:rPr>
              <w:t>Loan Amount (Principal)</w:t>
            </w:r>
          </w:p>
        </w:tc>
        <w:tc>
          <w:tcPr>
            <w:tcW w:type="dxa" w:w="4320"/>
          </w:tcPr>
          <w:p>
            <w:r/>
            <w:r>
              <w:rPr>
                <w:rFonts w:ascii="Calibri" w:hAnsi="Calibri"/>
                <w:color w:val="000000"/>
                <w:sz w:val="18"/>
              </w:rPr>
              <w:t>$[Loan Amount]</w:t>
            </w:r>
          </w:p>
        </w:tc>
      </w:tr>
      <w:tr>
        <w:tc>
          <w:tcPr>
            <w:tcW w:type="dxa" w:w="4320"/>
          </w:tcPr>
          <w:p>
            <w:r/>
            <w:r>
              <w:rPr>
                <w:rFonts w:ascii="Calibri" w:hAnsi="Calibri"/>
                <w:color w:val="000000"/>
                <w:sz w:val="18"/>
              </w:rPr>
              <w:t>Interest Rate (per year)</w:t>
            </w:r>
          </w:p>
        </w:tc>
        <w:tc>
          <w:tcPr>
            <w:tcW w:type="dxa" w:w="4320"/>
          </w:tcPr>
          <w:p>
            <w:r/>
            <w:r>
              <w:rPr>
                <w:rFonts w:ascii="Calibri" w:hAnsi="Calibri"/>
                <w:color w:val="000000"/>
                <w:sz w:val="18"/>
              </w:rPr>
              <w:t>[Interest Rate]%</w:t>
            </w:r>
          </w:p>
        </w:tc>
      </w:tr>
      <w:tr>
        <w:tc>
          <w:tcPr>
            <w:tcW w:type="dxa" w:w="4320"/>
          </w:tcPr>
          <w:p>
            <w:r/>
            <w:r>
              <w:rPr>
                <w:rFonts w:ascii="Calibri" w:hAnsi="Calibri"/>
                <w:color w:val="000000"/>
                <w:sz w:val="18"/>
              </w:rPr>
              <w:t>Annual Percentage Rate (APR)</w:t>
            </w:r>
          </w:p>
        </w:tc>
        <w:tc>
          <w:tcPr>
            <w:tcW w:type="dxa" w:w="4320"/>
          </w:tcPr>
          <w:p>
            <w:r/>
            <w:r>
              <w:rPr>
                <w:rFonts w:ascii="Calibri" w:hAnsi="Calibri"/>
                <w:color w:val="000000"/>
                <w:sz w:val="18"/>
              </w:rPr>
              <w:t>[APR]%</w:t>
            </w:r>
          </w:p>
        </w:tc>
      </w:tr>
      <w:tr>
        <w:tc>
          <w:tcPr>
            <w:tcW w:type="dxa" w:w="4320"/>
          </w:tcPr>
          <w:p>
            <w:r/>
            <w:r>
              <w:rPr>
                <w:rFonts w:ascii="Calibri" w:hAnsi="Calibri"/>
                <w:color w:val="000000"/>
                <w:sz w:val="18"/>
              </w:rPr>
              <w:t>Total Finance Charge</w:t>
            </w:r>
          </w:p>
        </w:tc>
        <w:tc>
          <w:tcPr>
            <w:tcW w:type="dxa" w:w="4320"/>
          </w:tcPr>
          <w:p>
            <w:r/>
            <w:r>
              <w:rPr>
                <w:rFonts w:ascii="Calibri" w:hAnsi="Calibri"/>
                <w:color w:val="000000"/>
                <w:sz w:val="18"/>
              </w:rPr>
              <w:t>$[Total Finance Charge]</w:t>
            </w:r>
          </w:p>
        </w:tc>
      </w:tr>
      <w:tr>
        <w:tc>
          <w:tcPr>
            <w:tcW w:type="dxa" w:w="4320"/>
          </w:tcPr>
          <w:p>
            <w:r/>
            <w:r>
              <w:rPr>
                <w:rFonts w:ascii="Calibri" w:hAnsi="Calibri"/>
                <w:color w:val="000000"/>
                <w:sz w:val="18"/>
              </w:rPr>
              <w:t>Amount Financed</w:t>
            </w:r>
          </w:p>
        </w:tc>
        <w:tc>
          <w:tcPr>
            <w:tcW w:type="dxa" w:w="4320"/>
          </w:tcPr>
          <w:p>
            <w:r/>
            <w:r>
              <w:rPr>
                <w:rFonts w:ascii="Calibri" w:hAnsi="Calibri"/>
                <w:color w:val="000000"/>
                <w:sz w:val="18"/>
              </w:rPr>
              <w:t>$[Amount Financed (Principal minus any prepaid finance charges)]</w:t>
            </w:r>
          </w:p>
        </w:tc>
      </w:tr>
      <w:tr>
        <w:tc>
          <w:tcPr>
            <w:tcW w:type="dxa" w:w="4320"/>
          </w:tcPr>
          <w:p>
            <w:r/>
            <w:r>
              <w:rPr>
                <w:rFonts w:ascii="Calibri" w:hAnsi="Calibri"/>
                <w:color w:val="000000"/>
                <w:sz w:val="18"/>
              </w:rPr>
              <w:t>Total of Payments</w:t>
            </w:r>
          </w:p>
        </w:tc>
        <w:tc>
          <w:tcPr>
            <w:tcW w:type="dxa" w:w="4320"/>
          </w:tcPr>
          <w:p>
            <w:r/>
            <w:r>
              <w:rPr>
                <w:rFonts w:ascii="Calibri" w:hAnsi="Calibri"/>
                <w:color w:val="000000"/>
                <w:sz w:val="18"/>
              </w:rPr>
              <w:t>$[Total of All Payments]</w:t>
            </w:r>
          </w:p>
        </w:tc>
      </w:tr>
    </w:tbl>
    <w:p>
      <w:pPr>
        <w:spacing w:after="80"/>
      </w:pPr>
      <w:r>
        <w:rPr>
          <w:rFonts w:ascii="Calibri" w:hAnsi="Calibri"/>
          <w:b/>
        </w:rPr>
        <w:t>What these terms mean:</w:t>
      </w:r>
    </w:p>
    <w:p>
      <w:pPr>
        <w:pStyle w:val="ListBullet"/>
        <w:spacing w:after="40"/>
      </w:pPr>
      <w:r>
        <w:rPr>
          <w:rFonts w:ascii="Calibri" w:hAnsi="Calibri"/>
          <w:b/>
        </w:rPr>
        <w:t>APR:</w:t>
      </w:r>
      <w:r>
        <w:rPr>
          <w:rFonts w:ascii="Calibri" w:hAnsi="Calibri"/>
        </w:rPr>
        <w:t xml:space="preserve"> This is the yearly cost of your loan expressed as a percentage. It includes both the interest rate and certain fees. Use the APR to compare this loan with other loans.</w:t>
      </w:r>
    </w:p>
    <w:p>
      <w:pPr>
        <w:pStyle w:val="ListBullet"/>
        <w:spacing w:after="40"/>
      </w:pPr>
      <w:r>
        <w:rPr>
          <w:rFonts w:ascii="Calibri" w:hAnsi="Calibri"/>
          <w:b/>
        </w:rPr>
        <w:t>Finance Charge:</w:t>
      </w:r>
      <w:r>
        <w:rPr>
          <w:rFonts w:ascii="Calibri" w:hAnsi="Calibri"/>
        </w:rPr>
        <w:t xml:space="preserve"> This is the total dollar amount the loan will cost you, including interest and fees, over the full loan term.</w:t>
      </w:r>
    </w:p>
    <w:p>
      <w:pPr>
        <w:pStyle w:val="ListBullet"/>
        <w:spacing w:after="40"/>
      </w:pPr>
      <w:r>
        <w:rPr>
          <w:rFonts w:ascii="Calibri" w:hAnsi="Calibri"/>
          <w:b/>
        </w:rPr>
        <w:t>Amount Financed:</w:t>
      </w:r>
      <w:r>
        <w:rPr>
          <w:rFonts w:ascii="Calibri" w:hAnsi="Calibri"/>
        </w:rPr>
        <w:t xml:space="preserve"> This is the amount of credit provided to you. It may be less than the loan amount if any fees are deducted upfront.</w:t>
      </w:r>
    </w:p>
    <w:p>
      <w:pPr>
        <w:pStyle w:val="ListBullet"/>
        <w:spacing w:after="40"/>
      </w:pPr>
      <w:r>
        <w:rPr>
          <w:rFonts w:ascii="Calibri" w:hAnsi="Calibri"/>
          <w:b/>
        </w:rPr>
        <w:t>Total of Payments:</w:t>
      </w:r>
      <w:r>
        <w:rPr>
          <w:rFonts w:ascii="Calibri" w:hAnsi="Calibri"/>
        </w:rPr>
        <w:t xml:space="preserve"> This is the principal amount plus the total finance charge — the full amount you will have paid by the time the loan is paid off.</w:t>
      </w:r>
    </w:p>
    <w:p>
      <w:pPr>
        <w:spacing w:after="80"/>
      </w:pPr>
      <w:r>
        <w:rPr>
          <w:rFonts w:ascii="Calibri" w:hAnsi="Calibri"/>
          <w:b/>
        </w:rPr>
        <w:t>Truth in Lending Disclosure:</w:t>
      </w:r>
      <w:r>
        <w:rPr>
          <w:rFonts w:ascii="Calibri" w:hAnsi="Calibri"/>
        </w:rPr>
        <w:t xml:space="preserve"> This table is provided to comply with the federal Truth in Lending Act (Regulation Z) and Texas Finance Code Chapter 342.</w:t>
      </w:r>
    </w:p>
    <w:p>
      <w:pPr>
        <w:spacing w:before="120" w:after="120"/>
      </w:pPr>
      <w:r>
        <w:rPr>
          <w:color w:val="6B7280"/>
          <w:sz w:val="16"/>
        </w:rPr>
        <w:t>────────────────────────────────────────────────────────────</w:t>
      </w:r>
    </w:p>
    <w:p>
      <w:pPr>
        <w:spacing w:before="360" w:after="120"/>
      </w:pPr>
      <w:r>
        <w:rPr>
          <w:rFonts w:ascii="Calibri" w:hAnsi="Calibri"/>
          <w:b/>
          <w:color w:val="1A365D"/>
          <w:sz w:val="36"/>
        </w:rPr>
        <w:t>3. Payment Schedule</w:t>
      </w:r>
    </w:p>
    <w:p>
      <w:pPr>
        <w:spacing w:after="80"/>
      </w:pPr>
      <w:r>
        <w:rPr>
          <w:rFonts w:ascii="Calibri" w:hAnsi="Calibri"/>
        </w:rPr>
        <w:t>You will make [Number of Months] payments of $[Monthly Payment Amount] each, on the [Due Day] of each month.</w:t>
      </w:r>
    </w:p>
    <w:p>
      <w:pPr>
        <w:spacing w:after="80"/>
      </w:pPr>
      <w:r>
        <w:rPr>
          <w:rFonts w:ascii="Calibri" w:hAnsi="Calibri"/>
        </w:rPr>
        <w:t xml:space="preserve">The table below shows how each payment is applied to your loan. This is called an </w:t>
      </w:r>
      <w:r>
        <w:rPr>
          <w:rFonts w:ascii="Calibri" w:hAnsi="Calibri"/>
          <w:b/>
        </w:rPr>
        <w:t>amortization schedule</w:t>
      </w:r>
      <w:r>
        <w:rPr>
          <w:rFonts w:ascii="Calibri" w:hAnsi="Calibri"/>
        </w:rPr>
        <w:t>. The exact amounts may change slightly due to rounding.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1A365D"/>
          </w:tcPr>
          <w:p>
            <w:r/>
            <w:r>
              <w:rPr>
                <w:rFonts w:ascii="Calibri" w:hAnsi="Calibri"/>
                <w:b/>
                <w:color w:val="FFFFFF"/>
                <w:sz w:val="20"/>
              </w:rPr>
              <w:t>Payment #</w:t>
            </w:r>
          </w:p>
        </w:tc>
        <w:tc>
          <w:tcPr>
            <w:tcW w:type="dxa" w:w="1440"/>
            <w:shd w:val="clear" w:color="auto" w:fill="1A365D"/>
          </w:tcPr>
          <w:p>
            <w:r/>
            <w:r>
              <w:rPr>
                <w:rFonts w:ascii="Calibri" w:hAnsi="Calibri"/>
                <w:b/>
                <w:color w:val="FFFFFF"/>
                <w:sz w:val="20"/>
              </w:rPr>
              <w:t>Payment Date</w:t>
            </w:r>
          </w:p>
        </w:tc>
        <w:tc>
          <w:tcPr>
            <w:tcW w:type="dxa" w:w="1440"/>
            <w:shd w:val="clear" w:color="auto" w:fill="1A365D"/>
          </w:tcPr>
          <w:p>
            <w:r/>
            <w:r>
              <w:rPr>
                <w:rFonts w:ascii="Calibri" w:hAnsi="Calibri"/>
                <w:b/>
                <w:color w:val="FFFFFF"/>
                <w:sz w:val="20"/>
              </w:rPr>
              <w:t>Payment Amount</w:t>
            </w:r>
          </w:p>
        </w:tc>
        <w:tc>
          <w:tcPr>
            <w:tcW w:type="dxa" w:w="1440"/>
            <w:shd w:val="clear" w:color="auto" w:fill="1A365D"/>
          </w:tcPr>
          <w:p>
            <w:r/>
            <w:r>
              <w:rPr>
                <w:rFonts w:ascii="Calibri" w:hAnsi="Calibri"/>
                <w:b/>
                <w:color w:val="FFFFFF"/>
                <w:sz w:val="20"/>
              </w:rPr>
              <w:t>Amount Applied to Interest</w:t>
            </w:r>
          </w:p>
        </w:tc>
        <w:tc>
          <w:tcPr>
            <w:tcW w:type="dxa" w:w="1440"/>
            <w:shd w:val="clear" w:color="auto" w:fill="1A365D"/>
          </w:tcPr>
          <w:p>
            <w:r/>
            <w:r>
              <w:rPr>
                <w:rFonts w:ascii="Calibri" w:hAnsi="Calibri"/>
                <w:b/>
                <w:color w:val="FFFFFF"/>
                <w:sz w:val="20"/>
              </w:rPr>
              <w:t>Amount Applied to Principal</w:t>
            </w:r>
          </w:p>
        </w:tc>
        <w:tc>
          <w:tcPr>
            <w:tcW w:type="dxa" w:w="1440"/>
            <w:shd w:val="clear" w:color="auto" w:fill="1A365D"/>
          </w:tcPr>
          <w:p>
            <w:r/>
            <w:r>
              <w:rPr>
                <w:rFonts w:ascii="Calibri" w:hAnsi="Calibri"/>
                <w:b/>
                <w:color w:val="FFFFFF"/>
                <w:sz w:val="20"/>
              </w:rPr>
              <w:t>Remaining Balance</w:t>
            </w:r>
          </w:p>
        </w:tc>
      </w:tr>
      <w:tr>
        <w:tc>
          <w:tcPr>
            <w:tcW w:type="dxa" w:w="1440"/>
          </w:tcPr>
          <w:p>
            <w:r/>
            <w:r>
              <w:rPr>
                <w:rFonts w:ascii="Calibri" w:hAnsi="Calibri"/>
                <w:color w:val="000000"/>
                <w:sz w:val="18"/>
              </w:rPr>
              <w:t>1</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w:t>
            </w:r>
          </w:p>
        </w:tc>
      </w:tr>
      <w:tr>
        <w:tc>
          <w:tcPr>
            <w:tcW w:type="dxa" w:w="1440"/>
          </w:tcPr>
          <w:p>
            <w:r/>
            <w:r>
              <w:rPr>
                <w:rFonts w:ascii="Calibri" w:hAnsi="Calibri"/>
                <w:color w:val="000000"/>
                <w:sz w:val="18"/>
              </w:rPr>
              <w:t>2</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w:t>
            </w:r>
          </w:p>
        </w:tc>
      </w:tr>
      <w:tr>
        <w:tc>
          <w:tcPr>
            <w:tcW w:type="dxa" w:w="1440"/>
          </w:tcPr>
          <w:p>
            <w:r/>
            <w:r>
              <w:rPr>
                <w:rFonts w:ascii="Calibri" w:hAnsi="Calibri"/>
                <w:color w:val="000000"/>
                <w:sz w:val="18"/>
              </w:rPr>
              <w:t>3</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w:t>
            </w:r>
          </w:p>
        </w:tc>
      </w:tr>
      <w:tr>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c>
          <w:tcPr>
            <w:tcW w:type="dxa" w:w="1440"/>
          </w:tcPr>
          <w:p>
            <w:r/>
            <w:r>
              <w:rPr>
                <w:rFonts w:ascii="Calibri" w:hAnsi="Calibri"/>
                <w:color w:val="000000"/>
                <w:sz w:val="18"/>
              </w:rPr>
              <w:t>…</w:t>
            </w:r>
          </w:p>
        </w:tc>
      </w:tr>
      <w:tr>
        <w:tc>
          <w:tcPr>
            <w:tcW w:type="dxa" w:w="1440"/>
          </w:tcPr>
          <w:p>
            <w:r/>
            <w:r>
              <w:rPr>
                <w:rFonts w:ascii="Calibri" w:hAnsi="Calibri"/>
                <w:color w:val="000000"/>
                <w:sz w:val="18"/>
              </w:rPr>
              <w:t>[N]</w:t>
            </w:r>
          </w:p>
        </w:tc>
        <w:tc>
          <w:tcPr>
            <w:tcW w:type="dxa" w:w="1440"/>
          </w:tcPr>
          <w:p>
            <w:r/>
            <w:r>
              <w:rPr>
                <w:rFonts w:ascii="Calibri" w:hAnsi="Calibri"/>
                <w:color w:val="000000"/>
                <w:sz w:val="18"/>
              </w:rPr>
              <w:t>[Date]</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$[Amount]</w:t>
            </w:r>
          </w:p>
        </w:tc>
        <w:tc>
          <w:tcPr>
            <w:tcW w:type="dxa" w:w="1440"/>
          </w:tcPr>
          <w:p>
            <w:r/>
            <w:r>
              <w:rPr>
                <w:rFonts w:ascii="Calibri" w:hAnsi="Calibri"/>
                <w:color w:val="000000"/>
                <w:sz w:val="18"/>
              </w:rPr>
              <w:t>$[Balance - should be $0.00]</w:t>
            </w:r>
          </w:p>
        </w:tc>
      </w:tr>
      <w:tr>
        <w:tc>
          <w:tcPr>
            <w:tcW w:type="dxa" w:w="1440"/>
          </w:tcPr>
          <w:p>
            <w:r/>
            <w:r>
              <w:rPr>
                <w:rFonts w:ascii="Calibri" w:hAnsi="Calibri"/>
                <w:color w:val="000000"/>
                <w:sz w:val="18"/>
              </w:rPr>
              <w:t>Totals</w:t>
            </w:r>
          </w:p>
        </w:tc>
        <w:tc>
          <w:tcPr>
            <w:tcW w:type="dxa" w:w="1440"/>
          </w:tcPr>
          <w:p>
            <w:r/>
            <w:r>
              <w:rPr>
                <w:rFonts w:ascii="Calibri" w:hAnsi="Calibri"/>
                <w:color w:val="000000"/>
                <w:sz w:val="18"/>
              </w:rPr>
            </w:r>
          </w:p>
        </w:tc>
        <w:tc>
          <w:tcPr>
            <w:tcW w:type="dxa" w:w="1440"/>
          </w:tcPr>
          <w:p>
            <w:r/>
            <w:r>
              <w:rPr>
                <w:rFonts w:ascii="Calibri" w:hAnsi="Calibri"/>
                <w:color w:val="000000"/>
                <w:sz w:val="18"/>
              </w:rPr>
              <w:t>$[Total of Payments]</w:t>
            </w:r>
          </w:p>
        </w:tc>
        <w:tc>
          <w:tcPr>
            <w:tcW w:type="dxa" w:w="1440"/>
          </w:tcPr>
          <w:p>
            <w:r/>
            <w:r>
              <w:rPr>
                <w:rFonts w:ascii="Calibri" w:hAnsi="Calibri"/>
                <w:color w:val="000000"/>
                <w:sz w:val="18"/>
              </w:rPr>
              <w:t>$[Total Interest Paid]</w:t>
            </w:r>
          </w:p>
        </w:tc>
        <w:tc>
          <w:tcPr>
            <w:tcW w:type="dxa" w:w="1440"/>
          </w:tcPr>
          <w:p>
            <w:r/>
            <w:r>
              <w:rPr>
                <w:rFonts w:ascii="Calibri" w:hAnsi="Calibri"/>
                <w:color w:val="000000"/>
                <w:sz w:val="18"/>
              </w:rPr>
              <w:t>$[Loan Amount]</w:t>
            </w:r>
          </w:p>
        </w:tc>
        <w:tc>
          <w:tcPr>
            <w:tcW w:type="dxa" w:w="1440"/>
          </w:tcPr>
          <w:p>
            <w:r/>
            <w:r>
              <w:rPr>
                <w:rFonts w:ascii="Calibri" w:hAnsi="Calibri"/>
                <w:color w:val="000000"/>
                <w:sz w:val="18"/>
              </w:rPr>
            </w:r>
          </w:p>
        </w:tc>
      </w:tr>
    </w:tbl>
    <w:p>
      <w:pPr>
        <w:spacing w:after="80"/>
        <w:ind w:left="567"/>
      </w:pPr>
      <w:r>
        <w:rPr>
          <w:rFonts w:ascii="Calibri" w:hAnsi="Calibri"/>
          <w:color w:val="059669"/>
          <w:sz w:val="22"/>
        </w:rPr>
        <w:t xml:space="preserve">▎ </w:t>
      </w:r>
      <w:r>
        <w:rPr>
          <w:rFonts w:ascii="Calibri" w:hAnsi="Calibri"/>
          <w:b/>
        </w:rPr>
        <w:t>Note:</w:t>
      </w:r>
      <w:r>
        <w:rPr>
          <w:rFonts w:ascii="Calibri" w:hAnsi="Calibri"/>
        </w:rPr>
        <w:t xml:space="preserve"> A full amortization schedule showing every payment will be provided to you separately at closing. The schedule above is a summary.</w:t>
      </w:r>
    </w:p>
    <w:p>
      <w:pPr>
        <w:spacing w:after="80"/>
      </w:pPr>
      <w:r>
        <w:rPr>
          <w:rFonts w:ascii="Calibri" w:hAnsi="Calibri"/>
          <w:b/>
        </w:rPr>
        <w:t>How payments are applied:</w:t>
      </w:r>
      <w:r>
        <w:rPr>
          <w:rFonts w:ascii="Calibri" w:hAnsi="Calibri"/>
        </w:rPr>
        <w:t xml:space="preserve"> Each payment is applied in this order:</w:t>
        <w:br/>
        <w:t>1. Any late fees or other charges that are due</w:t>
        <w:br/>
        <w:t>2. Accrued interest</w:t>
        <w:br/>
        <w:t>3. The remaining amount goes toward reducing your principal balance</w:t>
      </w:r>
    </w:p>
    <w:p>
      <w:pPr>
        <w:spacing w:after="80"/>
      </w:pPr>
      <w:r>
        <w:rPr>
          <w:rFonts w:ascii="Calibri" w:hAnsi="Calibri"/>
          <w:b/>
        </w:rPr>
        <w:t>Payment methods:</w:t>
      </w:r>
      <w:r>
        <w:rPr>
          <w:rFonts w:ascii="Calibri" w:hAnsi="Calibri"/>
        </w:rPr>
        <w:t xml:space="preserve"> You can make payments by [list accepted methods, e.g., automatic bank draft (ACH), online portal, check by mail, phone payment]. We recommend setting up automatic payments to avoid missing a due date.</w:t>
      </w:r>
    </w:p>
    <w:p>
      <w:pPr>
        <w:spacing w:before="120" w:after="120"/>
      </w:pPr>
      <w:r>
        <w:rPr>
          <w:color w:val="6B7280"/>
          <w:sz w:val="16"/>
        </w:rPr>
        <w:t>────────────────────────────────────────────────────────────</w:t>
      </w:r>
    </w:p>
    <w:p>
      <w:pPr>
        <w:spacing w:before="360" w:after="120"/>
      </w:pPr>
      <w:r>
        <w:rPr>
          <w:rFonts w:ascii="Calibri" w:hAnsi="Calibri"/>
          <w:b/>
          <w:color w:val="1A365D"/>
          <w:sz w:val="36"/>
        </w:rPr>
        <w:t>4. Prepayment Terms</w:t>
      </w:r>
    </w:p>
    <w:p>
      <w:pPr>
        <w:spacing w:after="80"/>
      </w:pPr>
      <w:r>
        <w:rPr>
          <w:rFonts w:ascii="Calibri" w:hAnsi="Calibri"/>
          <w:b/>
        </w:rPr>
        <w:t>You can pay off this loan early at any time with no penalty.</w:t>
      </w:r>
    </w:p>
    <w:p>
      <w:pPr>
        <w:pStyle w:val="ListBullet"/>
        <w:spacing w:after="40"/>
      </w:pPr>
      <w:r>
        <w:rPr>
          <w:rFonts w:ascii="Calibri" w:hAnsi="Calibri"/>
          <w:b/>
        </w:rPr>
        <w:t>No Prepayment Penalty:</w:t>
      </w:r>
      <w:r>
        <w:rPr>
          <w:rFonts w:ascii="Calibri" w:hAnsi="Calibri"/>
        </w:rPr>
        <w:t xml:space="preserve"> Texas law (Texas Finance Code § 342.252) and this agreement do not charge any fee or penalty for paying off your loan early — whether you pay a little extra each month or pay the entire balance at once.</w:t>
      </w:r>
    </w:p>
    <w:p>
      <w:pPr>
        <w:pStyle w:val="ListBullet"/>
        <w:spacing w:after="40"/>
      </w:pPr>
      <w:r>
        <w:rPr>
          <w:rFonts w:ascii="Calibri" w:hAnsi="Calibri"/>
          <w:b/>
        </w:rPr>
        <w:t>How Early Payoff Works:</w:t>
      </w:r>
      <w:r>
        <w:rPr>
          <w:rFonts w:ascii="Calibri" w:hAnsi="Calibri"/>
        </w:rPr>
        <w:t xml:space="preserve"> If you pay off the loan before the end of the term, you only pay:</w:t>
      </w:r>
    </w:p>
    <w:p>
      <w:pPr>
        <w:pStyle w:val="ListBullet"/>
        <w:spacing w:after="40"/>
      </w:pPr>
      <w:r>
        <w:rPr>
          <w:rFonts w:ascii="Calibri" w:hAnsi="Calibri"/>
        </w:rPr>
        <w:t>The remaining principal balance</w:t>
      </w:r>
    </w:p>
    <w:p>
      <w:pPr>
        <w:pStyle w:val="ListBullet"/>
        <w:spacing w:after="40"/>
      </w:pPr>
      <w:r>
        <w:rPr>
          <w:rFonts w:ascii="Calibri" w:hAnsi="Calibri"/>
        </w:rPr>
        <w:t>Any interest that has accrued (built up) since your last payment</w:t>
      </w:r>
    </w:p>
    <w:p>
      <w:pPr>
        <w:pStyle w:val="ListBullet"/>
        <w:spacing w:after="40"/>
      </w:pPr>
      <w:r>
        <w:rPr>
          <w:rFonts w:ascii="Calibri" w:hAnsi="Calibri"/>
        </w:rPr>
        <w:t>Any unpaid fees (such as late fees if applicable)</w:t>
      </w:r>
    </w:p>
    <w:p>
      <w:pPr>
        <w:pStyle w:val="ListBullet"/>
        <w:spacing w:after="40"/>
      </w:pPr>
      <w:r>
        <w:rPr>
          <w:rFonts w:ascii="Calibri" w:hAnsi="Calibri"/>
          <w:b/>
        </w:rPr>
        <w:t>No Rebate of Unearned Interest (Precomputed Loans):</w:t>
      </w:r>
      <w:r>
        <w:rPr>
          <w:rFonts w:ascii="Calibri" w:hAnsi="Calibri"/>
        </w:rPr>
        <w:t xml:space="preserve"> If your loan uses precomputed interest, you are entitled to a refund of any unearned finance charge under the “actuarial method” as required by Texas Finance Code § 342.259.</w:t>
      </w:r>
    </w:p>
    <w:p>
      <w:pPr>
        <w:pStyle w:val="ListBullet"/>
        <w:spacing w:after="40"/>
      </w:pPr>
      <w:r>
        <w:rPr>
          <w:rFonts w:ascii="Calibri" w:hAnsi="Calibri"/>
          <w:b/>
        </w:rPr>
        <w:t>How to Prepay:</w:t>
      </w:r>
      <w:r>
        <w:rPr>
          <w:rFonts w:ascii="Calibri" w:hAnsi="Calibri"/>
        </w:rPr>
        <w:t xml:space="preserve"> Contact us at [Phone Number] or [Email Address] to request a payoff statement. We will provide you with the exact amount needed to pay off the loan within [Number, e.g., 3] business days.</w:t>
      </w:r>
    </w:p>
    <w:p>
      <w:pPr>
        <w:pStyle w:val="ListBullet"/>
        <w:spacing w:after="40"/>
      </w:pPr>
      <w:r>
        <w:rPr>
          <w:rFonts w:ascii="Calibri" w:hAnsi="Calibri"/>
          <w:b/>
        </w:rPr>
        <w:t>Extra Payments:</w:t>
      </w:r>
      <w:r>
        <w:rPr>
          <w:rFonts w:ascii="Calibri" w:hAnsi="Calibri"/>
        </w:rPr>
        <w:t xml:space="preserve"> You may also make extra payments in addition to your regular monthly payment at any time. Any extra payment will be applied to your principal balance first, which reduces the total interest you pay over the life of the loan.</w:t>
      </w:r>
    </w:p>
    <w:p>
      <w:pPr>
        <w:spacing w:before="120" w:after="120"/>
      </w:pPr>
      <w:r>
        <w:rPr>
          <w:color w:val="6B7280"/>
          <w:sz w:val="16"/>
        </w:rPr>
        <w:t>────────────────────────────────────────────────────────────</w:t>
      </w:r>
    </w:p>
    <w:p>
      <w:pPr>
        <w:spacing w:before="360" w:after="120"/>
      </w:pPr>
      <w:r>
        <w:rPr>
          <w:rFonts w:ascii="Calibri" w:hAnsi="Calibri"/>
          <w:b/>
          <w:color w:val="1A365D"/>
          <w:sz w:val="36"/>
        </w:rPr>
        <w:t>5. Late Payment Policy</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Policy</w:t>
            </w:r>
          </w:p>
        </w:tc>
      </w:tr>
      <w:tr>
        <w:tc>
          <w:tcPr>
            <w:tcW w:type="dxa" w:w="4320"/>
          </w:tcPr>
          <w:p>
            <w:r/>
            <w:r>
              <w:rPr>
                <w:rFonts w:ascii="Calibri" w:hAnsi="Calibri"/>
                <w:color w:val="000000"/>
                <w:sz w:val="18"/>
              </w:rPr>
              <w:t>Grace Period</w:t>
            </w:r>
          </w:p>
        </w:tc>
        <w:tc>
          <w:tcPr>
            <w:tcW w:type="dxa" w:w="4320"/>
          </w:tcPr>
          <w:p>
            <w:r/>
            <w:r>
              <w:rPr>
                <w:rFonts w:ascii="Calibri" w:hAnsi="Calibri"/>
                <w:color w:val="000000"/>
                <w:sz w:val="18"/>
              </w:rPr>
              <w:t>[Number, e.g., 10] days after the due date</w:t>
            </w:r>
          </w:p>
        </w:tc>
      </w:tr>
      <w:tr>
        <w:tc>
          <w:tcPr>
            <w:tcW w:type="dxa" w:w="4320"/>
          </w:tcPr>
          <w:p>
            <w:r/>
            <w:r>
              <w:rPr>
                <w:rFonts w:ascii="Calibri" w:hAnsi="Calibri"/>
                <w:color w:val="000000"/>
                <w:sz w:val="18"/>
              </w:rPr>
              <w:t>Late Fee</w:t>
            </w:r>
          </w:p>
        </w:tc>
        <w:tc>
          <w:tcPr>
            <w:tcW w:type="dxa" w:w="4320"/>
          </w:tcPr>
          <w:p>
            <w:r/>
            <w:r>
              <w:rPr>
                <w:rFonts w:ascii="Calibri" w:hAnsi="Calibri"/>
                <w:color w:val="000000"/>
                <w:sz w:val="18"/>
              </w:rPr>
              <w:t>The lesser of $[Amount, e.g., 30] or [Percentage, e.g., 5]% of the unpaid payment amount</w:t>
            </w:r>
          </w:p>
        </w:tc>
      </w:tr>
      <w:tr>
        <w:tc>
          <w:tcPr>
            <w:tcW w:type="dxa" w:w="4320"/>
          </w:tcPr>
          <w:p>
            <w:r/>
            <w:r>
              <w:rPr>
                <w:rFonts w:ascii="Calibri" w:hAnsi="Calibri"/>
                <w:color w:val="000000"/>
                <w:sz w:val="18"/>
              </w:rPr>
              <w:t>When Late Fee Applies</w:t>
            </w:r>
          </w:p>
        </w:tc>
        <w:tc>
          <w:tcPr>
            <w:tcW w:type="dxa" w:w="4320"/>
          </w:tcPr>
          <w:p>
            <w:r/>
            <w:r>
              <w:rPr>
                <w:rFonts w:ascii="Calibri" w:hAnsi="Calibri"/>
                <w:color w:val="000000"/>
                <w:sz w:val="18"/>
              </w:rPr>
              <w:t>If full payment is not received by [Time, e.g., 5:00 PM CT] on the [Number]th day after the due date</w:t>
            </w:r>
          </w:p>
        </w:tc>
      </w:tr>
      <w:tr>
        <w:tc>
          <w:tcPr>
            <w:tcW w:type="dxa" w:w="4320"/>
          </w:tcPr>
          <w:p>
            <w:r/>
            <w:r>
              <w:rPr>
                <w:rFonts w:ascii="Calibri" w:hAnsi="Calibri"/>
                <w:color w:val="000000"/>
                <w:sz w:val="18"/>
              </w:rPr>
              <w:t>Maximum Late Fee</w:t>
            </w:r>
          </w:p>
        </w:tc>
        <w:tc>
          <w:tcPr>
            <w:tcW w:type="dxa" w:w="4320"/>
          </w:tcPr>
          <w:p>
            <w:r/>
            <w:r>
              <w:rPr>
                <w:rFonts w:ascii="Calibri" w:hAnsi="Calibri"/>
                <w:color w:val="000000"/>
                <w:sz w:val="18"/>
              </w:rPr>
              <w:t>Limited by Texas Finance Code § 342.255</w:t>
            </w:r>
          </w:p>
        </w:tc>
      </w:tr>
    </w:tbl>
    <w:p>
      <w:pPr>
        <w:spacing w:after="80"/>
      </w:pPr>
      <w:r>
        <w:rPr>
          <w:rFonts w:ascii="Calibri" w:hAnsi="Calibri"/>
          <w:b/>
        </w:rPr>
        <w:t>Grace Period:</w:t>
      </w:r>
      <w:r>
        <w:rPr>
          <w:rFonts w:ascii="Calibri" w:hAnsi="Calibri"/>
        </w:rPr>
        <w:t xml:space="preserve"> You have [Number] calendar days after your payment due date to make your payment without any late fee. This is your “grace period.”</w:t>
      </w:r>
    </w:p>
    <w:p>
      <w:pPr>
        <w:spacing w:after="80"/>
      </w:pPr>
      <w:r>
        <w:rPr>
          <w:rFonts w:ascii="Calibri" w:hAnsi="Calibri"/>
          <w:b/>
        </w:rPr>
        <w:t>Late Fee:</w:t>
      </w:r>
      <w:r>
        <w:rPr>
          <w:rFonts w:ascii="Calibri" w:hAnsi="Calibri"/>
        </w:rPr>
        <w:t xml:space="preserve"> If you do not make your full payment within the grace period, a late fee will be charged. The late fee is the lesser of:</w:t>
        <w:br/>
        <w:t>- $[Late Fee Dollar Amount], or</w:t>
        <w:br/>
        <w:t>- [Late Fee Percentage]% of the unpaid payment amount</w:t>
      </w:r>
    </w:p>
    <w:p>
      <w:pPr>
        <w:spacing w:after="80"/>
      </w:pPr>
      <w:r>
        <w:rPr>
          <w:rFonts w:ascii="Calibri" w:hAnsi="Calibri"/>
        </w:rPr>
        <w:t>Texas law limits late fees to no more than 5% of the payment amount that is late.</w:t>
      </w:r>
    </w:p>
    <w:p>
      <w:pPr>
        <w:spacing w:after="80"/>
      </w:pPr>
      <w:r>
        <w:rPr>
          <w:rFonts w:ascii="Calibri" w:hAnsi="Calibri"/>
          <w:b/>
        </w:rPr>
        <w:t>Missed Payments:</w:t>
      </w:r>
      <w:r>
        <w:rPr>
          <w:rFonts w:ascii="Calibri" w:hAnsi="Calibri"/>
        </w:rPr>
        <w:t xml:space="preserve"> If you miss a payment, you should contact us right away. We may be able to work with you on a modified payment plan. Ignoring a missed payment can lead to default (see Section 6).</w:t>
      </w:r>
    </w:p>
    <w:p>
      <w:pPr>
        <w:spacing w:after="80"/>
      </w:pPr>
      <w:r>
        <w:rPr>
          <w:rFonts w:ascii="Calibri" w:hAnsi="Calibri"/>
          <w:b/>
        </w:rPr>
        <w:t>Returned Payments:</w:t>
      </w:r>
      <w:r>
        <w:rPr>
          <w:rFonts w:ascii="Calibri" w:hAnsi="Calibri"/>
        </w:rPr>
        <w:t xml:space="preserve"> If a payment check or electronic payment is returned by your bank for insufficient funds (NSF) or any other reason, we may charge a returned payment fee of $[Amount, e.g., 30], as allowed by law.</w:t>
      </w:r>
    </w:p>
    <w:p>
      <w:pPr>
        <w:spacing w:before="120" w:after="120"/>
      </w:pPr>
      <w:r>
        <w:rPr>
          <w:color w:val="6B7280"/>
          <w:sz w:val="16"/>
        </w:rPr>
        <w:t>────────────────────────────────────────────────────────────</w:t>
      </w:r>
    </w:p>
    <w:p>
      <w:pPr>
        <w:spacing w:before="360" w:after="120"/>
      </w:pPr>
      <w:r>
        <w:rPr>
          <w:rFonts w:ascii="Calibri" w:hAnsi="Calibri"/>
          <w:b/>
          <w:color w:val="1A365D"/>
          <w:sz w:val="36"/>
        </w:rPr>
        <w:t>6. Default &amp; Collections</w:t>
      </w:r>
    </w:p>
    <w:p>
      <w:pPr>
        <w:spacing w:after="80"/>
      </w:pPr>
      <w:r>
        <w:rPr>
          <w:rFonts w:ascii="Calibri" w:hAnsi="Calibri"/>
          <w:b/>
        </w:rPr>
        <w:t>What counts as a “default”:</w:t>
      </w:r>
      <w:r>
        <w:rPr>
          <w:rFonts w:ascii="Calibri" w:hAnsi="Calibri"/>
        </w:rPr>
        <w:t xml:space="preserve"> You are considered in default if any of the following happen:</w:t>
        <w:br/>
        <w:t>1. You fail to make a payment when it is due and do not pay it within [Number, e.g., 30] days after we send you a written notice</w:t>
        <w:br/>
        <w:t>2. You provide false or misleading information on your loan application</w:t>
        <w:br/>
        <w:t>3. You file for bankruptcy or become insolvent</w:t>
        <w:br/>
        <w:t>4. You die (in which case your estate becomes responsible for the remaining balance)</w:t>
      </w:r>
    </w:p>
    <w:p>
      <w:pPr>
        <w:spacing w:after="80"/>
      </w:pPr>
      <w:r>
        <w:rPr>
          <w:rFonts w:ascii="Calibri" w:hAnsi="Calibri"/>
          <w:b/>
        </w:rPr>
        <w:t>What we will do before collections start:</w:t>
      </w:r>
      <w:r>
        <w:rPr>
          <w:rFonts w:ascii="Calibri" w:hAnsi="Calibri"/>
        </w:rPr>
        <w:br/>
        <w:t>- We will send you written notices at least [Number, e.g., 30] days before taking any collection action</w:t>
        <w:br/>
        <w:t>- We will try to contact you by phone and mail to work out a payment arrangement</w:t>
        <w:br/>
        <w:t>- We will follow all rules of the Texas Debt Collection Act (Texas Finance Code Chapter 392)</w:t>
      </w:r>
    </w:p>
    <w:p>
      <w:pPr>
        <w:spacing w:after="80"/>
      </w:pPr>
      <w:r>
        <w:rPr>
          <w:rFonts w:ascii="Calibri" w:hAnsi="Calibri"/>
          <w:b/>
        </w:rPr>
        <w:t>What may happen if you default:</w:t>
      </w:r>
      <w:r>
        <w:rPr>
          <w:rFonts w:ascii="Calibri" w:hAnsi="Calibri"/>
        </w:rPr>
        <w:br/>
        <w:t xml:space="preserve">1. </w:t>
      </w:r>
      <w:r>
        <w:rPr>
          <w:rFonts w:ascii="Calibri" w:hAnsi="Calibri"/>
          <w:b/>
        </w:rPr>
        <w:t>Late fees</w:t>
      </w:r>
      <w:r>
        <w:rPr>
          <w:rFonts w:ascii="Calibri" w:hAnsi="Calibri"/>
        </w:rPr>
        <w:t xml:space="preserve"> will continue to apply to missed payments as described in Section 5</w:t>
        <w:br/>
        <w:t xml:space="preserve">2. </w:t>
      </w:r>
      <w:r>
        <w:rPr>
          <w:rFonts w:ascii="Calibri" w:hAnsi="Calibri"/>
          <w:b/>
        </w:rPr>
        <w:t>Accrued interest</w:t>
      </w:r>
      <w:r>
        <w:rPr>
          <w:rFonts w:ascii="Calibri" w:hAnsi="Calibri"/>
        </w:rPr>
        <w:t xml:space="preserve"> continues to build on the unpaid principal balance</w:t>
        <w:br/>
        <w:t xml:space="preserve">3. We may </w:t>
      </w:r>
      <w:r>
        <w:rPr>
          <w:rFonts w:ascii="Calibri" w:hAnsi="Calibri"/>
          <w:b/>
        </w:rPr>
        <w:t>accelerate the loan</w:t>
      </w:r>
      <w:r>
        <w:rPr>
          <w:rFonts w:ascii="Calibri" w:hAnsi="Calibri"/>
        </w:rPr>
        <w:t>, meaning the entire remaining balance (principal + accrued interest + allowed fees) becomes due immediately</w:t>
        <w:br/>
        <w:t xml:space="preserve">4. We may </w:t>
      </w:r>
      <w:r>
        <w:rPr>
          <w:rFonts w:ascii="Calibri" w:hAnsi="Calibri"/>
          <w:b/>
        </w:rPr>
        <w:t>report your default to credit reporting agencies</w:t>
      </w:r>
      <w:r>
        <w:rPr>
          <w:rFonts w:ascii="Calibri" w:hAnsi="Calibri"/>
        </w:rPr>
        <w:t xml:space="preserve"> (Equifax, Experian, TransUnion), which could negatively affect your credit score</w:t>
        <w:br/>
        <w:t xml:space="preserve">5. We may </w:t>
      </w:r>
      <w:r>
        <w:rPr>
          <w:rFonts w:ascii="Calibri" w:hAnsi="Calibri"/>
          <w:b/>
        </w:rPr>
        <w:t>hire a collection agency</w:t>
      </w:r>
      <w:r>
        <w:rPr>
          <w:rFonts w:ascii="Calibri" w:hAnsi="Calibri"/>
        </w:rPr>
        <w:t xml:space="preserve"> to collect the debt</w:t>
        <w:br/>
        <w:t xml:space="preserve">6. We may </w:t>
      </w:r>
      <w:r>
        <w:rPr>
          <w:rFonts w:ascii="Calibri" w:hAnsi="Calibri"/>
          <w:b/>
        </w:rPr>
        <w:t>file a lawsuit</w:t>
      </w:r>
      <w:r>
        <w:rPr>
          <w:rFonts w:ascii="Calibri" w:hAnsi="Calibri"/>
        </w:rPr>
        <w:t xml:space="preserve"> to obtain a court judgment against you</w:t>
      </w:r>
    </w:p>
    <w:p>
      <w:pPr>
        <w:spacing w:after="80"/>
      </w:pPr>
      <w:r>
        <w:rPr>
          <w:rFonts w:ascii="Calibri" w:hAnsi="Calibri"/>
          <w:b/>
        </w:rPr>
        <w:t>Our collection promise:</w:t>
      </w:r>
      <w:r>
        <w:rPr>
          <w:rFonts w:ascii="Calibri" w:hAnsi="Calibri"/>
        </w:rPr>
        <w:t xml:space="preserve"> We will:</w:t>
        <w:br/>
        <w:t>- Not call you before 8:00 AM or after 9:00 PM your local time</w:t>
        <w:br/>
        <w:t>- Not use threats, harassment, or abusive language</w:t>
        <w:br/>
        <w:t>- Not contact you at work if you tell us your employer prohibits it</w:t>
        <w:br/>
        <w:t>- Provide you with verification of the debt if you request it in writing within 30 days of our first contact</w:t>
        <w:br/>
        <w:t>- Follow all applicable federal and state collection laws</w:t>
      </w:r>
    </w:p>
    <w:p>
      <w:pPr>
        <w:spacing w:after="80"/>
      </w:pPr>
      <w:r>
        <w:rPr>
          <w:rFonts w:ascii="Calibri" w:hAnsi="Calibri"/>
          <w:b/>
        </w:rPr>
        <w:t>Right to Cure:</w:t>
      </w:r>
      <w:r>
        <w:rPr>
          <w:rFonts w:ascii="Calibri" w:hAnsi="Calibri"/>
        </w:rPr>
        <w:t xml:space="preserve"> You have the right to cure (fix) a default after receiving a notice of default. If you pay the full amount past due (including late fees) within [Number, e.g., 30] days of the notice, the default is cured and the loan continues as if no default happened.</w:t>
      </w:r>
    </w:p>
    <w:p>
      <w:pPr>
        <w:spacing w:before="120" w:after="120"/>
      </w:pPr>
      <w:r>
        <w:rPr>
          <w:color w:val="6B7280"/>
          <w:sz w:val="16"/>
        </w:rPr>
        <w:t>────────────────────────────────────────────────────────────</w:t>
      </w:r>
    </w:p>
    <w:p>
      <w:pPr>
        <w:spacing w:before="360" w:after="120"/>
      </w:pPr>
      <w:r>
        <w:rPr>
          <w:rFonts w:ascii="Calibri" w:hAnsi="Calibri"/>
          <w:b/>
          <w:color w:val="1A365D"/>
          <w:sz w:val="36"/>
        </w:rPr>
        <w:t>7. Borrower Rights</w:t>
      </w:r>
    </w:p>
    <w:p>
      <w:pPr>
        <w:spacing w:after="80"/>
      </w:pPr>
      <w:r>
        <w:rPr>
          <w:rFonts w:ascii="Calibri" w:hAnsi="Calibri"/>
        </w:rPr>
        <w:t>As a borrower, you have important legal rights. Here are the key ones:</w:t>
      </w:r>
    </w:p>
    <w:p>
      <w:pPr>
        <w:spacing w:before="240" w:after="120"/>
      </w:pPr>
      <w:r>
        <w:rPr>
          <w:rFonts w:ascii="Calibri" w:hAnsi="Calibri"/>
          <w:b/>
          <w:color w:val="1A365D"/>
          <w:sz w:val="30"/>
        </w:rPr>
        <w:t>a) Right to Receive Disclosures</w:t>
      </w:r>
    </w:p>
    <w:p>
      <w:pPr>
        <w:spacing w:after="80"/>
      </w:pPr>
      <w:r>
        <w:rPr>
          <w:rFonts w:ascii="Calibri" w:hAnsi="Calibri"/>
        </w:rPr>
        <w:t>You are entitled to receive clear, written disclosures about your loan terms before signing, including the APR, finance charge, payment schedule, and total cost of the loan. These are provided in this agreement and in a separate Truth in Lending Disclosure statement.</w:t>
      </w:r>
    </w:p>
    <w:p>
      <w:pPr>
        <w:spacing w:before="240" w:after="120"/>
      </w:pPr>
      <w:r>
        <w:rPr>
          <w:rFonts w:ascii="Calibri" w:hAnsi="Calibri"/>
          <w:b/>
          <w:color w:val="1A365D"/>
          <w:sz w:val="30"/>
        </w:rPr>
        <w:t>b) Right to Cancel (Rescission)</w:t>
      </w:r>
    </w:p>
    <w:p>
      <w:pPr>
        <w:spacing w:after="80"/>
      </w:pPr>
      <w:r>
        <w:rPr>
          <w:rFonts w:ascii="Calibri" w:hAnsi="Calibri"/>
          <w:b/>
        </w:rPr>
        <w:t>For loans secured by your home:</w:t>
      </w:r>
      <w:r>
        <w:rPr>
          <w:rFonts w:ascii="Calibri" w:hAnsi="Calibri"/>
        </w:rPr>
        <w:t xml:space="preserve"> If this loan is secured by a lien on your primary residence, you have the right to cancel this agreement within 3 business days of signing. We will notify you separately if this applies.</w:t>
      </w:r>
    </w:p>
    <w:p>
      <w:pPr>
        <w:spacing w:after="80"/>
      </w:pPr>
      <w:r>
        <w:rPr>
          <w:rFonts w:ascii="Calibri" w:hAnsi="Calibri"/>
          <w:b/>
        </w:rPr>
        <w:t>For unsecured personal loans:</w:t>
      </w:r>
      <w:r>
        <w:rPr>
          <w:rFonts w:ascii="Calibri" w:hAnsi="Calibri"/>
        </w:rPr>
        <w:t xml:space="preserve"> There is generally no federal right to cancel. However, if you change your mind, contact us immediately — we may allow cancellation if the funds have not yet been disbursed.</w:t>
      </w:r>
    </w:p>
    <w:p>
      <w:pPr>
        <w:spacing w:before="240" w:after="120"/>
      </w:pPr>
      <w:r>
        <w:rPr>
          <w:rFonts w:ascii="Calibri" w:hAnsi="Calibri"/>
          <w:b/>
          <w:color w:val="1A365D"/>
          <w:sz w:val="30"/>
        </w:rPr>
        <w:t>c) Right to Prepay Without Penalty</w:t>
      </w:r>
    </w:p>
    <w:p>
      <w:pPr>
        <w:spacing w:after="80"/>
      </w:pPr>
      <w:r>
        <w:rPr>
          <w:rFonts w:ascii="Calibri" w:hAnsi="Calibri"/>
        </w:rPr>
        <w:t>As described in Section 4, you may pay off this loan early at any time with no penalty.</w:t>
      </w:r>
    </w:p>
    <w:p>
      <w:pPr>
        <w:spacing w:before="240" w:after="120"/>
      </w:pPr>
      <w:r>
        <w:rPr>
          <w:rFonts w:ascii="Calibri" w:hAnsi="Calibri"/>
          <w:b/>
          <w:color w:val="1A365D"/>
          <w:sz w:val="30"/>
        </w:rPr>
        <w:t>d) Right to Dispute Errors</w:t>
      </w:r>
    </w:p>
    <w:p>
      <w:pPr>
        <w:spacing w:after="80"/>
      </w:pPr>
      <w:r>
        <w:rPr>
          <w:rFonts w:ascii="Calibri" w:hAnsi="Calibri"/>
        </w:rPr>
        <w:t>You have the right to dispute any billing errors or charges you believe are incorrect. To dispute:</w:t>
        <w:br/>
        <w:t>- Send a written notice to [Dispute Address / Email] within 60 days of the statement showing the error</w:t>
        <w:br/>
        <w:t>- Include your name, loan number, and a description of the error</w:t>
        <w:br/>
        <w:t>- We must investigate and respond within 30 days (or 90 days under certain circumstances)</w:t>
        <w:br/>
        <w:t>- During the investigation, you do not have to pay the disputed amount</w:t>
      </w:r>
    </w:p>
    <w:p>
      <w:pPr>
        <w:spacing w:before="240" w:after="120"/>
      </w:pPr>
      <w:r>
        <w:rPr>
          <w:rFonts w:ascii="Calibri" w:hAnsi="Calibri"/>
          <w:b/>
          <w:color w:val="1A365D"/>
          <w:sz w:val="30"/>
        </w:rPr>
        <w:t>e) Right to Receive Payoff Statement</w:t>
      </w:r>
    </w:p>
    <w:p>
      <w:pPr>
        <w:spacing w:after="80"/>
      </w:pPr>
      <w:r>
        <w:rPr>
          <w:rFonts w:ascii="Calibri" w:hAnsi="Calibri"/>
        </w:rPr>
        <w:t>You may request a written statement showing the exact amount needed to pay off your loan at any time. We will provide this within [Number, e.g., 3] business days of your request, free of charge once per loan term.</w:t>
      </w:r>
    </w:p>
    <w:p>
      <w:pPr>
        <w:spacing w:before="240" w:after="120"/>
      </w:pPr>
      <w:r>
        <w:rPr>
          <w:rFonts w:ascii="Calibri" w:hAnsi="Calibri"/>
          <w:b/>
          <w:color w:val="1A365D"/>
          <w:sz w:val="30"/>
        </w:rPr>
        <w:t>f) Right to Privacy</w:t>
      </w:r>
    </w:p>
    <w:p>
      <w:pPr>
        <w:spacing w:after="80"/>
      </w:pPr>
      <w:r>
        <w:rPr>
          <w:rFonts w:ascii="Calibri" w:hAnsi="Calibri"/>
        </w:rPr>
        <w:t>Your personal and financial information will be protected in accordance with the Gramm-Leach-Bliley Act (GLBA) and our Privacy Policy. We will not share your information with third parties except as necessary to service your loan or as required by law.</w:t>
      </w:r>
    </w:p>
    <w:p>
      <w:pPr>
        <w:spacing w:before="240" w:after="120"/>
      </w:pPr>
      <w:r>
        <w:rPr>
          <w:rFonts w:ascii="Calibri" w:hAnsi="Calibri"/>
          <w:b/>
          <w:color w:val="1A365D"/>
          <w:sz w:val="30"/>
        </w:rPr>
        <w:t>g) Right to Be Free from Discrimination</w:t>
      </w:r>
    </w:p>
    <w:p>
      <w:pPr>
        <w:spacing w:after="80"/>
      </w:pPr>
      <w:r>
        <w:rPr>
          <w:rFonts w:ascii="Calibri" w:hAnsi="Calibri"/>
        </w:rPr>
        <w:t>Federal and Texas law prohibit credit discrimination based on race, color, religion, national origin, sex, marital status, age (provided you are old enough to enter a contract), or because you receive public assistance income. If you believe you have been discriminated against, contact:</w:t>
        <w:br/>
        <w:t xml:space="preserve">- </w:t>
      </w:r>
      <w:r>
        <w:rPr>
          <w:rFonts w:ascii="Calibri" w:hAnsi="Calibri"/>
          <w:b/>
        </w:rPr>
        <w:t>Consumer Financial Protection Bureau (CFPB):</w:t>
      </w:r>
      <w:r>
        <w:rPr>
          <w:rFonts w:ascii="Calibri" w:hAnsi="Calibri"/>
        </w:rPr>
        <w:t xml:space="preserve"> 1-855-411-2372 or consumerfinance.gov</w:t>
        <w:br/>
        <w:t xml:space="preserve">- </w:t>
      </w:r>
      <w:r>
        <w:rPr>
          <w:rFonts w:ascii="Calibri" w:hAnsi="Calibri"/>
          <w:b/>
        </w:rPr>
        <w:t>Texas Office of Consumer Credit Commissioner (OCCC):</w:t>
      </w:r>
      <w:r>
        <w:rPr>
          <w:rFonts w:ascii="Calibri" w:hAnsi="Calibri"/>
        </w:rPr>
        <w:t xml:space="preserve"> 1-800-538-1579 or occc.texas.gov</w:t>
      </w:r>
    </w:p>
    <w:p>
      <w:pPr>
        <w:spacing w:before="240" w:after="120"/>
      </w:pPr>
      <w:r>
        <w:rPr>
          <w:rFonts w:ascii="Calibri" w:hAnsi="Calibri"/>
          <w:b/>
          <w:color w:val="1A365D"/>
          <w:sz w:val="30"/>
        </w:rPr>
        <w:t>h) Right to Information About This Loan</w:t>
      </w:r>
    </w:p>
    <w:p>
      <w:pPr>
        <w:spacing w:after="80"/>
      </w:pPr>
      <w:r>
        <w:rPr>
          <w:rFonts w:ascii="Calibri" w:hAnsi="Calibri"/>
        </w:rPr>
        <w:t>You may request a copy of your signed loan agreement, payment history, and amortization schedule at any time. We will provide these documents at no charge.</w:t>
      </w:r>
    </w:p>
    <w:p>
      <w:pPr>
        <w:spacing w:before="240" w:after="120"/>
      </w:pPr>
      <w:r>
        <w:rPr>
          <w:rFonts w:ascii="Calibri" w:hAnsi="Calibri"/>
          <w:b/>
          <w:color w:val="1A365D"/>
          <w:sz w:val="30"/>
        </w:rPr>
        <w:t>i) Right to Complain</w:t>
      </w:r>
    </w:p>
    <w:p>
      <w:pPr>
        <w:spacing w:after="80"/>
      </w:pPr>
      <w:r>
        <w:rPr>
          <w:rFonts w:ascii="Calibri" w:hAnsi="Calibri"/>
        </w:rPr>
        <w:t>If you have a complaint about this loan, our service, or our collection practices, you may:</w:t>
        <w:br/>
        <w:t xml:space="preserve">1. </w:t>
      </w:r>
      <w:r>
        <w:rPr>
          <w:rFonts w:ascii="Calibri" w:hAnsi="Calibri"/>
          <w:b/>
        </w:rPr>
        <w:t>Contact us directly:</w:t>
      </w:r>
      <w:r>
        <w:rPr>
          <w:rFonts w:ascii="Calibri" w:hAnsi="Calibri"/>
        </w:rPr>
        <w:t xml:space="preserve"> [Complaint Email] or [Complaint Phone Number]</w:t>
        <w:br/>
        <w:t xml:space="preserve">2. </w:t>
      </w:r>
      <w:r>
        <w:rPr>
          <w:rFonts w:ascii="Calibri" w:hAnsi="Calibri"/>
          <w:b/>
        </w:rPr>
        <w:t>File a complaint with the Texas OCCC:</w:t>
      </w:r>
      <w:r>
        <w:rPr>
          <w:rFonts w:ascii="Calibri" w:hAnsi="Calibri"/>
        </w:rPr>
        <w:t xml:space="preserve"> occc.texas.gov / 1-800-538-1579</w:t>
        <w:br/>
        <w:t xml:space="preserve">3. </w:t>
      </w:r>
      <w:r>
        <w:rPr>
          <w:rFonts w:ascii="Calibri" w:hAnsi="Calibri"/>
          <w:b/>
        </w:rPr>
        <w:t>File a complaint with the CFPB:</w:t>
      </w:r>
      <w:r>
        <w:rPr>
          <w:rFonts w:ascii="Calibri" w:hAnsi="Calibri"/>
        </w:rPr>
        <w:t xml:space="preserve"> consumerfinance.gov / 1-855-411-2372</w:t>
      </w:r>
    </w:p>
    <w:p>
      <w:pPr>
        <w:spacing w:before="240" w:after="120"/>
      </w:pPr>
      <w:r>
        <w:rPr>
          <w:rFonts w:ascii="Calibri" w:hAnsi="Calibri"/>
          <w:b/>
          <w:color w:val="1A365D"/>
          <w:sz w:val="30"/>
        </w:rPr>
        <w:t>j) Right to Waive Certain Rights Only in Writing</w:t>
      </w:r>
    </w:p>
    <w:p>
      <w:pPr>
        <w:spacing w:after="80"/>
      </w:pPr>
      <w:r>
        <w:rPr>
          <w:rFonts w:ascii="Calibri" w:hAnsi="Calibri"/>
        </w:rPr>
        <w:t>Any waiver of your rights under this agreement must be in writing and signed by you. Verbal agreements to change loan terms are not binding.</w:t>
      </w:r>
    </w:p>
    <w:p>
      <w:pPr>
        <w:spacing w:before="120" w:after="120"/>
      </w:pPr>
      <w:r>
        <w:rPr>
          <w:color w:val="6B7280"/>
          <w:sz w:val="16"/>
        </w:rPr>
        <w:t>────────────────────────────────────────────────────────────</w:t>
      </w:r>
    </w:p>
    <w:p>
      <w:pPr>
        <w:spacing w:before="360" w:after="120"/>
      </w:pPr>
      <w:r>
        <w:rPr>
          <w:rFonts w:ascii="Calibri" w:hAnsi="Calibri"/>
          <w:b/>
          <w:color w:val="1A365D"/>
          <w:sz w:val="36"/>
        </w:rPr>
        <w:t>8. Lender Rights</w:t>
      </w:r>
    </w:p>
    <w:p>
      <w:pPr>
        <w:spacing w:before="240" w:after="120"/>
      </w:pPr>
      <w:r>
        <w:rPr>
          <w:rFonts w:ascii="Calibri" w:hAnsi="Calibri"/>
          <w:b/>
          <w:color w:val="1A365D"/>
          <w:sz w:val="30"/>
        </w:rPr>
        <w:t>a) Right to Receive Payment</w:t>
      </w:r>
    </w:p>
    <w:p>
      <w:pPr>
        <w:spacing w:after="80"/>
      </w:pPr>
      <w:r>
        <w:rPr>
          <w:rFonts w:ascii="Calibri" w:hAnsi="Calibri"/>
        </w:rPr>
        <w:t>The Lender has the right to receive all payments described in this agreement on time, including principal, interest, and any applicable fees.</w:t>
      </w:r>
    </w:p>
    <w:p>
      <w:pPr>
        <w:spacing w:before="240" w:after="120"/>
      </w:pPr>
      <w:r>
        <w:rPr>
          <w:rFonts w:ascii="Calibri" w:hAnsi="Calibri"/>
          <w:b/>
          <w:color w:val="1A365D"/>
          <w:sz w:val="30"/>
        </w:rPr>
        <w:t>b) Right to Verify Information</w:t>
      </w:r>
    </w:p>
    <w:p>
      <w:pPr>
        <w:spacing w:after="80"/>
      </w:pPr>
      <w:r>
        <w:rPr>
          <w:rFonts w:ascii="Calibri" w:hAnsi="Calibri"/>
        </w:rPr>
        <w:t>The Lender has the right to verify the information you provided in your loan application, including:</w:t>
        <w:br/>
        <w:t>- Obtaining your credit report from one or more credit bureaus</w:t>
        <w:br/>
        <w:t>- Verifying your income and employment</w:t>
        <w:br/>
        <w:t>- Confirming your identity</w:t>
      </w:r>
    </w:p>
    <w:p>
      <w:pPr>
        <w:spacing w:after="80"/>
      </w:pPr>
      <w:r>
        <w:rPr>
          <w:rFonts w:ascii="Calibri" w:hAnsi="Calibri"/>
        </w:rPr>
        <w:t>A credit report inquiry may appear on your credit file.</w:t>
      </w:r>
    </w:p>
    <w:p>
      <w:pPr>
        <w:spacing w:before="240" w:after="120"/>
      </w:pPr>
      <w:r>
        <w:rPr>
          <w:rFonts w:ascii="Calibri" w:hAnsi="Calibri"/>
          <w:b/>
          <w:color w:val="1A365D"/>
          <w:sz w:val="30"/>
        </w:rPr>
        <w:t>c) Right to Assign or Sell the Loan</w:t>
      </w:r>
    </w:p>
    <w:p>
      <w:pPr>
        <w:spacing w:after="80"/>
      </w:pPr>
      <w:r>
        <w:rPr>
          <w:rFonts w:ascii="Calibri" w:hAnsi="Calibri"/>
        </w:rPr>
        <w:t>The Lender may sell, transfer, or assign this loan agreement to another company at any time. If this happens:</w:t>
        <w:br/>
        <w:t>- The new company takes over all the Lender’s rights and responsibilities under this agreement</w:t>
        <w:br/>
        <w:t>- You will receive written notice of the transfer</w:t>
        <w:br/>
        <w:t>- Your payment terms will not change</w:t>
        <w:br/>
        <w:t>- All your rights as a borrower (Section 7) remain in effect</w:t>
        <w:br/>
        <w:t>- The new company must comply with all applicable laws</w:t>
      </w:r>
    </w:p>
    <w:p>
      <w:pPr>
        <w:spacing w:before="240" w:after="120"/>
      </w:pPr>
      <w:r>
        <w:rPr>
          <w:rFonts w:ascii="Calibri" w:hAnsi="Calibri"/>
          <w:b/>
          <w:color w:val="1A365D"/>
          <w:sz w:val="30"/>
        </w:rPr>
        <w:t>d) Right to Take Legal Action</w:t>
      </w:r>
    </w:p>
    <w:p>
      <w:pPr>
        <w:spacing w:after="80"/>
      </w:pPr>
      <w:r>
        <w:rPr>
          <w:rFonts w:ascii="Calibri" w:hAnsi="Calibri"/>
        </w:rPr>
        <w:t>If you default on this loan and do not cure the default as described in Section 6, the Lender has the right to take legal action against you to recover the amount owed. This includes filing a lawsuit in a Texas court to obtain a judgment.</w:t>
      </w:r>
    </w:p>
    <w:p>
      <w:pPr>
        <w:spacing w:before="240" w:after="120"/>
      </w:pPr>
      <w:r>
        <w:rPr>
          <w:rFonts w:ascii="Calibri" w:hAnsi="Calibri"/>
          <w:b/>
          <w:color w:val="1A365D"/>
          <w:sz w:val="30"/>
        </w:rPr>
        <w:t>e) Right to Charge Fees Allowed by Law</w:t>
      </w:r>
    </w:p>
    <w:p>
      <w:pPr>
        <w:spacing w:after="80"/>
      </w:pPr>
      <w:r>
        <w:rPr>
          <w:rFonts w:ascii="Calibri" w:hAnsi="Calibri"/>
        </w:rPr>
        <w:t>The Lender may charge fees specifically allowed by this agreement and Texas law, including:</w:t>
        <w:br/>
        <w:t>- Late fees (Section 5)</w:t>
        <w:br/>
        <w:t>- Returned payment fees (Section 5)</w:t>
        <w:br/>
        <w:t>- Attorney’s fees and court costs if collection requires legal action (as allowed by Texas law)</w:t>
      </w:r>
    </w:p>
    <w:p>
      <w:pPr>
        <w:spacing w:before="240" w:after="120"/>
      </w:pPr>
      <w:r>
        <w:rPr>
          <w:rFonts w:ascii="Calibri" w:hAnsi="Calibri"/>
          <w:b/>
          <w:color w:val="1A365D"/>
          <w:sz w:val="30"/>
        </w:rPr>
        <w:t>f) Right to Modify Automatic Payment Instructions</w:t>
      </w:r>
    </w:p>
    <w:p>
      <w:pPr>
        <w:spacing w:after="80"/>
      </w:pPr>
      <w:r>
        <w:rPr>
          <w:rFonts w:ascii="Calibri" w:hAnsi="Calibri"/>
        </w:rPr>
        <w:t>The Lender may change the way automatic payments are processed, with reasonable notice to you, as long as the change does not increase your payment amount or change the due date.</w:t>
      </w:r>
    </w:p>
    <w:p>
      <w:pPr>
        <w:spacing w:before="240" w:after="120"/>
      </w:pPr>
      <w:r>
        <w:rPr>
          <w:rFonts w:ascii="Calibri" w:hAnsi="Calibri"/>
          <w:b/>
          <w:color w:val="1A365D"/>
          <w:sz w:val="30"/>
        </w:rPr>
        <w:t>g) No Right to Garnish Certain Wages</w:t>
      </w:r>
    </w:p>
    <w:p>
      <w:pPr>
        <w:spacing w:after="80"/>
      </w:pPr>
      <w:r>
        <w:rPr>
          <w:rFonts w:ascii="Calibri" w:hAnsi="Calibri"/>
        </w:rPr>
        <w:t>The Lender acknowledges that certain types of income are exempt from garnishment under federal and Texas law, including Social Security benefits, disability benefits, child support, and certain pension benefits.</w:t>
      </w:r>
    </w:p>
    <w:p>
      <w:pPr>
        <w:spacing w:before="120" w:after="120"/>
      </w:pPr>
      <w:r>
        <w:rPr>
          <w:color w:val="6B7280"/>
          <w:sz w:val="16"/>
        </w:rPr>
        <w:t>────────────────────────────────────────────────────────────</w:t>
      </w:r>
    </w:p>
    <w:p>
      <w:pPr>
        <w:spacing w:before="360" w:after="120"/>
      </w:pPr>
      <w:r>
        <w:rPr>
          <w:rFonts w:ascii="Calibri" w:hAnsi="Calibri"/>
          <w:b/>
          <w:color w:val="1A365D"/>
          <w:sz w:val="36"/>
        </w:rPr>
        <w:t>9. Governing Law &amp; Venue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Item</w:t>
            </w:r>
          </w:p>
        </w:tc>
        <w:tc>
          <w:tcPr>
            <w:tcW w:type="dxa" w:w="4320"/>
            <w:shd w:val="clear" w:color="auto" w:fill="1A365D"/>
          </w:tcPr>
          <w:p>
            <w:r/>
            <w:r>
              <w:rPr>
                <w:rFonts w:ascii="Calibri" w:hAnsi="Calibri"/>
                <w:b/>
                <w:color w:val="FFFFFF"/>
                <w:sz w:val="20"/>
              </w:rPr>
              <w:t>Detail</w:t>
            </w:r>
          </w:p>
        </w:tc>
      </w:tr>
      <w:tr>
        <w:tc>
          <w:tcPr>
            <w:tcW w:type="dxa" w:w="4320"/>
          </w:tcPr>
          <w:p>
            <w:r/>
            <w:r>
              <w:rPr>
                <w:rFonts w:ascii="Calibri" w:hAnsi="Calibri"/>
                <w:color w:val="000000"/>
                <w:sz w:val="18"/>
              </w:rPr>
              <w:t>Governing Law</w:t>
            </w:r>
          </w:p>
        </w:tc>
        <w:tc>
          <w:tcPr>
            <w:tcW w:type="dxa" w:w="4320"/>
          </w:tcPr>
          <w:p>
            <w:r/>
            <w:r>
              <w:rPr>
                <w:rFonts w:ascii="Calibri" w:hAnsi="Calibri"/>
                <w:color w:val="000000"/>
                <w:sz w:val="18"/>
              </w:rPr>
              <w:t>Texas Finance Code, Chapter 342, and applicable federal laws</w:t>
            </w:r>
          </w:p>
        </w:tc>
      </w:tr>
      <w:tr>
        <w:tc>
          <w:tcPr>
            <w:tcW w:type="dxa" w:w="4320"/>
          </w:tcPr>
          <w:p>
            <w:r/>
            <w:r>
              <w:rPr>
                <w:rFonts w:ascii="Calibri" w:hAnsi="Calibri"/>
                <w:color w:val="000000"/>
                <w:sz w:val="18"/>
              </w:rPr>
              <w:t>Regulatory Authority</w:t>
            </w:r>
          </w:p>
        </w:tc>
        <w:tc>
          <w:tcPr>
            <w:tcW w:type="dxa" w:w="4320"/>
          </w:tcPr>
          <w:p>
            <w:r/>
            <w:r>
              <w:rPr>
                <w:rFonts w:ascii="Calibri" w:hAnsi="Calibri"/>
                <w:color w:val="000000"/>
                <w:sz w:val="18"/>
              </w:rPr>
              <w:t>Texas Office of Consumer Credit Commissioner (OCCC)</w:t>
            </w:r>
          </w:p>
        </w:tc>
      </w:tr>
      <w:tr>
        <w:tc>
          <w:tcPr>
            <w:tcW w:type="dxa" w:w="4320"/>
          </w:tcPr>
          <w:p>
            <w:r/>
            <w:r>
              <w:rPr>
                <w:rFonts w:ascii="Calibri" w:hAnsi="Calibri"/>
                <w:color w:val="000000"/>
                <w:sz w:val="18"/>
              </w:rPr>
              <w:t>Venue</w:t>
            </w:r>
          </w:p>
        </w:tc>
        <w:tc>
          <w:tcPr>
            <w:tcW w:type="dxa" w:w="4320"/>
          </w:tcPr>
          <w:p>
            <w:r/>
            <w:r>
              <w:rPr>
                <w:rFonts w:ascii="Calibri" w:hAnsi="Calibri"/>
                <w:color w:val="000000"/>
                <w:sz w:val="18"/>
              </w:rPr>
              <w:t>[County Name] County, Texas</w:t>
            </w:r>
          </w:p>
        </w:tc>
      </w:tr>
      <w:tr>
        <w:tc>
          <w:tcPr>
            <w:tcW w:type="dxa" w:w="4320"/>
          </w:tcPr>
          <w:p>
            <w:r/>
            <w:r>
              <w:rPr>
                <w:rFonts w:ascii="Calibri" w:hAnsi="Calibri"/>
                <w:color w:val="000000"/>
                <w:sz w:val="18"/>
              </w:rPr>
              <w:t>Jurisdiction</w:t>
            </w:r>
          </w:p>
        </w:tc>
        <w:tc>
          <w:tcPr>
            <w:tcW w:type="dxa" w:w="4320"/>
          </w:tcPr>
          <w:p>
            <w:r/>
            <w:r>
              <w:rPr>
                <w:rFonts w:ascii="Calibri" w:hAnsi="Calibri"/>
                <w:color w:val="000000"/>
                <w:sz w:val="18"/>
              </w:rPr>
              <w:t>State courts of [County Name] County, Texas</w:t>
            </w:r>
          </w:p>
        </w:tc>
      </w:tr>
    </w:tbl>
    <w:p>
      <w:pPr>
        <w:spacing w:after="80"/>
      </w:pPr>
      <w:r>
        <w:rPr>
          <w:rFonts w:ascii="Calibri" w:hAnsi="Calibri"/>
          <w:b/>
        </w:rPr>
        <w:t>Governing Law:</w:t>
      </w:r>
      <w:r>
        <w:rPr>
          <w:rFonts w:ascii="Calibri" w:hAnsi="Calibri"/>
        </w:rPr>
        <w:t xml:space="preserve"> This agreement is governed by:</w:t>
        <w:br/>
        <w:t xml:space="preserve">- </w:t>
      </w:r>
      <w:r>
        <w:rPr>
          <w:rFonts w:ascii="Calibri" w:hAnsi="Calibri"/>
          <w:b/>
        </w:rPr>
        <w:t>Texas Finance Code Chapter 342</w:t>
      </w:r>
      <w:r>
        <w:rPr>
          <w:rFonts w:ascii="Calibri" w:hAnsi="Calibri"/>
        </w:rPr>
        <w:t xml:space="preserve"> — Texas Regulated Lender Law</w:t>
        <w:br/>
        <w:t xml:space="preserve">- </w:t>
      </w:r>
      <w:r>
        <w:rPr>
          <w:rFonts w:ascii="Calibri" w:hAnsi="Calibri"/>
          <w:b/>
        </w:rPr>
        <w:t>Texas Administrative Code Chapter 90</w:t>
      </w:r>
      <w:r>
        <w:rPr>
          <w:rFonts w:ascii="Calibri" w:hAnsi="Calibri"/>
        </w:rPr>
        <w:t xml:space="preserve"> — Plain Language Loan Contract Requirements</w:t>
        <w:br/>
        <w:t xml:space="preserve">- </w:t>
      </w:r>
      <w:r>
        <w:rPr>
          <w:rFonts w:ascii="Calibri" w:hAnsi="Calibri"/>
          <w:b/>
        </w:rPr>
        <w:t>Texas Finance Code Chapter 392</w:t>
      </w:r>
      <w:r>
        <w:rPr>
          <w:rFonts w:ascii="Calibri" w:hAnsi="Calibri"/>
        </w:rPr>
        <w:t xml:space="preserve"> — Texas Debt Collection Act</w:t>
        <w:br/>
        <w:t xml:space="preserve">- </w:t>
      </w:r>
      <w:r>
        <w:rPr>
          <w:rFonts w:ascii="Calibri" w:hAnsi="Calibri"/>
          <w:b/>
        </w:rPr>
        <w:t>Federal Truth in Lending Act (Regulation Z)</w:t>
      </w:r>
      <w:r>
        <w:rPr>
          <w:rFonts w:ascii="Calibri" w:hAnsi="Calibri"/>
        </w:rPr>
        <w:t xml:space="preserve"> — 15 U.S.C. § 1601 et seq.</w:t>
        <w:br/>
        <w:t xml:space="preserve">- </w:t>
      </w:r>
      <w:r>
        <w:rPr>
          <w:rFonts w:ascii="Calibri" w:hAnsi="Calibri"/>
          <w:b/>
        </w:rPr>
        <w:t>Federal Equal Credit Opportunity Act (Regulation B)</w:t>
      </w:r>
      <w:r>
        <w:rPr>
          <w:rFonts w:ascii="Calibri" w:hAnsi="Calibri"/>
        </w:rPr>
        <w:t xml:space="preserve"> — 15 U.S.C. § 1691 et seq.</w:t>
        <w:br/>
        <w:t xml:space="preserve">- </w:t>
      </w:r>
      <w:r>
        <w:rPr>
          <w:rFonts w:ascii="Calibri" w:hAnsi="Calibri"/>
          <w:b/>
        </w:rPr>
        <w:t>Gramm-Leach-Bliley Act</w:t>
      </w:r>
      <w:r>
        <w:rPr>
          <w:rFonts w:ascii="Calibri" w:hAnsi="Calibri"/>
        </w:rPr>
        <w:t xml:space="preserve"> — Privacy of consumer financial information</w:t>
      </w:r>
    </w:p>
    <w:p>
      <w:pPr>
        <w:spacing w:after="80"/>
      </w:pPr>
      <w:r>
        <w:rPr>
          <w:rFonts w:ascii="Calibri" w:hAnsi="Calibri"/>
          <w:b/>
        </w:rPr>
        <w:t>Venue:</w:t>
      </w:r>
      <w:r>
        <w:rPr>
          <w:rFonts w:ascii="Calibri" w:hAnsi="Calibri"/>
        </w:rPr>
        <w:t xml:space="preserve"> Any legal action related to this agreement must be filed in a court located in [County Name] County, Texas. You agree to the personal jurisdiction of these courts.</w:t>
      </w:r>
    </w:p>
    <w:p>
      <w:pPr>
        <w:spacing w:after="80"/>
      </w:pPr>
      <w:r>
        <w:rPr>
          <w:rFonts w:ascii="Calibri" w:hAnsi="Calibri"/>
          <w:b/>
        </w:rPr>
        <w:t>Waiver of Jury Trial:</w:t>
      </w:r>
      <w:r>
        <w:rPr>
          <w:rFonts w:ascii="Calibri" w:hAnsi="Calibri"/>
        </w:rPr>
        <w:t xml:space="preserve"> Both you and the Lender agree to waive your right to a jury trial in any legal proceeding arising from this agreement. Instead, any dispute will be decided by a judge alone (bench trial). This provision does not affect your right to file a complaint with a regulatory agency.</w:t>
      </w:r>
    </w:p>
    <w:p>
      <w:pPr>
        <w:spacing w:after="80"/>
      </w:pPr>
      <w:r>
        <w:rPr>
          <w:rFonts w:ascii="Calibri" w:hAnsi="Calibri"/>
          <w:b/>
        </w:rPr>
        <w:t>Severability:</w:t>
      </w:r>
      <w:r>
        <w:rPr>
          <w:rFonts w:ascii="Calibri" w:hAnsi="Calibri"/>
        </w:rPr>
        <w:t xml:space="preserve"> If any part of this agreement is found to be illegal or unenforceable, the rest of the agreement remains in effect.</w:t>
      </w:r>
    </w:p>
    <w:p>
      <w:pPr>
        <w:spacing w:after="80"/>
      </w:pPr>
      <w:r>
        <w:rPr>
          <w:rFonts w:ascii="Calibri" w:hAnsi="Calibri"/>
          <w:b/>
        </w:rPr>
        <w:t>Entire Agreement:</w:t>
      </w:r>
      <w:r>
        <w:rPr>
          <w:rFonts w:ascii="Calibri" w:hAnsi="Calibri"/>
        </w:rPr>
        <w:t xml:space="preserve"> This agreement (including any separate Truth in Lending Disclosure statement) represents the complete agreement between you and the Lender. No verbal promises or agreements are binding. Any changes to this agreement must be in writing and signed by both parties.</w:t>
      </w:r>
    </w:p>
    <w:p>
      <w:pPr>
        <w:spacing w:after="80"/>
      </w:pPr>
      <w:r>
        <w:rPr>
          <w:rFonts w:ascii="Calibri" w:hAnsi="Calibri"/>
          <w:b/>
        </w:rPr>
        <w:t>No Oral Agreements:</w:t>
      </w:r>
      <w:r>
        <w:rPr>
          <w:rFonts w:ascii="Calibri" w:hAnsi="Calibri"/>
          <w:b/>
        </w:rPr>
        <w:t>WARNING — ORAL AGREEMENTS OR PROMISES TO CHANGE THE TERMS OF THIS LOAN ARE NOT BINDING.</w:t>
      </w:r>
      <w:r>
        <w:rPr>
          <w:rFonts w:ascii="Calibri" w:hAnsi="Calibri"/>
        </w:rPr>
        <w:t xml:space="preserve"> Any change to the terms must be in writing and signed by both you and an authorized representative of the Lender.</w:t>
      </w:r>
    </w:p>
    <w:p>
      <w:pPr>
        <w:spacing w:before="120" w:after="120"/>
      </w:pPr>
      <w:r>
        <w:rPr>
          <w:color w:val="6B7280"/>
          <w:sz w:val="16"/>
        </w:rPr>
        <w:t>────────────────────────────────────────────────────────────</w:t>
      </w:r>
    </w:p>
    <w:p>
      <w:pPr>
        <w:spacing w:before="360" w:after="120"/>
      </w:pPr>
      <w:r>
        <w:rPr>
          <w:rFonts w:ascii="Calibri" w:hAnsi="Calibri"/>
          <w:b/>
          <w:color w:val="1A365D"/>
          <w:sz w:val="36"/>
        </w:rPr>
        <w:t>10. Signatures</w:t>
      </w:r>
    </w:p>
    <w:p>
      <w:pPr>
        <w:spacing w:after="80"/>
      </w:pPr>
      <w:r>
        <w:rPr>
          <w:rFonts w:ascii="Calibri" w:hAnsi="Calibri"/>
        </w:rPr>
        <w:t>By signing below, you acknowledge that:</w:t>
        <w:br/>
        <w:t>- You have read and understand this entire agreement</w:t>
        <w:br/>
        <w:t>- You have received a copy of this agreement</w:t>
        <w:br/>
        <w:t>- You agree to all the terms and conditions described above</w:t>
        <w:br/>
        <w:t>- The information you provided on your loan application is true and correct</w:t>
        <w:br/>
        <w:t>- You are at least 18 years old</w:t>
        <w:br/>
        <w:t>- You are not in bankruptcy proceedings</w:t>
      </w:r>
    </w:p>
    <w:p>
      <w:pPr>
        <w:spacing w:before="120" w:after="120"/>
      </w:pPr>
      <w:r>
        <w:rPr>
          <w:color w:val="6B7280"/>
          <w:sz w:val="16"/>
        </w:rPr>
        <w:t>────────────────────────────────────────────────────────────</w:t>
      </w:r>
    </w:p>
    <w:p>
      <w:pPr>
        <w:spacing w:before="240" w:after="120"/>
      </w:pPr>
      <w:r>
        <w:rPr>
          <w:rFonts w:ascii="Calibri" w:hAnsi="Calibri"/>
          <w:b/>
          <w:color w:val="1A365D"/>
          <w:sz w:val="30"/>
        </w:rPr>
        <w:t>Borrower Signature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r>
          </w:p>
        </w:tc>
        <w:tc>
          <w:tcPr>
            <w:tcW w:type="dxa" w:w="4320"/>
            <w:shd w:val="clear" w:color="auto" w:fill="1A365D"/>
          </w:tcPr>
          <w:p>
            <w:r/>
            <w:r>
              <w:rPr>
                <w:rFonts w:ascii="Calibri" w:hAnsi="Calibri"/>
                <w:b/>
                <w:color w:val="FFFFFF"/>
                <w:sz w:val="20"/>
              </w:rPr>
            </w:r>
          </w:p>
        </w:tc>
      </w:tr>
      <w:tr>
        <w:tc>
          <w:tcPr>
            <w:tcW w:type="dxa" w:w="4320"/>
          </w:tcPr>
          <w:p>
            <w:r/>
            <w:r>
              <w:rPr>
                <w:rFonts w:ascii="Calibri" w:hAnsi="Calibri"/>
                <w:color w:val="000000"/>
                <w:sz w:val="18"/>
              </w:rPr>
              <w:t>Printed Name</w:t>
            </w:r>
          </w:p>
        </w:tc>
        <w:tc>
          <w:tcPr>
            <w:tcW w:type="dxa" w:w="4320"/>
          </w:tcPr>
          <w:p>
            <w:r/>
            <w:r>
              <w:rPr>
                <w:rFonts w:ascii="Calibri" w:hAnsi="Calibri"/>
                <w:color w:val="000000"/>
                <w:sz w:val="18"/>
              </w:rPr>
              <w:t>[Borrower Full Name]</w:t>
            </w:r>
          </w:p>
        </w:tc>
      </w:tr>
      <w:tr>
        <w:tc>
          <w:tcPr>
            <w:tcW w:type="dxa" w:w="4320"/>
          </w:tcPr>
          <w:p>
            <w:r/>
            <w:r>
              <w:rPr>
                <w:rFonts w:ascii="Calibri" w:hAnsi="Calibri"/>
                <w:color w:val="000000"/>
                <w:sz w:val="18"/>
              </w:rPr>
              <w:t>Signature</w:t>
            </w:r>
          </w:p>
        </w:tc>
        <w:tc>
          <w:tcPr>
            <w:tcW w:type="dxa" w:w="4320"/>
          </w:tcPr>
          <w:p>
            <w:r/>
            <w:r>
              <w:rPr>
                <w:rFonts w:ascii="Calibri" w:hAnsi="Calibri"/>
                <w:color w:val="000000"/>
                <w:sz w:val="18"/>
              </w:rPr>
              <w:t>______</w:t>
            </w:r>
          </w:p>
        </w:tc>
      </w:tr>
      <w:tr>
        <w:tc>
          <w:tcPr>
            <w:tcW w:type="dxa" w:w="4320"/>
          </w:tcPr>
          <w:p>
            <w:r/>
            <w:r>
              <w:rPr>
                <w:rFonts w:ascii="Calibri" w:hAnsi="Calibri"/>
                <w:color w:val="000000"/>
                <w:sz w:val="18"/>
              </w:rPr>
              <w:t>Date</w:t>
            </w:r>
          </w:p>
        </w:tc>
        <w:tc>
          <w:tcPr>
            <w:tcW w:type="dxa" w:w="4320"/>
          </w:tcPr>
          <w:p>
            <w:r/>
            <w:r>
              <w:rPr>
                <w:rFonts w:ascii="Calibri" w:hAnsi="Calibri"/>
                <w:color w:val="000000"/>
                <w:sz w:val="18"/>
              </w:rPr>
              <w:t>[Date Signed]</w:t>
            </w:r>
          </w:p>
        </w:tc>
      </w:tr>
      <w:tr>
        <w:tc>
          <w:tcPr>
            <w:tcW w:type="dxa" w:w="4320"/>
          </w:tcPr>
          <w:p>
            <w:r/>
            <w:r>
              <w:rPr>
                <w:rFonts w:ascii="Calibri" w:hAnsi="Calibri"/>
                <w:color w:val="000000"/>
                <w:sz w:val="18"/>
              </w:rPr>
              <w:t>Address</w:t>
            </w:r>
          </w:p>
        </w:tc>
        <w:tc>
          <w:tcPr>
            <w:tcW w:type="dxa" w:w="4320"/>
          </w:tcPr>
          <w:p>
            <w:r/>
            <w:r>
              <w:rPr>
                <w:rFonts w:ascii="Calibri" w:hAnsi="Calibri"/>
                <w:color w:val="000000"/>
                <w:sz w:val="18"/>
              </w:rPr>
              <w:t>[Borrower Street Address]</w:t>
            </w:r>
          </w:p>
        </w:tc>
      </w:tr>
      <w:tr>
        <w:tc>
          <w:tcPr>
            <w:tcW w:type="dxa" w:w="4320"/>
          </w:tcPr>
          <w:p>
            <w:r/>
            <w:r>
              <w:rPr>
                <w:rFonts w:ascii="Calibri" w:hAnsi="Calibri"/>
                <w:color w:val="000000"/>
                <w:sz w:val="18"/>
              </w:rPr>
              <w:t>City, State, ZIP</w:t>
            </w:r>
          </w:p>
        </w:tc>
        <w:tc>
          <w:tcPr>
            <w:tcW w:type="dxa" w:w="4320"/>
          </w:tcPr>
          <w:p>
            <w:r/>
            <w:r>
              <w:rPr>
                <w:rFonts w:ascii="Calibri" w:hAnsi="Calibri"/>
                <w:color w:val="000000"/>
                <w:sz w:val="18"/>
              </w:rPr>
              <w:t>[City], [State] [ZIP Code]</w:t>
            </w:r>
          </w:p>
        </w:tc>
      </w:tr>
      <w:tr>
        <w:tc>
          <w:tcPr>
            <w:tcW w:type="dxa" w:w="4320"/>
          </w:tcPr>
          <w:p>
            <w:r/>
            <w:r>
              <w:rPr>
                <w:rFonts w:ascii="Calibri" w:hAnsi="Calibri"/>
                <w:color w:val="000000"/>
                <w:sz w:val="18"/>
              </w:rPr>
              <w:t>Phone Number</w:t>
            </w:r>
          </w:p>
        </w:tc>
        <w:tc>
          <w:tcPr>
            <w:tcW w:type="dxa" w:w="4320"/>
          </w:tcPr>
          <w:p>
            <w:r/>
            <w:r>
              <w:rPr>
                <w:rFonts w:ascii="Calibri" w:hAnsi="Calibri"/>
                <w:color w:val="000000"/>
                <w:sz w:val="18"/>
              </w:rPr>
              <w:t>[Borrower Phone Number]</w:t>
            </w:r>
          </w:p>
        </w:tc>
      </w:tr>
      <w:tr>
        <w:tc>
          <w:tcPr>
            <w:tcW w:type="dxa" w:w="4320"/>
          </w:tcPr>
          <w:p>
            <w:r/>
            <w:r>
              <w:rPr>
                <w:rFonts w:ascii="Calibri" w:hAnsi="Calibri"/>
                <w:color w:val="000000"/>
                <w:sz w:val="18"/>
              </w:rPr>
              <w:t>Email Address</w:t>
            </w:r>
          </w:p>
        </w:tc>
        <w:tc>
          <w:tcPr>
            <w:tcW w:type="dxa" w:w="4320"/>
          </w:tcPr>
          <w:p>
            <w:r/>
            <w:r>
              <w:rPr>
                <w:rFonts w:ascii="Calibri" w:hAnsi="Calibri"/>
                <w:color w:val="000000"/>
                <w:sz w:val="18"/>
              </w:rPr>
              <w:t>[Borrower Email Address]</w:t>
            </w:r>
          </w:p>
        </w:tc>
      </w:tr>
    </w:tbl>
    <w:p>
      <w:pPr>
        <w:spacing w:before="240" w:after="120"/>
      </w:pPr>
      <w:r>
        <w:rPr>
          <w:rFonts w:ascii="Calibri" w:hAnsi="Calibri"/>
          <w:b/>
          <w:color w:val="1A365D"/>
          <w:sz w:val="30"/>
        </w:rPr>
        <w:t>Co-Borrower Signature (if applicable)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r>
          </w:p>
        </w:tc>
        <w:tc>
          <w:tcPr>
            <w:tcW w:type="dxa" w:w="4320"/>
            <w:shd w:val="clear" w:color="auto" w:fill="1A365D"/>
          </w:tcPr>
          <w:p>
            <w:r/>
            <w:r>
              <w:rPr>
                <w:rFonts w:ascii="Calibri" w:hAnsi="Calibri"/>
                <w:b/>
                <w:color w:val="FFFFFF"/>
                <w:sz w:val="20"/>
              </w:rPr>
            </w:r>
          </w:p>
        </w:tc>
      </w:tr>
      <w:tr>
        <w:tc>
          <w:tcPr>
            <w:tcW w:type="dxa" w:w="4320"/>
          </w:tcPr>
          <w:p>
            <w:r/>
            <w:r>
              <w:rPr>
                <w:rFonts w:ascii="Calibri" w:hAnsi="Calibri"/>
                <w:color w:val="000000"/>
                <w:sz w:val="18"/>
              </w:rPr>
              <w:t>Printed Name</w:t>
            </w:r>
          </w:p>
        </w:tc>
        <w:tc>
          <w:tcPr>
            <w:tcW w:type="dxa" w:w="4320"/>
          </w:tcPr>
          <w:p>
            <w:r/>
            <w:r>
              <w:rPr>
                <w:rFonts w:ascii="Calibri" w:hAnsi="Calibri"/>
                <w:color w:val="000000"/>
                <w:sz w:val="18"/>
              </w:rPr>
              <w:t>[Co-Borrower Full Name]</w:t>
            </w:r>
          </w:p>
        </w:tc>
      </w:tr>
      <w:tr>
        <w:tc>
          <w:tcPr>
            <w:tcW w:type="dxa" w:w="4320"/>
          </w:tcPr>
          <w:p>
            <w:r/>
            <w:r>
              <w:rPr>
                <w:rFonts w:ascii="Calibri" w:hAnsi="Calibri"/>
                <w:color w:val="000000"/>
                <w:sz w:val="18"/>
              </w:rPr>
              <w:t>Signature</w:t>
            </w:r>
          </w:p>
        </w:tc>
        <w:tc>
          <w:tcPr>
            <w:tcW w:type="dxa" w:w="4320"/>
          </w:tcPr>
          <w:p>
            <w:r/>
            <w:r>
              <w:rPr>
                <w:rFonts w:ascii="Calibri" w:hAnsi="Calibri"/>
                <w:color w:val="000000"/>
                <w:sz w:val="18"/>
              </w:rPr>
              <w:t>______</w:t>
            </w:r>
          </w:p>
        </w:tc>
      </w:tr>
      <w:tr>
        <w:tc>
          <w:tcPr>
            <w:tcW w:type="dxa" w:w="4320"/>
          </w:tcPr>
          <w:p>
            <w:r/>
            <w:r>
              <w:rPr>
                <w:rFonts w:ascii="Calibri" w:hAnsi="Calibri"/>
                <w:color w:val="000000"/>
                <w:sz w:val="18"/>
              </w:rPr>
              <w:t>Date</w:t>
            </w:r>
          </w:p>
        </w:tc>
        <w:tc>
          <w:tcPr>
            <w:tcW w:type="dxa" w:w="4320"/>
          </w:tcPr>
          <w:p>
            <w:r/>
            <w:r>
              <w:rPr>
                <w:rFonts w:ascii="Calibri" w:hAnsi="Calibri"/>
                <w:color w:val="000000"/>
                <w:sz w:val="18"/>
              </w:rPr>
              <w:t>[Date Signed]</w:t>
            </w:r>
          </w:p>
        </w:tc>
      </w:tr>
      <w:tr>
        <w:tc>
          <w:tcPr>
            <w:tcW w:type="dxa" w:w="4320"/>
          </w:tcPr>
          <w:p>
            <w:r/>
            <w:r>
              <w:rPr>
                <w:rFonts w:ascii="Calibri" w:hAnsi="Calibri"/>
                <w:color w:val="000000"/>
                <w:sz w:val="18"/>
              </w:rPr>
              <w:t>Address</w:t>
            </w:r>
          </w:p>
        </w:tc>
        <w:tc>
          <w:tcPr>
            <w:tcW w:type="dxa" w:w="4320"/>
          </w:tcPr>
          <w:p>
            <w:r/>
            <w:r>
              <w:rPr>
                <w:rFonts w:ascii="Calibri" w:hAnsi="Calibri"/>
                <w:color w:val="000000"/>
                <w:sz w:val="18"/>
              </w:rPr>
              <w:t>[Co-Borrower Street Address]</w:t>
            </w:r>
          </w:p>
        </w:tc>
      </w:tr>
      <w:tr>
        <w:tc>
          <w:tcPr>
            <w:tcW w:type="dxa" w:w="4320"/>
          </w:tcPr>
          <w:p>
            <w:r/>
            <w:r>
              <w:rPr>
                <w:rFonts w:ascii="Calibri" w:hAnsi="Calibri"/>
                <w:color w:val="000000"/>
                <w:sz w:val="18"/>
              </w:rPr>
              <w:t>City, State, ZIP</w:t>
            </w:r>
          </w:p>
        </w:tc>
        <w:tc>
          <w:tcPr>
            <w:tcW w:type="dxa" w:w="4320"/>
          </w:tcPr>
          <w:p>
            <w:r/>
            <w:r>
              <w:rPr>
                <w:rFonts w:ascii="Calibri" w:hAnsi="Calibri"/>
                <w:color w:val="000000"/>
                <w:sz w:val="18"/>
              </w:rPr>
              <w:t>[City], [State] [ZIP Code]</w:t>
            </w:r>
          </w:p>
        </w:tc>
      </w:tr>
      <w:tr>
        <w:tc>
          <w:tcPr>
            <w:tcW w:type="dxa" w:w="4320"/>
          </w:tcPr>
          <w:p>
            <w:r/>
            <w:r>
              <w:rPr>
                <w:rFonts w:ascii="Calibri" w:hAnsi="Calibri"/>
                <w:color w:val="000000"/>
                <w:sz w:val="18"/>
              </w:rPr>
              <w:t>Phone Number</w:t>
            </w:r>
          </w:p>
        </w:tc>
        <w:tc>
          <w:tcPr>
            <w:tcW w:type="dxa" w:w="4320"/>
          </w:tcPr>
          <w:p>
            <w:r/>
            <w:r>
              <w:rPr>
                <w:rFonts w:ascii="Calibri" w:hAnsi="Calibri"/>
                <w:color w:val="000000"/>
                <w:sz w:val="18"/>
              </w:rPr>
              <w:t>[Co-Borrower Phone Number]</w:t>
            </w:r>
          </w:p>
        </w:tc>
      </w:tr>
      <w:tr>
        <w:tc>
          <w:tcPr>
            <w:tcW w:type="dxa" w:w="4320"/>
          </w:tcPr>
          <w:p>
            <w:r/>
            <w:r>
              <w:rPr>
                <w:rFonts w:ascii="Calibri" w:hAnsi="Calibri"/>
                <w:color w:val="000000"/>
                <w:sz w:val="18"/>
              </w:rPr>
              <w:t>Email Address</w:t>
            </w:r>
          </w:p>
        </w:tc>
        <w:tc>
          <w:tcPr>
            <w:tcW w:type="dxa" w:w="4320"/>
          </w:tcPr>
          <w:p>
            <w:r/>
            <w:r>
              <w:rPr>
                <w:rFonts w:ascii="Calibri" w:hAnsi="Calibri"/>
                <w:color w:val="000000"/>
                <w:sz w:val="18"/>
              </w:rPr>
              <w:t>[Co-Borrower Email Address]</w:t>
            </w:r>
          </w:p>
        </w:tc>
      </w:tr>
    </w:tbl>
    <w:p>
      <w:pPr>
        <w:spacing w:before="240" w:after="120"/>
      </w:pPr>
      <w:r>
        <w:rPr>
          <w:rFonts w:ascii="Calibri" w:hAnsi="Calibri"/>
          <w:b/>
          <w:color w:val="1A365D"/>
          <w:sz w:val="30"/>
        </w:rPr>
        <w:t>Lender Signature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r>
          </w:p>
        </w:tc>
        <w:tc>
          <w:tcPr>
            <w:tcW w:type="dxa" w:w="4320"/>
            <w:shd w:val="clear" w:color="auto" w:fill="1A365D"/>
          </w:tcPr>
          <w:p>
            <w:r/>
            <w:r>
              <w:rPr>
                <w:rFonts w:ascii="Calibri" w:hAnsi="Calibri"/>
                <w:b/>
                <w:color w:val="FFFFFF"/>
                <w:sz w:val="20"/>
              </w:rPr>
            </w:r>
          </w:p>
        </w:tc>
      </w:tr>
      <w:tr>
        <w:tc>
          <w:tcPr>
            <w:tcW w:type="dxa" w:w="4320"/>
          </w:tcPr>
          <w:p>
            <w:r/>
            <w:r>
              <w:rPr>
                <w:rFonts w:ascii="Calibri" w:hAnsi="Calibri"/>
                <w:color w:val="000000"/>
                <w:sz w:val="18"/>
              </w:rPr>
              <w:t>Company</w:t>
            </w:r>
          </w:p>
        </w:tc>
        <w:tc>
          <w:tcPr>
            <w:tcW w:type="dxa" w:w="4320"/>
          </w:tcPr>
          <w:p>
            <w:r/>
            <w:r>
              <w:rPr>
                <w:rFonts w:ascii="Calibri" w:hAnsi="Calibri"/>
                <w:color w:val="000000"/>
                <w:sz w:val="18"/>
              </w:rPr>
              <w:t>PalmFi Lending LLC</w:t>
            </w:r>
          </w:p>
        </w:tc>
      </w:tr>
      <w:tr>
        <w:tc>
          <w:tcPr>
            <w:tcW w:type="dxa" w:w="4320"/>
          </w:tcPr>
          <w:p>
            <w:r/>
            <w:r>
              <w:rPr>
                <w:rFonts w:ascii="Calibri" w:hAnsi="Calibri"/>
                <w:color w:val="000000"/>
                <w:sz w:val="18"/>
              </w:rPr>
              <w:t>By (Authorized Signatory)</w:t>
            </w:r>
          </w:p>
        </w:tc>
        <w:tc>
          <w:tcPr>
            <w:tcW w:type="dxa" w:w="4320"/>
          </w:tcPr>
          <w:p>
            <w:r/>
            <w:r>
              <w:rPr>
                <w:rFonts w:ascii="Calibri" w:hAnsi="Calibri"/>
                <w:color w:val="000000"/>
                <w:sz w:val="18"/>
              </w:rPr>
              <w:t>[Authorized Signatory Name]</w:t>
            </w:r>
          </w:p>
        </w:tc>
      </w:tr>
      <w:tr>
        <w:tc>
          <w:tcPr>
            <w:tcW w:type="dxa" w:w="4320"/>
          </w:tcPr>
          <w:p>
            <w:r/>
            <w:r>
              <w:rPr>
                <w:rFonts w:ascii="Calibri" w:hAnsi="Calibri"/>
                <w:color w:val="000000"/>
                <w:sz w:val="18"/>
              </w:rPr>
              <w:t>Signature</w:t>
            </w:r>
          </w:p>
        </w:tc>
        <w:tc>
          <w:tcPr>
            <w:tcW w:type="dxa" w:w="4320"/>
          </w:tcPr>
          <w:p>
            <w:r/>
            <w:r>
              <w:rPr>
                <w:rFonts w:ascii="Calibri" w:hAnsi="Calibri"/>
                <w:color w:val="000000"/>
                <w:sz w:val="18"/>
              </w:rPr>
              <w:t>______</w:t>
            </w:r>
          </w:p>
        </w:tc>
      </w:tr>
      <w:tr>
        <w:tc>
          <w:tcPr>
            <w:tcW w:type="dxa" w:w="4320"/>
          </w:tcPr>
          <w:p>
            <w:r/>
            <w:r>
              <w:rPr>
                <w:rFonts w:ascii="Calibri" w:hAnsi="Calibri"/>
                <w:color w:val="000000"/>
                <w:sz w:val="18"/>
              </w:rPr>
              <w:t>Title</w:t>
            </w:r>
          </w:p>
        </w:tc>
        <w:tc>
          <w:tcPr>
            <w:tcW w:type="dxa" w:w="4320"/>
          </w:tcPr>
          <w:p>
            <w:r/>
            <w:r>
              <w:rPr>
                <w:rFonts w:ascii="Calibri" w:hAnsi="Calibri"/>
                <w:color w:val="000000"/>
                <w:sz w:val="18"/>
              </w:rPr>
              <w:t>[Title, e.g., CEO / President]</w:t>
            </w:r>
          </w:p>
        </w:tc>
      </w:tr>
      <w:tr>
        <w:tc>
          <w:tcPr>
            <w:tcW w:type="dxa" w:w="4320"/>
          </w:tcPr>
          <w:p>
            <w:r/>
            <w:r>
              <w:rPr>
                <w:rFonts w:ascii="Calibri" w:hAnsi="Calibri"/>
                <w:color w:val="000000"/>
                <w:sz w:val="18"/>
              </w:rPr>
              <w:t>Date</w:t>
            </w:r>
          </w:p>
        </w:tc>
        <w:tc>
          <w:tcPr>
            <w:tcW w:type="dxa" w:w="4320"/>
          </w:tcPr>
          <w:p>
            <w:r/>
            <w:r>
              <w:rPr>
                <w:rFonts w:ascii="Calibri" w:hAnsi="Calibri"/>
                <w:color w:val="000000"/>
                <w:sz w:val="18"/>
              </w:rPr>
              <w:t>[Date Signed]</w:t>
            </w:r>
          </w:p>
        </w:tc>
      </w:tr>
      <w:tr>
        <w:tc>
          <w:tcPr>
            <w:tcW w:type="dxa" w:w="4320"/>
          </w:tcPr>
          <w:p>
            <w:r/>
            <w:r>
              <w:rPr>
                <w:rFonts w:ascii="Calibri" w:hAnsi="Calibri"/>
                <w:color w:val="000000"/>
                <w:sz w:val="18"/>
              </w:rPr>
              <w:t>Address</w:t>
            </w:r>
          </w:p>
        </w:tc>
        <w:tc>
          <w:tcPr>
            <w:tcW w:type="dxa" w:w="4320"/>
          </w:tcPr>
          <w:p>
            <w:r/>
            <w:r>
              <w:rPr>
                <w:rFonts w:ascii="Calibri" w:hAnsi="Calibri"/>
                <w:color w:val="000000"/>
                <w:sz w:val="18"/>
              </w:rPr>
              <w:t>[Lender Street Address]</w:t>
            </w:r>
          </w:p>
        </w:tc>
      </w:tr>
      <w:tr>
        <w:tc>
          <w:tcPr>
            <w:tcW w:type="dxa" w:w="4320"/>
          </w:tcPr>
          <w:p>
            <w:r/>
            <w:r>
              <w:rPr>
                <w:rFonts w:ascii="Calibri" w:hAnsi="Calibri"/>
                <w:color w:val="000000"/>
                <w:sz w:val="18"/>
              </w:rPr>
              <w:t>City, State, ZIP</w:t>
            </w:r>
          </w:p>
        </w:tc>
        <w:tc>
          <w:tcPr>
            <w:tcW w:type="dxa" w:w="4320"/>
          </w:tcPr>
          <w:p>
            <w:r/>
            <w:r>
              <w:rPr>
                <w:rFonts w:ascii="Calibri" w:hAnsi="Calibri"/>
                <w:color w:val="000000"/>
                <w:sz w:val="18"/>
              </w:rPr>
              <w:t>[City], [State] [ZIP Code]</w:t>
            </w:r>
          </w:p>
        </w:tc>
      </w:tr>
      <w:tr>
        <w:tc>
          <w:tcPr>
            <w:tcW w:type="dxa" w:w="4320"/>
          </w:tcPr>
          <w:p>
            <w:r/>
            <w:r>
              <w:rPr>
                <w:rFonts w:ascii="Calibri" w:hAnsi="Calibri"/>
                <w:color w:val="000000"/>
                <w:sz w:val="18"/>
              </w:rPr>
              <w:t>Phone Number</w:t>
            </w:r>
          </w:p>
        </w:tc>
        <w:tc>
          <w:tcPr>
            <w:tcW w:type="dxa" w:w="4320"/>
          </w:tcPr>
          <w:p>
            <w:r/>
            <w:r>
              <w:rPr>
                <w:rFonts w:ascii="Calibri" w:hAnsi="Calibri"/>
                <w:color w:val="000000"/>
                <w:sz w:val="18"/>
              </w:rPr>
              <w:t>[Lender Phone Number]</w:t>
            </w:r>
          </w:p>
        </w:tc>
      </w:tr>
    </w:tbl>
    <w:p>
      <w:pPr>
        <w:spacing w:before="120" w:after="120"/>
      </w:pPr>
      <w:r>
        <w:rPr>
          <w:color w:val="6B7280"/>
          <w:sz w:val="16"/>
        </w:rPr>
        <w:t>────────────────────────────────────────────────────────────</w:t>
      </w:r>
    </w:p>
    <w:p>
      <w:pPr>
        <w:spacing w:after="80"/>
      </w:pPr>
      <w:r>
        <w:rPr>
          <w:rFonts w:ascii="Calibri" w:hAnsi="Calibri"/>
          <w:b/>
        </w:rPr>
        <w:t>Lender Contact Information</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1A365D"/>
          </w:tcPr>
          <w:p>
            <w:r/>
            <w:r>
              <w:rPr>
                <w:rFonts w:ascii="Calibri" w:hAnsi="Calibri"/>
                <w:b/>
                <w:color w:val="FFFFFF"/>
                <w:sz w:val="20"/>
              </w:rPr>
              <w:t>Purpose</w:t>
            </w:r>
          </w:p>
        </w:tc>
        <w:tc>
          <w:tcPr>
            <w:tcW w:type="dxa" w:w="4320"/>
            <w:shd w:val="clear" w:color="auto" w:fill="1A365D"/>
          </w:tcPr>
          <w:p>
            <w:r/>
            <w:r>
              <w:rPr>
                <w:rFonts w:ascii="Calibri" w:hAnsi="Calibri"/>
                <w:b/>
                <w:color w:val="FFFFFF"/>
                <w:sz w:val="20"/>
              </w:rPr>
              <w:t>Contact</w:t>
            </w:r>
          </w:p>
        </w:tc>
      </w:tr>
      <w:tr>
        <w:tc>
          <w:tcPr>
            <w:tcW w:type="dxa" w:w="4320"/>
          </w:tcPr>
          <w:p>
            <w:r/>
            <w:r>
              <w:rPr>
                <w:rFonts w:ascii="Calibri" w:hAnsi="Calibri"/>
                <w:color w:val="000000"/>
                <w:sz w:val="18"/>
              </w:rPr>
              <w:t>Payments &amp; Customer Service</w:t>
            </w:r>
          </w:p>
        </w:tc>
        <w:tc>
          <w:tcPr>
            <w:tcW w:type="dxa" w:w="4320"/>
          </w:tcPr>
          <w:p>
            <w:r/>
            <w:r>
              <w:rPr>
                <w:rFonts w:ascii="Calibri" w:hAnsi="Calibri"/>
                <w:color w:val="000000"/>
                <w:sz w:val="18"/>
              </w:rPr>
              <w:t>[Phone Number] / [Email Address]</w:t>
            </w:r>
          </w:p>
        </w:tc>
      </w:tr>
      <w:tr>
        <w:tc>
          <w:tcPr>
            <w:tcW w:type="dxa" w:w="4320"/>
          </w:tcPr>
          <w:p>
            <w:r/>
            <w:r>
              <w:rPr>
                <w:rFonts w:ascii="Calibri" w:hAnsi="Calibri"/>
                <w:color w:val="000000"/>
                <w:sz w:val="18"/>
              </w:rPr>
              <w:t>Payoff Quote Requests</w:t>
            </w:r>
          </w:p>
        </w:tc>
        <w:tc>
          <w:tcPr>
            <w:tcW w:type="dxa" w:w="4320"/>
          </w:tcPr>
          <w:p>
            <w:r/>
            <w:r>
              <w:rPr>
                <w:rFonts w:ascii="Calibri" w:hAnsi="Calibri"/>
                <w:color w:val="000000"/>
                <w:sz w:val="18"/>
              </w:rPr>
              <w:t>[Phone Number] / [Email Address]</w:t>
            </w:r>
          </w:p>
        </w:tc>
      </w:tr>
      <w:tr>
        <w:tc>
          <w:tcPr>
            <w:tcW w:type="dxa" w:w="4320"/>
          </w:tcPr>
          <w:p>
            <w:r/>
            <w:r>
              <w:rPr>
                <w:rFonts w:ascii="Calibri" w:hAnsi="Calibri"/>
                <w:color w:val="000000"/>
                <w:sz w:val="18"/>
              </w:rPr>
              <w:t>Dispute / Complaints</w:t>
            </w:r>
          </w:p>
        </w:tc>
        <w:tc>
          <w:tcPr>
            <w:tcW w:type="dxa" w:w="4320"/>
          </w:tcPr>
          <w:p>
            <w:r/>
            <w:r>
              <w:rPr>
                <w:rFonts w:ascii="Calibri" w:hAnsi="Calibri"/>
                <w:color w:val="000000"/>
                <w:sz w:val="18"/>
              </w:rPr>
              <w:t>[Dispute Email Address]</w:t>
            </w:r>
          </w:p>
        </w:tc>
      </w:tr>
      <w:tr>
        <w:tc>
          <w:tcPr>
            <w:tcW w:type="dxa" w:w="4320"/>
          </w:tcPr>
          <w:p>
            <w:r/>
            <w:r>
              <w:rPr>
                <w:rFonts w:ascii="Calibri" w:hAnsi="Calibri"/>
                <w:color w:val="000000"/>
                <w:sz w:val="18"/>
              </w:rPr>
              <w:t>Mailing Address for Payments</w:t>
            </w:r>
          </w:p>
        </w:tc>
        <w:tc>
          <w:tcPr>
            <w:tcW w:type="dxa" w:w="4320"/>
          </w:tcPr>
          <w:p>
            <w:r/>
            <w:r>
              <w:rPr>
                <w:rFonts w:ascii="Calibri" w:hAnsi="Calibri"/>
                <w:color w:val="000000"/>
                <w:sz w:val="18"/>
              </w:rPr>
              <w:t>[Mailing Address]</w:t>
            </w:r>
          </w:p>
        </w:tc>
      </w:tr>
      <w:tr>
        <w:tc>
          <w:tcPr>
            <w:tcW w:type="dxa" w:w="4320"/>
          </w:tcPr>
          <w:p>
            <w:r/>
            <w:r>
              <w:rPr>
                <w:rFonts w:ascii="Calibri" w:hAnsi="Calibri"/>
                <w:color w:val="000000"/>
                <w:sz w:val="18"/>
              </w:rPr>
              <w:t>Mailing Address for Legal Notices</w:t>
            </w:r>
          </w:p>
        </w:tc>
        <w:tc>
          <w:tcPr>
            <w:tcW w:type="dxa" w:w="4320"/>
          </w:tcPr>
          <w:p>
            <w:r/>
            <w:r>
              <w:rPr>
                <w:rFonts w:ascii="Calibri" w:hAnsi="Calibri"/>
                <w:color w:val="000000"/>
                <w:sz w:val="18"/>
              </w:rPr>
              <w:t>[Legal Mailing Address]</w:t>
            </w:r>
          </w:p>
        </w:tc>
      </w:tr>
    </w:tbl>
    <w:p>
      <w:pPr>
        <w:spacing w:before="120" w:after="120"/>
      </w:pPr>
      <w:r>
        <w:rPr>
          <w:color w:val="6B7280"/>
          <w:sz w:val="16"/>
        </w:rPr>
        <w:t>────────────────────────────────────────────────────────────</w:t>
      </w:r>
    </w:p>
    <w:p>
      <w:pPr>
        <w:spacing w:after="80"/>
      </w:pPr>
      <w:r>
        <w:rPr>
          <w:rFonts w:ascii="Calibri" w:hAnsi="Calibri"/>
          <w:b/>
        </w:rPr>
        <w:t>Texas OCCC Notice:</w:t>
      </w:r>
    </w:p>
    <w:p>
      <w:pPr>
        <w:spacing w:after="80"/>
      </w:pPr>
      <w:r>
        <w:rPr>
          <w:rFonts w:ascii="Calibri" w:hAnsi="Calibri"/>
        </w:rPr>
        <w:t>THIS LOAN IS MADE BY A REGULATED LENDER LICENSED UNDER CHAPTER 342, TEXAS FINANCE CODE. ANY QUESTIONS OR COMPLAINTS REGARDING THIS LOAN SHOULD BE DIRECTED TO THE LENDER FIRST. IF THE LENDER DOES NOT RESOLVE YOUR COMPLAINT, YOU MAY CONTACT THE TEXAS OFFICE OF CONSUMER CREDIT COMMISSIONER AT 1-800-538-1579 OR WWW.OCCC.TEXAS.GOV.</w:t>
      </w:r>
    </w:p>
    <w:p>
      <w:pPr>
        <w:spacing w:before="120" w:after="120"/>
      </w:pPr>
      <w:r>
        <w:rPr>
          <w:color w:val="6B7280"/>
          <w:sz w:val="16"/>
        </w:rPr>
        <w:t>────────────────────────────────────────────────────────────</w:t>
      </w:r>
    </w:p>
    <w:p>
      <w:pPr>
        <w:spacing w:after="80"/>
      </w:pPr>
      <w:r>
        <w:rPr>
          <w:rFonts w:ascii="Calibri" w:hAnsi="Calibri"/>
          <w:i/>
        </w:rPr>
        <w:t>Loan Agreement v1.0 — PalmFi Lending LLC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