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作业1：《问卷设计与编码》</w:t>
      </w:r>
    </w:p>
    <w:p>
      <w:pPr>
        <w:spacing w:after="1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课程实习题目：大学生每月生活费与消费支出的内在规律研究</w:t>
      </w:r>
    </w:p>
    <w:p>
      <w:pPr>
        <w:spacing w:after="4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研究对象：23级大数据管理与应用1班、2班学生</w:t>
      </w:r>
    </w:p>
    <w:p>
      <w:pPr>
        <w:pStyle w:val="Heading1"/>
      </w:pPr>
      <w:r>
        <w:t xml:space="preserve">第一部分：调查问卷</w:t>
      </w:r>
    </w:p>
    <w:p>
      <w:pPr>
        <w:pStyle w:val="Heading2"/>
      </w:pPr>
      <w:r>
        <w:t xml:space="preserve">问卷标题</w:t>
      </w:r>
    </w:p>
    <w:p>
      <w:pPr>
        <w:spacing w:after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大学生每月生活费与消费支出调查问卷</w:t>
      </w:r>
    </w:p>
    <w:p>
      <w:pPr>
        <w:pStyle w:val="Heading2"/>
      </w:pPr>
      <w:r>
        <w:t xml:space="preserve">问卷题目</w:t>
      </w:r>
    </w:p>
    <w:p>
      <w:pPr>
        <w:spacing w:after="100"/>
      </w:pPr>
      <w:r>
        <w:rPr>
          <w:rFonts w:ascii="宋体" w:cs="宋体" w:eastAsia="宋体" w:hAnsi="宋体"/>
          <w:sz w:val="24"/>
          <w:szCs w:val="24"/>
        </w:rPr>
        <w:t xml:space="preserve">本问卷共设计10道题目，涵盖必含研究问题（性别、户口性质、每月生活费）和自选研究问题（伙食费、购物娱乐支出、学习支出）等。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600"/>
        <w:gridCol w:w="4426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题号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题目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题型</w:t>
            </w:r>
          </w:p>
        </w:tc>
        <w:tc>
          <w:tcPr>
            <w:tcW w:type="dxa" w:w="4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选项/说明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Q1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您的性别是？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单选题（必答）</w:t>
            </w:r>
          </w:p>
        </w:tc>
        <w:tc>
          <w:tcPr>
            <w:tcW w:type="dxa" w:w="4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①男 ②女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Q2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您的户口性质是？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单选题（必答）</w:t>
            </w:r>
          </w:p>
        </w:tc>
        <w:tc>
          <w:tcPr>
            <w:tcW w:type="dxa" w:w="4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①农村 ②城镇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Q3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您所在的班级是？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单选题（必答）</w:t>
            </w:r>
          </w:p>
        </w:tc>
        <w:tc>
          <w:tcPr>
            <w:tcW w:type="dxa" w:w="4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①1班 ②2班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Q4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您每月的生活费总额约为多少元？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单行文本（必答）</w:t>
            </w:r>
          </w:p>
        </w:tc>
        <w:tc>
          <w:tcPr>
            <w:tcW w:type="dxa" w:w="4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请输入数字，单位：元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Q5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您每月的伙食费支出约为多少元？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单行文本（必答）</w:t>
            </w:r>
          </w:p>
        </w:tc>
        <w:tc>
          <w:tcPr>
            <w:tcW w:type="dxa" w:w="4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请输入数字，单位：元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Q6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您每月的购物及娱乐消费支出约为多少元？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单行文本（必答）</w:t>
            </w:r>
          </w:p>
        </w:tc>
        <w:tc>
          <w:tcPr>
            <w:tcW w:type="dxa" w:w="4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请输入数字，单位：元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Q7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您每月的学习相关支出约为多少元？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单行文本（必答）</w:t>
            </w:r>
          </w:p>
        </w:tc>
        <w:tc>
          <w:tcPr>
            <w:tcW w:type="dxa" w:w="4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请输入数字，单位：元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Q8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您的生活费主要来源是？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单选题（必答）</w:t>
            </w:r>
          </w:p>
        </w:tc>
        <w:tc>
          <w:tcPr>
            <w:tcW w:type="dxa" w:w="4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①父母给予 ②兼职收入 ③奖学金 ④助学贷款 ⑤其他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Q9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您是否有记账习惯？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单选题（必答）</w:t>
            </w:r>
          </w:p>
        </w:tc>
        <w:tc>
          <w:tcPr>
            <w:tcW w:type="dxa" w:w="4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①是 ②否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Q10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您每月生活费是否有结余？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单选题（必答）</w:t>
            </w:r>
          </w:p>
        </w:tc>
        <w:tc>
          <w:tcPr>
            <w:tcW w:type="dxa" w:w="4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①有结余 ②刚好够用 ③不够用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说明：</w:t>
      </w:r>
      <w:r>
        <w:rPr>
          <w:rFonts w:ascii="宋体" w:cs="宋体" w:eastAsia="宋体" w:hAnsi="宋体"/>
          <w:sz w:val="24"/>
          <w:szCs w:val="24"/>
        </w:rPr>
        <w:t xml:space="preserve">Q1（性别）、Q2（户口性质）、Q4（每月生活费）为课程规定的三个必含研究问题。Q5（伙食费）、Q6（购物娱乐支出）、Q7（学习支出）为自行设计的3个感兴趣的研究问题，用于后续计量建模分析。</w:t>
      </w:r>
    </w:p>
    <w:p>
      <w:r>
        <w:br w:type="page"/>
      </w:r>
    </w:p>
    <w:p>
      <w:pPr>
        <w:pStyle w:val="Heading1"/>
      </w:pPr>
      <w:r>
        <w:t xml:space="preserve">第二部分：问卷编码方案（变量定义与数据录入）</w:t>
      </w:r>
    </w:p>
    <w:p>
      <w:pPr>
        <w:pStyle w:val="Heading2"/>
      </w:pPr>
      <w:r>
        <w:t xml:space="preserve">2.1 变量编码表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1500"/>
        <w:gridCol w:w="1500"/>
        <w:gridCol w:w="2826"/>
        <w:gridCol w:w="13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变量名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题号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变量含义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变量类型</w:t>
            </w:r>
          </w:p>
        </w:tc>
        <w:tc>
          <w:tcPr>
            <w:tcW w:type="dxa" w:w="2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编码规则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Gender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Q1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性别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分类变量</w:t>
            </w:r>
          </w:p>
        </w:tc>
        <w:tc>
          <w:tcPr>
            <w:tcW w:type="dxa" w:w="2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1=男，2=女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必含变量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Hukou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Q2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户口性质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分类变量</w:t>
            </w:r>
          </w:p>
        </w:tc>
        <w:tc>
          <w:tcPr>
            <w:tcW w:type="dxa" w:w="2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1=农村，2=城镇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必含变量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Class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Q3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所在班级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分类变量</w:t>
            </w:r>
          </w:p>
        </w:tc>
        <w:tc>
          <w:tcPr>
            <w:tcW w:type="dxa" w:w="2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1=1班，2=2班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辅助变量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Allowance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Q4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每月生活费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数值变量</w:t>
            </w:r>
          </w:p>
        </w:tc>
        <w:tc>
          <w:tcPr>
            <w:tcW w:type="dxa" w:w="2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直接录入数值（元）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必含/被解释变量Y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Food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Q5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每月伙食费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数值变量</w:t>
            </w:r>
          </w:p>
        </w:tc>
        <w:tc>
          <w:tcPr>
            <w:tcW w:type="dxa" w:w="2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直接录入数值（元）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解释变量X1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Shopping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Q6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购物娱乐支出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数值变量</w:t>
            </w:r>
          </w:p>
        </w:tc>
        <w:tc>
          <w:tcPr>
            <w:tcW w:type="dxa" w:w="2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直接录入数值（元）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解释变量X2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Study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Q7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学习相关支出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数值变量</w:t>
            </w:r>
          </w:p>
        </w:tc>
        <w:tc>
          <w:tcPr>
            <w:tcW w:type="dxa" w:w="2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直接录入数值（元）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解释变量X3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Q8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生活费来源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分类变量</w:t>
            </w:r>
          </w:p>
        </w:tc>
        <w:tc>
          <w:tcPr>
            <w:tcW w:type="dxa" w:w="2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1=父母 2=兼职 3=奖学金 4=贷款 5=其他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辅助变量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Bookkeep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Q9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记账习惯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分类变量</w:t>
            </w:r>
          </w:p>
        </w:tc>
        <w:tc>
          <w:tcPr>
            <w:tcW w:type="dxa" w:w="2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1=是，2=否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辅助变量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Surplus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Q10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结余情况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有序分类</w:t>
            </w:r>
          </w:p>
        </w:tc>
        <w:tc>
          <w:tcPr>
            <w:tcW w:type="dxa" w:w="2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1=有结余 2=刚好够用 3=不够用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辅助变量</w:t>
            </w:r>
          </w:p>
        </w:tc>
      </w:tr>
    </w:tbl>
    <w:p>
      <w:pPr>
        <w:pStyle w:val="Heading2"/>
        <w:spacing w:before="300"/>
      </w:pPr>
      <w:r>
        <w:t xml:space="preserve">2.2 数据录入格式示例</w:t>
      </w:r>
    </w:p>
    <w:p>
      <w:pPr>
        <w:spacing w:after="100"/>
      </w:pPr>
      <w:r>
        <w:rPr>
          <w:rFonts w:ascii="宋体" w:cs="宋体" w:eastAsia="宋体" w:hAnsi="宋体"/>
          <w:sz w:val="24"/>
          <w:szCs w:val="24"/>
        </w:rPr>
        <w:t xml:space="preserve">每行为一个样本（一位同学），每列为一个变量。数值变量直接填数字，分类变量填写编码数字。数据录入格式如下表所示：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1200"/>
        <w:gridCol w:w="902"/>
        <w:gridCol w:w="1200"/>
        <w:gridCol w:w="902"/>
        <w:gridCol w:w="902"/>
        <w:gridCol w:w="1112"/>
        <w:gridCol w:w="1002"/>
      </w:tblGrid>
      <w:tr>
        <w:tc>
          <w:tcPr>
            <w:tcW w:type="dxa" w:w="9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Gender</w:t>
            </w:r>
          </w:p>
        </w:tc>
        <w:tc>
          <w:tcPr>
            <w:tcW w:type="dxa" w:w="9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Hukou</w:t>
            </w:r>
          </w:p>
        </w:tc>
        <w:tc>
          <w:tcPr>
            <w:tcW w:type="dxa" w:w="9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Class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Allowance</w:t>
            </w:r>
          </w:p>
        </w:tc>
        <w:tc>
          <w:tcPr>
            <w:tcW w:type="dxa" w:w="9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Food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Shopping</w:t>
            </w:r>
          </w:p>
        </w:tc>
        <w:tc>
          <w:tcPr>
            <w:tcW w:type="dxa" w:w="9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Study</w:t>
            </w:r>
          </w:p>
        </w:tc>
        <w:tc>
          <w:tcPr>
            <w:tcW w:type="dxa" w:w="9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Source</w:t>
            </w:r>
          </w:p>
        </w:tc>
        <w:tc>
          <w:tcPr>
            <w:tcW w:type="dxa" w:w="111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Bookkeep</w:t>
            </w:r>
          </w:p>
        </w:tc>
        <w:tc>
          <w:tcPr>
            <w:tcW w:type="dxa" w:w="10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Surplus</w:t>
            </w:r>
          </w:p>
        </w:tc>
      </w:tr>
      <w:tr>
        <w:tc>
          <w:tcPr>
            <w:tcW w:type="dxa" w:w="9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9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9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1500</w:t>
            </w:r>
          </w:p>
        </w:tc>
        <w:tc>
          <w:tcPr>
            <w:tcW w:type="dxa" w:w="9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800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400</w:t>
            </w:r>
          </w:p>
        </w:tc>
        <w:tc>
          <w:tcPr>
            <w:tcW w:type="dxa" w:w="9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100</w:t>
            </w:r>
          </w:p>
        </w:tc>
        <w:tc>
          <w:tcPr>
            <w:tcW w:type="dxa" w:w="9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11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0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9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9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9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2000</w:t>
            </w:r>
          </w:p>
        </w:tc>
        <w:tc>
          <w:tcPr>
            <w:tcW w:type="dxa" w:w="9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1000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600</w:t>
            </w:r>
          </w:p>
        </w:tc>
        <w:tc>
          <w:tcPr>
            <w:tcW w:type="dxa" w:w="9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200</w:t>
            </w:r>
          </w:p>
        </w:tc>
        <w:tc>
          <w:tcPr>
            <w:tcW w:type="dxa" w:w="9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11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00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</w:tr>
    </w:tbl>
    <w:p>
      <w:pPr>
        <w:pStyle w:val="Heading2"/>
        <w:spacing w:before="300"/>
      </w:pPr>
      <w:r>
        <w:t xml:space="preserve">2.3 数据清洗规则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1. 数值变量（Allowance/Food/Shopping/Study）：检查是否有非数字字符、负值、异常大值（如生活费 &gt; 10000元）；异常值标记后用描述统计判断，必要时剔除。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2. 分类变量（Gender/Hukou/Class/Source/Bookkeep/Surplus）：检查是否只在编码范围内取值。</w:t>
      </w:r>
    </w:p>
    <w:p>
      <w:pPr>
        <w:spacing w:after="200"/>
      </w:pPr>
      <w:r>
        <w:rPr>
          <w:rFonts w:ascii="宋体" w:cs="宋体" w:eastAsia="宋体" w:hAnsi="宋体"/>
          <w:sz w:val="24"/>
          <w:szCs w:val="24"/>
        </w:rPr>
        <w:t xml:space="preserve">3. 逻辑校验：Food + Shopping + Study &lt;= Allowance x 1.2（允许20%以内超支），超过此范围的记录需人工核实。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color w:val="888888"/>
        <w:sz w:val="18"/>
        <w:szCs w:val="18"/>
      </w:rPr>
      <w:t xml:space="preserve">《大数据统计与计量分析》课程实习 — 作业1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jc w:val="center"/>
      <w:outlineLvl w:val="0"/>
    </w:pPr>
    <w:rPr>
      <w:rFonts w:ascii="黑体" w:cs="黑体" w:eastAsia="黑体" w:hAnsi="黑体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黑体" w:cs="黑体" w:eastAsia="黑体" w:hAnsi="黑体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2026-06-07T07:43:50.587Z</dcterms:created>
  <dcterms:modified xsi:type="dcterms:W3CDTF">2026-06-07T07:43:50.588Z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