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app owners, a short written note on where your app stands, what's behind any crashes or bad reviews, and whether it needs a fix or a rebuild. Would you like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learning apps, a short written note on whether your app is affected, plus the payment flow, crashes and speed. Would you like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78">
      <w:pPr>
        <w:pBdr>
          <w:top w:color="4f81bd" w:space="10" w:sz="4" w:val="single"/>
          <w:bottom w:color="4f81bd" w:space="10" w:sz="4" w:val="single"/>
        </w:pBdr>
        <w:spacing w:after="240" w:before="240" w:lineRule="auto"/>
        <w:jc w:val="left"/>
        <w:rPr/>
      </w:pPr>
      <w:r>
        <w:rPr>
          <w:i w:val="1"/>
          <w:iCs w:val="1"/>
          <w:rtl w:val="0"/>
        </w:rPr>
        <w:t xml:space="preserve">Since this year, Apple only accepts app updates built with its latest tools, and Google stops showing apps that fall behind to people with newer Android phones. So an app that hasn't been updated in a while can get stuck without anyone noticing.</w:t>
      </w:r>
    </w:p>
    <w:p w:rsidR="00000000" w:rsidDel="00000000" w:rsidP="00000000" w:rsidRDefault="00000000" w:rsidRPr="00000000" w14:paraId="00000079">
      <w:pPr>
        <w:pBdr>
          <w:top w:color="4f81bd" w:space="10" w:sz="4" w:val="single"/>
          <w:bottom w:color="4f81bd" w:space="10" w:sz="4" w:val="single"/>
        </w:pBdr>
        <w:spacing w:after="240" w:before="240" w:lineRule="auto"/>
        <w:jc w:val="left"/>
        <w:rPr/>
      </w:pPr>
      <w:r>
        <w:rPr>
          <w:i w:val="1"/>
          <w:iCs w:val="1"/>
          <w:rtl w:val="0"/>
        </w:rPr>
        <w:t xml:space="preserve">Is that something you're already on top of, or has it been sitting on the list?</w:t>
      </w:r>
      <w:r>
        <w:rPr>
          <w:rtl w:val="0"/>
        </w:rPr>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AB">
      <w:pPr>
        <w:pBdr>
          <w:top w:color="4f81bd" w:space="10" w:sz="4" w:val="single"/>
          <w:bottom w:color="4f81bd" w:space="10" w:sz="4" w:val="single"/>
        </w:pBdr>
        <w:spacing w:after="240" w:before="240" w:lineRule="auto"/>
        <w:jc w:val="left"/>
        <w:rPr/>
      </w:pPr>
      <w:r>
        <w:rPr>
          <w:i w:val="1"/>
          <w:iCs w:val="1"/>
          <w:rtl w:val="0"/>
        </w:rPr>
        <w:t xml:space="preserve">Most teams treat cancellations as a content problem. But on the App Store, around 14% of subscription cancellations are payments that failed. The user never chose to leave.</w:t>
      </w:r>
      <w:r>
        <w:rPr>
          <w:rtl w:val="0"/>
        </w:rPr>
      </w:r>
    </w:p>
    <w:p w:rsidR="00000000" w:rsidDel="00000000" w:rsidP="00000000" w:rsidRDefault="00000000" w:rsidRPr="00000000" w14:paraId="000000AC">
      <w:pPr>
        <w:pBdr>
          <w:top w:color="4f81bd" w:space="10" w:sz="4" w:val="single"/>
          <w:bottom w:color="4f81bd" w:space="10" w:sz="4" w:val="single"/>
        </w:pBdr>
        <w:spacing w:after="240" w:before="240" w:lineRule="auto"/>
        <w:jc w:val="left"/>
        <w:rPr/>
      </w:pPr>
      <w:r>
        <w:rPr>
          <w:i w:val="1"/>
          <w:iCs w:val="1"/>
          <w:rtl w:val="0"/>
        </w:rPr>
        <w:t xml:space="preserve">Do you know how many of yours fall into that bucket?</w:t>
      </w:r>
      <w:r>
        <w:rPr>
          <w:rtl w:val="0"/>
        </w:rPr>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only accepts app updates built with its latest tools, and Google stops showing apps that fall behind to people with newer Android phones.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