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Math, Genes, and You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Week 4, Day 1: Inheritance Models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 for today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Genetics news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activity: Problem set 3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activity: Choose topic for group projects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Lecture: Inheritance models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projects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form groups of 3-4 students. Each will be assigned an instructor or TA to help them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Groups will get 10-20 minutes during each class to work on projects and can also use open math time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will present their work on the last day of class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Possible projects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the pedigree for your family and follow the inheritance of a trait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how much DNA you share with a distant relative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 the results of a cross between two individuals using Punnett squares and different inheritance models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Infer allele frequencies from trait frequencies using an inheritance model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Generalize Hardy-Weinberg equilibrium for polyploid organisms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a real genetic variant and determine whether it is in Hardy-Weinberg equilibrium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Propose your own projects!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Definitions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Phenotype</w:t>
      </w:r>
      <w:r w:rsidDel="00000000" w:rsidR="00000000" w:rsidRPr="00000000">
        <w:rPr>
          <w:sz w:val="24"/>
          <w:szCs w:val="24"/>
          <w:rtl w:val="0"/>
        </w:rPr>
        <w:t xml:space="preserve"> – The observable characteristics of an organism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Additive</w:t>
      </w:r>
      <w:r w:rsidDel="00000000" w:rsidR="00000000" w:rsidRPr="00000000">
        <w:rPr>
          <w:sz w:val="24"/>
          <w:szCs w:val="24"/>
          <w:rtl w:val="0"/>
        </w:rPr>
        <w:t xml:space="preserve"> – A trait where AB individuals have an intermediate phenotype between AA and BB. Example: Hair color.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Dominant</w:t>
      </w:r>
      <w:r w:rsidDel="00000000" w:rsidR="00000000" w:rsidRPr="00000000">
        <w:rPr>
          <w:sz w:val="24"/>
          <w:szCs w:val="24"/>
          <w:rtl w:val="0"/>
        </w:rPr>
        <w:t xml:space="preserve"> – A trait where individuals one (Aa) or two alleles (AA) have the same phenotype. Example: Blood type A vs O.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Recessive</w:t>
      </w:r>
      <w:r w:rsidDel="00000000" w:rsidR="00000000" w:rsidRPr="00000000">
        <w:rPr>
          <w:sz w:val="24"/>
          <w:szCs w:val="24"/>
          <w:rtl w:val="0"/>
        </w:rPr>
        <w:t xml:space="preserve"> – A trait where individuals need two alleles (aa) to have the phenotype. Example: Blood type O vs A.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</w:t>
      </w:r>
      <w:r w:rsidDel="00000000" w:rsidR="00000000" w:rsidRPr="00000000">
        <w:rPr>
          <w:sz w:val="24"/>
          <w:szCs w:val="24"/>
          <w:rtl w:val="0"/>
        </w:rPr>
        <w:t xml:space="preserve"> – A trait that is influenced by many genes. Example: height. Also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polygenic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  <w:r w:rsidDel="00000000" w:rsidR="00000000" w:rsidRPr="00000000">
        <w:rPr>
          <w:sz w:val="24"/>
          <w:szCs w:val="24"/>
          <w:rtl w:val="0"/>
        </w:rPr>
        <w:t xml:space="preserve"> Assume ABO blood type is determined by genotype at a multi-allelic variant with alleles A, B, and O in the following fashion: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Phenotype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type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type 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type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type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type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type O</w:t>
            </w:r>
          </w:p>
        </w:tc>
      </w:tr>
    </w:tbl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would be the expected results of a cross between a type A and a type O individual?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type A individual is AA:</w:t>
      </w:r>
    </w:p>
    <w:tbl>
      <w:tblPr>
        <w:tblStyle w:val="Table2"/>
        <w:tblW w:w="21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720"/>
        <w:gridCol w:w="720"/>
        <w:tblGridChange w:id="0">
          <w:tblGrid>
            <w:gridCol w:w="720"/>
            <w:gridCol w:w="720"/>
            <w:gridCol w:w="72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</w:t>
            </w:r>
          </w:p>
        </w:tc>
      </w:tr>
    </w:tbl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offspring will be type A.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type A individual is AO:</w:t>
      </w:r>
    </w:p>
    <w:tbl>
      <w:tblPr>
        <w:tblStyle w:val="Table3"/>
        <w:tblW w:w="21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720"/>
        <w:gridCol w:w="720"/>
        <w:tblGridChange w:id="0">
          <w:tblGrid>
            <w:gridCol w:w="720"/>
            <w:gridCol w:w="720"/>
            <w:gridCol w:w="72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OO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OO</w:t>
            </w:r>
          </w:p>
        </w:tc>
      </w:tr>
    </w:tbl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½ of the offspring will be type A, ½ will be type 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