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Qualification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CQVIP Demonstration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Decontamination Washer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CQVIP-Performance-001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CQVIP-CQVIP-Performance-001-001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Gary Joanis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QA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2026-07-03</w:t>
            </w:r>
          </w:p>
        </w:tc>
      </w:tr>
    </w:tbl>
    <w:p>
      <w:r>
        <w:br w:type="page"/>
      </w:r>
    </w:p>
    <w:p>
      <w:pPr>
        <w:pStyle w:val="Heading1"/>
      </w:pPr>
      <w:r>
        <w:t>Document Information</w:t>
      </w:r>
    </w:p>
    <w:p>
      <w:r>
        <w:t>Project: CQVIP Demonstration</w:t>
      </w:r>
    </w:p>
    <w:p>
      <w:r>
        <w:t>Document Number: CQVIP-Performance-001</w:t>
      </w:r>
    </w:p>
    <w:p>
      <w:r>
        <w:t>Revision: 00</w:t>
      </w:r>
    </w:p>
    <w:p>
      <w:r>
        <w:t>Status: Draft</w:t>
      </w:r>
    </w:p>
    <w:p>
      <w:r>
        <w:t>Prepared By: Gary Joanis</w:t>
      </w:r>
    </w:p>
    <w:p>
      <w:r>
        <w:t>Approved By: QA Manager</w:t>
      </w:r>
    </w:p>
    <w:p>
      <w:r>
        <w:t>Date: 2026-07-03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Purpose</w:t>
      </w:r>
    </w:p>
    <w:p>
      <w:r>
        <w:t>The purpose of this Performance Qualification (PQ) protocol is to demonstrate that the equipment consistently performs as intended during routine operating conditions.</w:t>
      </w:r>
    </w:p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Execute testing and document results.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Provide technical support and system knowledge.</w:t>
            </w:r>
          </w:p>
        </w:tc>
      </w:tr>
      <w:tr>
        <w:tc>
          <w:tcPr>
            <w:tcW w:type="dxa" w:w="4320"/>
          </w:tcPr>
          <w:p>
            <w:r>
              <w:t>Quality Assurance</w:t>
            </w:r>
          </w:p>
        </w:tc>
        <w:tc>
          <w:tcPr>
            <w:tcW w:type="dxa" w:w="4320"/>
          </w:tcPr>
          <w:p>
            <w:r>
              <w:t>Review and approve protocol execution.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Support operation of the equipment during testing.</w:t>
            </w:r>
          </w:p>
        </w:tc>
      </w:tr>
    </w:tbl>
    <w:p>
      <w:pPr>
        <w:pStyle w:val="Heading1"/>
      </w:pPr>
      <w:r>
        <w:t>Prerequisites</w:t>
      </w:r>
    </w:p>
    <w:p>
      <w:r>
        <w:t>☐ Approved requirements are available.</w:t>
      </w:r>
    </w:p>
    <w:p>
      <w:r>
        <w:t>☐ Applicable procedures are available.</w:t>
      </w:r>
    </w:p>
    <w:p>
      <w:r>
        <w:t>☐ Required personnel are trained.</w:t>
      </w:r>
    </w:p>
    <w:p>
      <w:r>
        <w:t>☐ Required equipment and instruments are available.</w:t>
      </w:r>
    </w:p>
    <w:p>
      <w:r>
        <w:t>☐ Safety requirements have been reviewed.</w:t>
      </w:r>
    </w:p>
    <w:p>
      <w:pPr>
        <w:pStyle w:val="Heading1"/>
      </w:pPr>
      <w:r>
        <w:t>Equipment / Instruments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Equipment / Instrument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Calibration Required</w:t>
            </w:r>
          </w:p>
        </w:tc>
      </w:tr>
      <w:tr>
        <w:tc>
          <w:tcPr>
            <w:tcW w:type="dxa" w:w="2880"/>
          </w:tcPr>
          <w:p>
            <w:r>
              <w:t>Calibrated Instrument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Data Logger / Recorder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As Applicable</w:t>
            </w:r>
          </w:p>
        </w:tc>
      </w:tr>
      <w:tr>
        <w:tc>
          <w:tcPr>
            <w:tcW w:type="dxa" w:w="2880"/>
          </w:tcPr>
          <w:p>
            <w:r>
              <w:t>Computer / Workstation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Approved Procedure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1"/>
      </w:pPr>
      <w:r>
        <w:t>Safety Precautions</w:t>
      </w:r>
    </w:p>
    <w:p>
      <w:r>
        <w:t>• Follow applicable safety procedures.</w:t>
      </w:r>
    </w:p>
    <w:p>
      <w:r>
        <w:t>• Wear required PPE.</w:t>
      </w:r>
    </w:p>
    <w:p>
      <w:r>
        <w:t>• Do not bypass safety interlocks.</w:t>
      </w:r>
    </w:p>
    <w:p>
      <w:r>
        <w:t>• Report deviations or unsafe conditions immediately.</w:t>
      </w:r>
    </w:p>
    <w:p>
      <w:pPr>
        <w:pStyle w:val="Heading1"/>
      </w:pPr>
      <w:r>
        <w:t>Performance Verification</w:t>
      </w:r>
    </w:p>
    <w:p>
      <w:pPr>
        <w:pStyle w:val="Heading1"/>
      </w:pPr>
      <w:r>
        <w:t>URS-001</w:t>
      </w:r>
    </w:p>
    <w:p>
      <w:r>
        <w:t>Requirement:</w:t>
        <w:br/>
        <w:t>The occupant limit for the pre-gown room (606) shall be 1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URS-002</w:t>
      </w:r>
    </w:p>
    <w:p>
      <w:r>
        <w:t>Requirement:</w:t>
        <w:br/>
        <w:t>The occupant limit for the gown room (607) shall be 1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URS-003</w:t>
      </w:r>
    </w:p>
    <w:p>
      <w:r>
        <w:t>Requirement:</w:t>
        <w:br/>
        <w:t>The occupant limit for the clean room (609) shall be 2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URS-004</w:t>
      </w:r>
    </w:p>
    <w:p>
      <w:r>
        <w:t>Requirement:</w:t>
        <w:br/>
        <w:t>The occupant limit for the equipment drying pass room (610) shall be 1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URS-005</w:t>
      </w:r>
    </w:p>
    <w:p>
      <w:r>
        <w:t>Requirement:</w:t>
        <w:br/>
        <w:t>The occupant limit for the equipment pass through room (611) shall be 1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URS-006</w:t>
      </w:r>
    </w:p>
    <w:p>
      <w:r>
        <w:t>Requirement:</w:t>
        <w:br/>
        <w:t>Supply side ventilation to classified cleanroom suites shall have terminal HEPA filtration installed, capable 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URS-007</w:t>
      </w:r>
    </w:p>
    <w:p>
      <w:r>
        <w:t>Requirement:</w:t>
        <w:br/>
        <w:t>The system shall maintain non-viable airborne particulate conditions within Grade C and Grade D (per 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URS-008</w:t>
      </w:r>
    </w:p>
    <w:p>
      <w:r>
        <w:t>Requirement:</w:t>
        <w:br/>
        <w:t>The system shall maintain viable airborne particulate conditions within Grade C and Grade D (per EU GMP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URS-009</w:t>
      </w:r>
    </w:p>
    <w:p>
      <w:r>
        <w:t>Requirement:</w:t>
        <w:br/>
        <w:t>The system shall maintain the air changes per hour according to Appendix 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URS-010</w:t>
      </w:r>
    </w:p>
    <w:p>
      <w:r>
        <w:t>Requirement:</w:t>
        <w:br/>
        <w:t>The washroom suite shall be clearly labeled.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URS-011</w:t>
      </w:r>
    </w:p>
    <w:p>
      <w:r>
        <w:t>Requirement:</w:t>
        <w:br/>
        <w:t>Utility connections requiring less frequent use shall sit within 72” from the floor.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URS-012</w:t>
      </w:r>
    </w:p>
    <w:p>
      <w:r>
        <w:t>Requirement:</w:t>
        <w:br/>
        <w:t>All rooms shall be equipped with a fire protection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URS-013</w:t>
      </w:r>
    </w:p>
    <w:p>
      <w:r>
        <w:t>Requirement:</w:t>
        <w:br/>
        <w:t>All cleanroom light fixtures shall be enclosed to be protected against the elements in the room.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URS-014</w:t>
      </w:r>
    </w:p>
    <w:p>
      <w:r>
        <w:t>Requirement:</w:t>
        <w:br/>
        <w:t>The Decontamination Washer Suite shall include the CNC Washroom (Room 605).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URS-015</w:t>
      </w:r>
    </w:p>
    <w:p>
      <w:r>
        <w:t>Requirement:</w:t>
        <w:br/>
        <w:t>The Decontamination Washer Suite shall include the Pre-Gown Room (Room 606).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URS-016</w:t>
      </w:r>
    </w:p>
    <w:p>
      <w:r>
        <w:t>Requirement:</w:t>
        <w:br/>
        <w:t>The Decontamination Washer Suite shall include the Gown Room (Room 607).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URS-017</w:t>
      </w:r>
    </w:p>
    <w:p>
      <w:r>
        <w:t>Requirement:</w:t>
        <w:br/>
        <w:t>The Decontamination Washer Suite shall include the Utility Room (Room 608).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URS-018</w:t>
      </w:r>
    </w:p>
    <w:p>
      <w:r>
        <w:t>Requirement:</w:t>
        <w:br/>
        <w:t>The Decontamination Washer Suite shall include the Glassware Package (Room 609).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URS-019</w:t>
      </w:r>
    </w:p>
    <w:p>
      <w:r>
        <w:t>Requirement:</w:t>
        <w:br/>
        <w:t>The Decontamination Washer Suite shall include the Equipment Drying Room (Room 610).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URS-020</w:t>
      </w:r>
    </w:p>
    <w:p>
      <w:r>
        <w:t>Requirement:</w:t>
        <w:br/>
        <w:t>The Decontamination Washer Suite shall include the Equipment Pass Through (Room 611).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URS-021</w:t>
      </w:r>
    </w:p>
    <w:p>
      <w:r>
        <w:t>Requirement:</w:t>
        <w:br/>
        <w:t>The Decontamination Washer Suite shall include the CNC Clean Storage Room (Room 612).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URS-022</w:t>
      </w:r>
    </w:p>
    <w:p>
      <w:r>
        <w:t>Requirement:</w:t>
        <w:br/>
        <w:t>The unloading chamber door for the decontamination washer shall be accessible.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URS-023</w:t>
      </w:r>
    </w:p>
    <w:p>
      <w:r>
        <w:t>Requirement:</w:t>
        <w:br/>
        <w:t>The Decontamination Washer Suite shall have minimized dead spaces such as joints, crevices, and cavities in which the product or moisture can settle and lead to cross-contamination or germination.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URS-024</w:t>
      </w:r>
    </w:p>
    <w:p>
      <w:r>
        <w:t>Requirement:</w:t>
        <w:br/>
        <w:t>All cleanroom elements, components and exposed surfaces shall be designed in such a way that the surfaces are level and smooth.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URS-025</w:t>
      </w:r>
    </w:p>
    <w:p>
      <w:r>
        <w:t>Requirement:</w:t>
        <w:br/>
        <w:t>All cleanroom elements, components and exposed surfaces shall be designed in such a way that the surfaces are airtight or sealed.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URS-026</w:t>
      </w:r>
    </w:p>
    <w:p>
      <w:r>
        <w:t>Requirement:</w:t>
        <w:br/>
        <w:t>All cleanroom elements, components and exposed surfaces shall be designed in such a way that the surfaces are free of protruding sharp edges.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URS-027</w:t>
      </w:r>
    </w:p>
    <w:p>
      <w:r>
        <w:t>Requirement:</w:t>
        <w:br/>
        <w:t>All cleanroom elements, components and exposed surfaces shall be designed in such a way that the surfaces are non-particulate generating under normal conditions with regular maintenance.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URS-028</w:t>
      </w:r>
    </w:p>
    <w:p>
      <w:r>
        <w:t>Requirement:</w:t>
        <w:br/>
        <w:t>The rooms shall have a boundary that distinguishes between higher and lower classification.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URS-029</w:t>
      </w:r>
    </w:p>
    <w:p>
      <w:r>
        <w:t>Requirement:</w:t>
        <w:br/>
        <w:t>The surfaces of the cleanroom and components shall be resistant against Bachem approved cleaning solutions and sanitizing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URS-030</w:t>
      </w:r>
    </w:p>
    <w:p>
      <w:r>
        <w:t>Requirement:</w:t>
        <w:br/>
        <w:t>Clean room walls shall be dry wall.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URS-031</w:t>
      </w:r>
    </w:p>
    <w:p>
      <w:r>
        <w:t>Requirement:</w:t>
        <w:br/>
        <w:t>Ceiling panels shall have the same engineered features as the wall panels, with pre-cut openings able to accommodate the installation of light fixtures, HEPA filters, etc.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URS-032</w:t>
      </w:r>
    </w:p>
    <w:p>
      <w:r>
        <w:t>Requirement:</w:t>
        <w:br/>
        <w:t>All joints shall be flush, smooth and cleanable.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URS-033</w:t>
      </w:r>
    </w:p>
    <w:p>
      <w:r>
        <w:t>Requirement:</w:t>
        <w:br/>
        <w:t>All corners between walls and from walls to permanent equipment fixtures in the space shall be coved.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URS-034</w:t>
      </w:r>
    </w:p>
    <w:p>
      <w:r>
        <w:t>Requirement:</w:t>
        <w:br/>
        <w:t>All wall surfaces (including joints, seals, etc.) shall not emit particulates.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URS-035</w:t>
      </w:r>
    </w:p>
    <w:p>
      <w:r>
        <w:t>Requirement:</w:t>
        <w:br/>
        <w:t>All circuits entering and leaving shall be provided with grounding.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URS-036</w:t>
      </w:r>
    </w:p>
    <w:p>
      <w:r>
        <w:t>Requirement:</w:t>
        <w:br/>
        <w:t>The clearance height from the floor to the bottom of the clean room suspended ceiling shall be a minimum of 8ft.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URS-037</w:t>
      </w:r>
    </w:p>
    <w:p>
      <w:r>
        <w:t>Requirement:</w:t>
        <w:br/>
        <w:t>The cleanroom light fixtures shall be installed flush with the ceiling.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URS-038</w:t>
      </w:r>
    </w:p>
    <w:p>
      <w:r>
        <w:t>Requirement:</w:t>
        <w:br/>
        <w:t>Light fixtures which are suitable for cleanroom operations shall be resistant against humidity.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URS-039</w:t>
      </w:r>
    </w:p>
    <w:p>
      <w:r>
        <w:t>Requirement:</w:t>
        <w:br/>
        <w:t>All floors shall be coated with a static-dissipative epoxy.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URS-040</w:t>
      </w:r>
    </w:p>
    <w:p>
      <w:r>
        <w:t>Requirement:</w:t>
        <w:br/>
        <w:t>Coving shall be provided on wall connections.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URS-041</w:t>
      </w:r>
    </w:p>
    <w:p>
      <w:r>
        <w:t>Requirement:</w:t>
        <w:br/>
        <w:t>The total coving piece shall rise up at least 2”.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URS-042</w:t>
      </w:r>
    </w:p>
    <w:p>
      <w:r>
        <w:t>Requirement:</w:t>
        <w:br/>
        <w:t>The coving radius shall be 1 to 1.25”.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URS-043</w:t>
      </w:r>
    </w:p>
    <w:p>
      <w:r>
        <w:t>Requirement:</w:t>
        <w:br/>
        <w:t>Doors shall be 1- or 2-winged, with three door hinges and without a door saddle.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URS-044</w:t>
      </w:r>
    </w:p>
    <w:p>
      <w:r>
        <w:t>Requirement:</w:t>
        <w:br/>
        <w:t>Every clean room door shall have an automatic door lock and shall be equipped with a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URS-045</w:t>
      </w:r>
    </w:p>
    <w:p>
      <w:r>
        <w:t>Requirement:</w:t>
        <w:br/>
        <w:t>All doors shall be equipped with an elastic door frame seal installed circumferentially on three sides.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URS-046</w:t>
      </w:r>
    </w:p>
    <w:p>
      <w:r>
        <w:t>Requirement:</w:t>
        <w:br/>
        <w:t>Sealing with the floor shall be achieved with a drop-down seal.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URS-047</w:t>
      </w:r>
    </w:p>
    <w:p>
      <w:r>
        <w:t>Requirement:</w:t>
        <w:br/>
        <w:t>The doors shall be adapted to the adjacent cleanroom walls.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URS-048</w:t>
      </w:r>
    </w:p>
    <w:p>
      <w:r>
        <w:t>Requirement:</w:t>
        <w:br/>
        <w:t>The doors shall be installed flushed to the adjacent cleanroom walls.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URS-049</w:t>
      </w:r>
    </w:p>
    <w:p>
      <w:r>
        <w:t>Requirement:</w:t>
        <w:br/>
        <w:t>The gap between the bottom of the door and the top edge of the finished floor shall be between 3 and 5 mm.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URS-050</w:t>
      </w:r>
    </w:p>
    <w:p>
      <w:r>
        <w:t>Requirement:</w:t>
        <w:br/>
        <w:t>The door from the CNC Washroom to the first airlock (Gowning Room 606) shall be accessed by authorized personnel (align with existing security system).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URS-051</w:t>
      </w:r>
    </w:p>
    <w:p>
      <w:r>
        <w:t>Requirement:</w:t>
        <w:br/>
        <w:t>The interior doors of the gowning airlock and the material/equipment airlock shall be interlocked.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URS-052</w:t>
      </w:r>
    </w:p>
    <w:p>
      <w:r>
        <w:t>Requirement:</w:t>
        <w:br/>
        <w:t>After opening one door, the subsequent doors shall be interlocked.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URS-053</w:t>
      </w:r>
    </w:p>
    <w:p>
      <w:r>
        <w:t>Requirement:</w:t>
        <w:br/>
        <w:t>Once all doors are closed, a differential pressure setpoint shall come into range before another door shall be opened.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Connect calibrated pressure gauge.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Run operating cycle.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Record pressure.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Compare against URS.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Pressure remains within specification.</w:t>
      </w:r>
    </w:p>
    <w:p>
      <w:pPr>
        <w:pStyle w:val="Heading1"/>
      </w:pPr>
      <w:r>
        <w:t>URS-054</w:t>
      </w:r>
    </w:p>
    <w:p>
      <w:r>
        <w:t>Requirement:</w:t>
        <w:br/>
        <w:t>All doors shall be equipped with panic locks as required by NFPA and building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URS-055</w:t>
      </w:r>
    </w:p>
    <w:p>
      <w:r>
        <w:t>Requirement:</w:t>
        <w:br/>
        <w:t>The doors shall be unlocked via a tamper-proof emergency push button (on both sides of the escape door).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URS-056</w:t>
      </w:r>
    </w:p>
    <w:p>
      <w:r>
        <w:t>Requirement:</w:t>
        <w:br/>
        <w:t>The opening of all doors shall also work in the event of a power outage.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URS-057</w:t>
      </w:r>
    </w:p>
    <w:p>
      <w:r>
        <w:t>Requirement:</w:t>
        <w:br/>
        <w:t>The airlock control components shall be visible from the cleanroom wall.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URS-058</w:t>
      </w:r>
    </w:p>
    <w:p>
      <w:r>
        <w:t>Requirement:</w:t>
        <w:br/>
        <w:t>Piping routes inside the cleanroom area shall be kept short and installed vertically wherever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URS-059</w:t>
      </w:r>
    </w:p>
    <w:p>
      <w:r>
        <w:t>Requirement:</w:t>
        <w:br/>
        <w:t>When needed, brackets shall be used such that the piping is kept away from the wall.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URS-060</w:t>
      </w:r>
    </w:p>
    <w:p>
      <w:r>
        <w:t>Requirement:</w:t>
        <w:br/>
        <w:t>The furniture in the airlocks shall be made of stainless steel where it is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URS-061</w:t>
      </w:r>
    </w:p>
    <w:p>
      <w:r>
        <w:t>Requirement:</w:t>
        <w:br/>
        <w:t>All other fittings shall be cleanroom compatible.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URS-062</w:t>
      </w:r>
    </w:p>
    <w:p>
      <w:r>
        <w:t>Requirement:</w:t>
        <w:br/>
        <w:t>For electrical and signal cables, empty conduits shall be integrated into the wall panels or into the door structures.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URS-063</w:t>
      </w:r>
    </w:p>
    <w:p>
      <w:r>
        <w:t>Requirement:</w:t>
        <w:br/>
        <w:t>All surfaces shall be cleanable (wipe cleaning), flat and smooth, sealed, and abrasion-resistant.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URS-064</w:t>
      </w:r>
    </w:p>
    <w:p>
      <w:r>
        <w:t>Requirement:</w:t>
        <w:br/>
        <w:t>The Washroom (Room 605) shall have Purified Water POU.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URS-065</w:t>
      </w:r>
    </w:p>
    <w:p>
      <w:r>
        <w:t>Requirement:</w:t>
        <w:br/>
        <w:t>The Glassware Package Room (Room 609) shall have electrical outlets.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URS-066</w:t>
      </w:r>
    </w:p>
    <w:p>
      <w:r>
        <w:t>Requirement:</w:t>
        <w:br/>
        <w:t>Electricity shall be provided in all rooms.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URS-067</w:t>
      </w:r>
    </w:p>
    <w:p>
      <w:r>
        <w:t>Requirement:</w:t>
        <w:br/>
        <w:t>The light inside the cleanroom and material/gowning airlocks shall be provided with a dedicated light switch inside each space.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URS-068</w:t>
      </w:r>
    </w:p>
    <w:p>
      <w:r>
        <w:t>Requirement:</w:t>
        <w:br/>
        <w:t>The clean room area including airlocks shall be provided with low voltage lighting control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URS-069</w:t>
      </w:r>
    </w:p>
    <w:p>
      <w:r>
        <w:t>Requirement:</w:t>
        <w:br/>
        <w:t>All graded rooms shall have a DicksonOne monitoring instrument.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URS-001</w:t>
      </w:r>
    </w:p>
    <w:p>
      <w:r>
        <w:t>Requirement:</w:t>
        <w:br/>
        <w:t>The laboratory shall comply with, but not be limited to, the following regulations and guidelines: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URS-002</w:t>
      </w:r>
    </w:p>
    <w:p>
      <w:r>
        <w:t>Requirement:</w:t>
        <w:br/>
        <w:t>UR1 | Laboratory shall be at least 250 square feet and not more than 1000 square feet. | Medium | Provides sufficient space for up to two biosafety cabinets, three incubators, one refrigerator, and adequate bench space while minimizing unnecessary footprint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URS-003</w:t>
      </w:r>
    </w:p>
    <w:p>
      <w:r>
        <w:t>Requirement:</w:t>
        <w:br/>
        <w:t>UR2 | Laboratory must 1-2 entrances/exits. | An entrance/exit is required for use of the room.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URS-004</w:t>
      </w:r>
    </w:p>
    <w:p>
      <w:r>
        <w:t>Requirement:</w:t>
        <w:br/>
        <w:t>UR | Critical activities shall be performed in qualified biosafety cabinets or laminar airflow hoods | High | Ensures appropriate aseptic environments to maintain sample integrity and contamination prevention.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URS-005</w:t>
      </w:r>
    </w:p>
    <w:p>
      <w:r>
        <w:t>Requirement:</w:t>
        <w:br/>
        <w:t>UR | Room shall | High | Minimizes cross-contamination and supports GMP best practices.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URS-006</w:t>
      </w:r>
    </w:p>
    <w:p>
      <w:r>
        <w:t>Requirement:</w:t>
        <w:br/>
        <w:t>UR | Temperature shall be maintained between 15-25°C with monitoring and alarms | Medium | Supports equipment function, personnel comfort, and consistent test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Configure the system for normal operation.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Create the specified alarm condition.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Verify the alarm activates.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Verify acknowledgement and recovery.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Alarm activates correctly.</w:t>
      </w:r>
    </w:p>
    <w:p>
      <w:r>
        <w:t>• Alarm is logged.</w:t>
      </w:r>
    </w:p>
    <w:p>
      <w:r>
        <w:t>• System recovers after acknowledgement.</w:t>
      </w:r>
    </w:p>
    <w:p>
      <w:pPr>
        <w:pStyle w:val="Heading1"/>
      </w:pPr>
      <w:r>
        <w:t>URS-007</w:t>
      </w:r>
    </w:p>
    <w:p>
      <w:r>
        <w:t>Requirement:</w:t>
        <w:br/>
        <w:t>UR | Relative humidity shall be monitored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URS-008</w:t>
      </w:r>
    </w:p>
    <w:p>
      <w:r>
        <w:t>Requirement:</w:t>
        <w:br/>
        <w:t>UR | Ceilings shall be non-porous. | Medium | Prevents harbouring of microbes.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URS-009</w:t>
      </w:r>
    </w:p>
    <w:p>
      <w:r>
        <w:t>Requirement:</w:t>
        <w:br/>
        <w:t>UR | Flooring shall be compatible to support the use of detergents and disinfectants that are necessary for cleaning. | High | Facilitates effective cleaning and disinfection.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URS-010</w:t>
      </w:r>
    </w:p>
    <w:p>
      <w:r>
        <w:t>Requirement:</w:t>
        <w:br/>
        <w:t>UR1 | Door(s) shall be self-closing | Medium | Helps maintain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URS-011</w:t>
      </w:r>
    </w:p>
    <w:p>
      <w:r>
        <w:t>Requirement:</w:t>
        <w:br/>
        <w:t>UR1 | Windows shall be included in doors. | Low | Allows visibility into the lab, reducing unnecessary entry.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URS-012</w:t>
      </w:r>
    </w:p>
    <w:p>
      <w:r>
        <w:t>Requirement:</w:t>
        <w:br/>
        <w:t>UR1 | Safety signage shall be posted as appropriate | Communicates hazards and required behaviors to personnel.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URS-013</w:t>
      </w:r>
    </w:p>
    <w:p>
      <w:r>
        <w:t>Requirement:</w:t>
        <w:br/>
        <w:t>UR | Biohazard waste shall be segregated | Medium | Prevents contamination.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URS-014</w:t>
      </w:r>
    </w:p>
    <w:p>
      <w:r>
        <w:t>Requirement:</w:t>
        <w:br/>
        <w:t>UR | Countertops shall be constructed of non-porous, chemical-resistant, and cleanable materials (e.g., epoxy resin, phenolic resin, or stainless steel). | Prevents absorption of contaminants and supports effective cleaning and disinfection.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URS-015</w:t>
      </w:r>
    </w:p>
    <w:p>
      <w:r>
        <w:t>Requirement:</w:t>
        <w:br/>
        <w:t>UR | Shelving shall be constructed of cleanable, and designed to minimize dust accumulation (e.g. enclosed cabinets). | Medium | Reduces particulate and microbial contamination risks and supports housekeeping.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Pass / 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Execute functional test.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Observe system behavior.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Document results.</w:t>
            </w:r>
          </w:p>
        </w:tc>
        <w:tc>
          <w:tcPr>
            <w:tcW w:type="dxa" w:w="1728"/>
          </w:tcPr>
          <w:p>
            <w:r>
              <w:t>Result meets acceptance criteria.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Acceptance Criteria:</w:t>
      </w:r>
    </w:p>
    <w:p>
      <w:r>
        <w:t>• Requirement successfully demonstrated.</w:t>
      </w:r>
    </w:p>
    <w:p>
      <w:pPr>
        <w:pStyle w:val="Heading1"/>
      </w:pPr>
      <w:r>
        <w:t>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