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Qualification Summary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CQVIP Demonstration</w:t>
            </w:r>
          </w:p>
        </w:tc>
      </w:tr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Decontamination Washer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QSR</w:t>
            </w:r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CQVIP-QSR-001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Gary Joanis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QA Manager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2026-07-03</w:t>
            </w:r>
          </w:p>
        </w:tc>
      </w:tr>
    </w:tbl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Qualification Summary Report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CQVIP Demonstration</w:t>
            </w:r>
          </w:p>
        </w:tc>
      </w:tr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Decontamination Washer</w:t>
            </w:r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CQVIP-QSR-001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QSR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2026-07-03</w:t>
            </w:r>
          </w:p>
        </w:tc>
      </w:tr>
    </w:tbl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Purpose</w:t>
      </w:r>
    </w:p>
    <w:p>
      <w:r>
        <w:t>The purpose of this Qualification Summary Report is to summarize the qualification activities performed and document the final qualification status of the system.</w:t>
      </w:r>
    </w:p>
    <w:p>
      <w:pPr>
        <w:pStyle w:val="Heading1"/>
      </w:pPr>
      <w:r>
        <w:t>Scope</w:t>
      </w:r>
    </w:p>
    <w:p>
      <w:r>
        <w:t>This report summarizes qualification activities performed for Decontamination Washer.</w:t>
      </w:r>
    </w:p>
    <w:p>
      <w:pPr>
        <w:pStyle w:val="Heading1"/>
      </w:pPr>
      <w:r>
        <w:t>Requirement Summary</w:t>
      </w:r>
    </w:p>
    <w:p>
      <w:r>
        <w:t>Total Requirements: 84</w:t>
      </w:r>
    </w:p>
    <w:p>
      <w:r>
        <w:t>Verified Requirements: 28</w:t>
      </w:r>
    </w:p>
    <w:p>
      <w:r>
        <w:t>Open Requirements: 56</w:t>
      </w:r>
    </w:p>
    <w:p>
      <w:pPr>
        <w:pStyle w:val="Heading1"/>
      </w:pPr>
      <w:r>
        <w:t>Qualification Status</w:t>
      </w:r>
    </w:p>
    <w:p>
      <w:pPr>
        <w:pStyle w:val="Heading1"/>
      </w:pPr>
      <w:r>
        <w:t>Qualification Status</w:t>
      </w:r>
    </w:p>
    <w:p>
      <w:r>
        <w:t>URS: Complete</w:t>
      </w:r>
    </w:p>
    <w:p>
      <w:r>
        <w:t>SIA: Complete</w:t>
      </w:r>
    </w:p>
    <w:p>
      <w:r>
        <w:t>FS: Open</w:t>
      </w:r>
    </w:p>
    <w:p>
      <w:r>
        <w:t>DS: Open</w:t>
      </w:r>
    </w:p>
    <w:p>
      <w:r>
        <w:t>FAT: Complete</w:t>
      </w:r>
    </w:p>
    <w:p>
      <w:r>
        <w:t>SAT: Complete</w:t>
      </w:r>
    </w:p>
    <w:p>
      <w:r>
        <w:t>Commissioning: Complete</w:t>
      </w:r>
    </w:p>
    <w:p>
      <w:r>
        <w:t>IQ: Complete</w:t>
      </w:r>
    </w:p>
    <w:p>
      <w:r>
        <w:t>OQ: Complete</w:t>
      </w:r>
    </w:p>
    <w:p>
      <w:r>
        <w:t>PQ: Complete</w:t>
      </w:r>
    </w:p>
    <w:p>
      <w:r>
        <w:t>QSR: Complete</w:t>
      </w:r>
    </w:p>
    <w:p>
      <w:r>
        <w:t>Released: Complete</w:t>
      </w:r>
    </w:p>
    <w:p>
      <w:pPr>
        <w:pStyle w:val="Heading1"/>
      </w:pPr>
      <w:r>
        <w:t>Final Assessment</w:t>
      </w:r>
    </w:p>
    <w:p>
      <w:r>
        <w:t>Open qualification items remain. The system is not recommended for release until outstanding items are resolved.</w:t>
      </w:r>
    </w:p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