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Site Acceptance Test Protocol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CQVIP Demonstration</w:t>
            </w:r>
          </w:p>
        </w:tc>
      </w:tr>
      <w:tr>
        <w:tc>
          <w:tcPr>
            <w:tcW w:type="dxa" w:w="4320"/>
          </w:tcPr>
          <w:p>
            <w:r>
              <w:t>Asset</w:t>
            </w:r>
          </w:p>
        </w:tc>
        <w:tc>
          <w:tcPr>
            <w:tcW w:type="dxa" w:w="4320"/>
          </w:tcPr>
          <w:p>
            <w:r>
              <w:t>Decontamination Washer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CQVIP-Site-001</w:t>
            </w:r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>
              <w:t>CQVIP-CQVIP-Site-001-001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Gary Joanis</w:t>
            </w:r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>
              <w:t>QA Manager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2026-07-03</w:t>
            </w:r>
          </w:p>
        </w:tc>
      </w:tr>
    </w:tbl>
    <w:p>
      <w:r>
        <w:br w:type="page"/>
      </w:r>
    </w:p>
    <w:p>
      <w:pPr>
        <w:pStyle w:val="Heading1"/>
      </w:pPr>
      <w:r>
        <w:t>Document Information</w:t>
      </w:r>
    </w:p>
    <w:p>
      <w:r>
        <w:t>Project: CQVIP Demonstration</w:t>
      </w:r>
    </w:p>
    <w:p>
      <w:r>
        <w:t>Document Number: CQVIP-Site-001</w:t>
      </w:r>
    </w:p>
    <w:p>
      <w:r>
        <w:t>Revision: 00</w:t>
      </w:r>
    </w:p>
    <w:p>
      <w:r>
        <w:t>Status: Draft</w:t>
      </w:r>
    </w:p>
    <w:p>
      <w:r>
        <w:t>Prepared By: Gary Joanis</w:t>
      </w:r>
    </w:p>
    <w:p>
      <w:r>
        <w:t>Approved By: QA Manager</w:t>
      </w:r>
    </w:p>
    <w:p>
      <w:r>
        <w:t>Date: 2026-07-03</w:t>
      </w:r>
    </w:p>
    <w:p>
      <w:pPr>
        <w:pStyle w:val="Heading1"/>
      </w:pPr>
      <w:r>
        <w:t>Approval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System Owner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Purpose</w:t>
      </w:r>
    </w:p>
    <w:p>
      <w:r>
        <w:t>The purpose of the Site Acceptance Test (SAT) is to verify that the equipment has been received, installed, and operates as intended at the user site.</w:t>
      </w:r>
    </w:p>
    <w:p>
      <w:pPr>
        <w:pStyle w:val="Heading1"/>
      </w:pPr>
      <w:r>
        <w:t>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Execute testing and document results.</w:t>
            </w:r>
          </w:p>
        </w:tc>
      </w:tr>
      <w:tr>
        <w:tc>
          <w:tcPr>
            <w:tcW w:type="dxa" w:w="4320"/>
          </w:tcPr>
          <w:p>
            <w:r>
              <w:t>Engineering</w:t>
            </w:r>
          </w:p>
        </w:tc>
        <w:tc>
          <w:tcPr>
            <w:tcW w:type="dxa" w:w="4320"/>
          </w:tcPr>
          <w:p>
            <w:r>
              <w:t>Provide technical support and system knowledge.</w:t>
            </w:r>
          </w:p>
        </w:tc>
      </w:tr>
      <w:tr>
        <w:tc>
          <w:tcPr>
            <w:tcW w:type="dxa" w:w="4320"/>
          </w:tcPr>
          <w:p>
            <w:r>
              <w:t>Quality Assurance</w:t>
            </w:r>
          </w:p>
        </w:tc>
        <w:tc>
          <w:tcPr>
            <w:tcW w:type="dxa" w:w="4320"/>
          </w:tcPr>
          <w:p>
            <w:r>
              <w:t>Review and approve protocol execution.</w:t>
            </w:r>
          </w:p>
        </w:tc>
      </w:tr>
      <w:tr>
        <w:tc>
          <w:tcPr>
            <w:tcW w:type="dxa" w:w="4320"/>
          </w:tcPr>
          <w:p>
            <w:r>
              <w:t>Operations</w:t>
            </w:r>
          </w:p>
        </w:tc>
        <w:tc>
          <w:tcPr>
            <w:tcW w:type="dxa" w:w="4320"/>
          </w:tcPr>
          <w:p>
            <w:r>
              <w:t>Support operation of the equipment during testing.</w:t>
            </w:r>
          </w:p>
        </w:tc>
      </w:tr>
    </w:tbl>
    <w:p>
      <w:pPr>
        <w:pStyle w:val="Heading1"/>
      </w:pPr>
      <w:r>
        <w:t>Prerequisites</w:t>
      </w:r>
    </w:p>
    <w:p>
      <w:r>
        <w:t>☐ Approved requirements are available.</w:t>
      </w:r>
    </w:p>
    <w:p>
      <w:r>
        <w:t>☐ Applicable procedures are available.</w:t>
      </w:r>
    </w:p>
    <w:p>
      <w:r>
        <w:t>☐ Required personnel are trained.</w:t>
      </w:r>
    </w:p>
    <w:p>
      <w:r>
        <w:t>☐ Required equipment and instruments are available.</w:t>
      </w:r>
    </w:p>
    <w:p>
      <w:r>
        <w:t>☐ Safety requirements have been reviewed.</w:t>
      </w:r>
    </w:p>
    <w:p>
      <w:pPr>
        <w:pStyle w:val="Heading1"/>
      </w:pPr>
      <w:r>
        <w:t>Equipment / Instruments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Equipment / Instrument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Calibration Required</w:t>
            </w:r>
          </w:p>
        </w:tc>
      </w:tr>
      <w:tr>
        <w:tc>
          <w:tcPr>
            <w:tcW w:type="dxa" w:w="2880"/>
          </w:tcPr>
          <w:p>
            <w:r>
              <w:t>Calibrated Instrument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Data Logger / Recorder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As Applicable</w:t>
            </w:r>
          </w:p>
        </w:tc>
      </w:tr>
      <w:tr>
        <w:tc>
          <w:tcPr>
            <w:tcW w:type="dxa" w:w="2880"/>
          </w:tcPr>
          <w:p>
            <w:r>
              <w:t>Computer / Workstation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Approved Procedure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pPr>
        <w:pStyle w:val="Heading1"/>
      </w:pPr>
      <w:r>
        <w:t>Safety Precautions</w:t>
      </w:r>
    </w:p>
    <w:p>
      <w:r>
        <w:t>• Follow applicable safety procedures.</w:t>
      </w:r>
    </w:p>
    <w:p>
      <w:r>
        <w:t>• Wear required PPE.</w:t>
      </w:r>
    </w:p>
    <w:p>
      <w:r>
        <w:t>• Do not bypass safety interlocks.</w:t>
      </w:r>
    </w:p>
    <w:p>
      <w:r>
        <w:t>• Report deviations or unsafe conditions immediately.</w:t>
      </w:r>
    </w:p>
    <w:p>
      <w:pPr>
        <w:pStyle w:val="Heading1"/>
      </w:pPr>
      <w:r>
        <w:t>Site Acceptance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Verify equipment receipt and condition.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Verify equipment location.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Verify installation at the user site.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Verify utility connections.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Verify communication with control systems.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Verify alarms and interlocks.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Verify startup operation.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Verify site documentation package.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Approval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System Owner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