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processes for running the</w:t>
      </w:r>
      <w:r>
        <w:t xml:space="preserve"> </w:t>
      </w:r>
      <w:r>
        <w:rPr>
          <w:i/>
          <w:iCs/>
        </w:rPr>
        <w:t xml:space="preserve">Accessibility Checker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three types of issues identified by the</w:t>
      </w:r>
      <w:r>
        <w:t xml:space="preserve"> </w:t>
      </w:r>
      <w:r>
        <w:rPr>
          <w:i/>
          <w:iCs/>
        </w:rPr>
        <w:t xml:space="preserve">Accessibility Checker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addressing an issue listed in the "Inspection Results".</w:t>
      </w:r>
    </w:p>
    <w:bookmarkEnd w:id="21"/>
    <w:bookmarkStart w:id="23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Evaluating Accessibility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(6:26) | Checklist | Guide</w:t>
        </w:r>
      </w:hyperlink>
    </w:p>
    <w:bookmarkEnd w:id="23"/>
    <w:bookmarkStart w:id="26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Document Accessibility Toolbar (PC only)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Microsoft Resources</w:t>
        </w:r>
      </w:hyperlink>
    </w:p>
    <w:bookmarkEnd w:id="26"/>
    <w:bookmarkStart w:id="27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 </w:t>
      </w:r>
      <w:r>
        <w:rPr>
          <w:b/>
          <w:bCs/>
        </w:rPr>
        <w:t xml:space="preserve">Section 1 Objectives</w:t>
      </w:r>
      <w:r>
        <w:t xml:space="preserve"> before starting this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rPr>
          <w:b/>
          <w:bCs/>
        </w:rPr>
        <w:t xml:space="preserve"> thirty (30)</w:t>
      </w:r>
      <w:r>
        <w:t xml:space="preserve"> minutes to complete </w:t>
      </w:r>
      <w:r>
        <w:rPr>
          <w:b/>
          <w:bCs/>
        </w:rPr>
        <w:t xml:space="preserve">five (5)</w:t>
      </w:r>
      <w:r>
        <w:t xml:space="preserve"> multiple-choice questions in this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4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evaluating-accessibility" TargetMode="External"/><Relationship Id="rId25" Type="http://schemas.openxmlformats.org/officeDocument/2006/relationships/hyperlink" Target="https://usucourses.instructure.com/courses/2879/pages/microsoft-resources#checker" TargetMode="External"/><Relationship Id="rId24" Type="http://schemas.openxmlformats.org/officeDocument/2006/relationships/hyperlink" Target="https://www.visionaustralia.org/services/digital-access/document-accessibility-toolbar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evaluating-accessibility" TargetMode="External"/><Relationship Id="rId25" Type="http://schemas.openxmlformats.org/officeDocument/2006/relationships/hyperlink" Target="https://usucourses.instructure.com/courses/2879/pages/microsoft-resources#checker" TargetMode="External"/><Relationship Id="rId24" Type="http://schemas.openxmlformats.org/officeDocument/2006/relationships/hyperlink" Target="https://www.visionaustralia.org/services/digital-access/document-accessibility-toolb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2025-12-15T20:05:01Z</dcterms:created>
  <dcterms:modified xsi:type="dcterms:W3CDTF">2025-12-15T20:05:01Z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