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bjective"/>
    <w:p>
      <w:pPr>
        <w:jc w:val="left"/>
      </w:pPr>
      <w:hyperlink r:id="rId1">
        <w:r>
          <w:rPr>
            <w:color w:val="0000FF"/>
            <w:u w:val="single"/>
          </w:rPr>
          <w:t xml:space="preserve">View original page on Canvas</w:t>
        </w:r>
      </w:hyperlink>
    </w:p>
    <w:p>
      <w:pPr>
        <w:pStyle w:val="Heading2"/>
      </w:pPr>
      <w:r>
        <w:t xml:space="preserve">Objective</w:t>
      </w:r>
    </w:p>
    <w:p>
      <w:pPr>
        <w:pStyle w:val="FirstParagraph"/>
      </w:pPr>
      <w:r>
        <w:rPr>
          <w:b/>
          <w:bCs/>
        </w:rPr>
        <w:t xml:space="preserve">Review</w:t>
      </w:r>
      <w:r>
        <w:t xml:space="preserve"> </w:t>
      </w:r>
      <w:r>
        <w:t xml:space="preserve">how to configure</w:t>
      </w:r>
      <w:r>
        <w:t xml:space="preserve"> </w:t>
      </w:r>
      <w:r>
        <w:rPr>
          <w:b/>
          <w:bCs/>
        </w:rPr>
        <w:t xml:space="preserve">Adobe Acrobat Professional</w:t>
      </w:r>
      <w:r>
        <w:t xml:space="preserve">, and how to use it to optimize a PDF exported from a well-structured </w:t>
      </w:r>
      <w:r>
        <w:rPr>
          <w:b/>
          <w:bCs/>
        </w:rPr>
        <w:t xml:space="preserve">Microsoft Word</w:t>
      </w:r>
      <w:r>
        <w:t xml:space="preserve"> or </w:t>
      </w:r>
      <w:r>
        <w:rPr>
          <w:b/>
          <w:bCs/>
        </w:rPr>
        <w:t xml:space="preserve">PowerPoint</w:t>
      </w:r>
      <w:r>
        <w:t xml:space="preserve"> document.</w:t>
      </w:r>
    </w:p>
    <w:bookmarkEnd w:id="21"/>
    <w:bookmarkStart w:id="26" w:name="sections"/>
    <w:p>
      <w:pPr>
        <w:pStyle w:val="Heading2"/>
      </w:pPr>
      <w:r>
        <w:t xml:space="preserve">Sections</w:t>
      </w:r>
    </w:p>
    <w:p>
      <w:pPr>
        <w:pStyle w:val="FirstParagraph"/>
      </w:pPr>
      <w:r>
        <w:t xml:space="preserve">This module has four Sections: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  <w:b/>
            <w:bCs/>
          </w:rPr>
          <w:t xml:space="preserve">Section 1:</w:t>
        </w:r>
        <w:r>
          <w:rPr>
            <w:rStyle w:val="Hyperlink"/>
          </w:rPr>
          <w:t xml:space="preserve"> Introduction to Optimizing PDFs</w:t>
        </w:r>
      </w:hyperlink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  <w:b/>
            <w:bCs/>
          </w:rPr>
          <w:t xml:space="preserve">Section 2: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Checking Accessibility</w:t>
        </w:r>
      </w:hyperlink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  <w:b/>
            <w:bCs/>
          </w:rPr>
          <w:t xml:space="preserve">Section 3:</w:t>
        </w:r>
        <w:r>
          <w:rPr>
            <w:rStyle w:val="Hyperlink"/>
          </w:rPr>
          <w:t xml:space="preserve"> Reading Order Tool</w:t>
        </w:r>
      </w:hyperlink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  <w:b/>
            <w:bCs/>
          </w:rPr>
          <w:t xml:space="preserve">Section 4: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Content Order and Tags Order</w:t>
        </w:r>
      </w:hyperlink>
    </w:p>
    <w:bookmarkEnd w:id="26"/>
    <w:p>
      <w:pPr>
        <w:pStyle w:val="FirstParagraph"/>
      </w:pPr>
      <w:r>
        <w:t xml:space="preserve">Each Section has a Quiz with multiple-choice questions. You should answer</w:t>
      </w:r>
      <w:r>
        <w:t xml:space="preserve"> </w:t>
      </w:r>
      <w:r>
        <w:rPr>
          <w:b/>
          <w:bCs/>
        </w:rPr>
        <w:t xml:space="preserve">all Section Quiz questions correctly</w:t>
      </w:r>
      <w:r>
        <w:t xml:space="preserve"> </w:t>
      </w:r>
      <w:r>
        <w:t xml:space="preserve">before moving on to the next Section.</w:t>
      </w:r>
    </w:p>
    <w:p>
      <w:pPr>
        <w:pStyle w:val="BodyText"/>
      </w:pPr>
      <w:r>
        <w:t xml:space="preserve">After you have</w:t>
      </w:r>
      <w:r>
        <w:t xml:space="preserve"> </w:t>
      </w:r>
      <w:r>
        <w:rPr>
          <w:b/>
          <w:bCs/>
        </w:rPr>
        <w:t xml:space="preserve">completed all of the Section Quizzes</w:t>
      </w:r>
      <w:r>
        <w:t xml:space="preserve">, take the Exam.</w:t>
      </w:r>
    </w:p>
    <w:bookmarkStart w:id="27" w:name="exam"/>
    <w:p>
      <w:pPr>
        <w:pStyle w:val="Heading2"/>
      </w:pPr>
      <w:r>
        <w:t xml:space="preserve">Exam</w:t>
      </w:r>
    </w:p>
    <w:p>
      <w:pPr>
        <w:pStyle w:val="FirstParagraph"/>
      </w:pPr>
      <w:r>
        <w:rPr>
          <w:b/>
          <w:bCs/>
        </w:rPr>
        <w:t xml:space="preserve">Exam 4</w:t>
      </w:r>
      <w:r>
        <w:t xml:space="preserve"> </w:t>
      </w:r>
      <w:r>
        <w:t xml:space="preserve">has ten questions that have been randomly selected from each of the Module 4 Section Quizzes.</w:t>
      </w:r>
    </w:p>
    <w:bookmarkEnd w:id="27"/>
    <w:sectPr w:rsidR="00B15443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0000A991"/>
    <w:multiLevelType w:val="multilevel"/>
    <w:tmpl w:val="A5D6A2E2"/>
    <w:lvl w:ilvl="0">
      <w:numFmt w:val="bullet"/>
      <w:pStyle w:val="h4-bullets-lis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0">
    <w:nsid w:val="00A99201"/>
    <w:multiLevelType w:val="multilevel"/>
    <w:tmpl w:val="5F76A30C"/>
    <w:lvl w:ilvl="0">
      <w:start w:val="1"/>
      <w:numFmt w:val="decimal"/>
      <w:pStyle w:val="h5-numbers-list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left"/>
      <w:pPr>
        <w:ind w:hanging="36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left"/>
      <w:pPr>
        <w:ind w:hanging="36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left"/>
      <w:pPr>
        <w:ind w:hanging="36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0365055" w:numId="1">
    <w:abstractNumId w:val="8"/>
  </w:num>
  <w:num w16cid:durableId="1513648245" w:numId="2">
    <w:abstractNumId w:val="6"/>
  </w:num>
  <w:num w16cid:durableId="709963908" w:numId="3">
    <w:abstractNumId w:val="5"/>
  </w:num>
  <w:num w16cid:durableId="1208564637" w:numId="4">
    <w:abstractNumId w:val="4"/>
  </w:num>
  <w:num w16cid:durableId="1332219166" w:numId="5">
    <w:abstractNumId w:val="7"/>
  </w:num>
  <w:num w16cid:durableId="929047881" w:numId="6">
    <w:abstractNumId w:val="3"/>
  </w:num>
  <w:num w16cid:durableId="1057819428" w:numId="7">
    <w:abstractNumId w:val="2"/>
  </w:num>
  <w:num w16cid:durableId="725495773" w:numId="8">
    <w:abstractNumId w:val="1"/>
  </w:num>
  <w:num w16cid:durableId="884103683" w:numId="9">
    <w:abstractNumId w:val="0"/>
  </w:num>
  <w:num w16cid:durableId="582764500"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24338773" w:numId="11">
    <w:abstractNumId w:val="9"/>
  </w:num>
  <w:num w16cid:durableId="836264505"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web"/>
  <w:zoom w:percent="12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53EC"/>
    <w:rsid w:val="008B2FF8"/>
    <w:rsid w:val="00AA1D8D"/>
    <w:rsid w:val="00B15443"/>
    <w:rsid w:val="00B47730"/>
    <w:rsid w:val="00CA2E3F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  <w:trackRevisions w:val="true"/>
  <w:trackMove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CA2E3F"/>
    <w:pPr>
      <w:ind w:right="2880"/>
    </w:pPr>
    <w:rPr>
      <w:rFonts w:asciiTheme="majorHAnsi" w:hAnsiTheme="majorHAnsi"/>
    </w:rPr>
  </w:style>
  <w:style w:styleId="Heading1" w:type="paragraph">
    <w:name w:val="heading 1"/>
    <w:basedOn w:val="Normal"/>
    <w:next w:val="Normal"/>
    <w:link w:val="Heading1Char"/>
    <w:uiPriority w:val="9"/>
    <w:qFormat/>
    <w:rsid w:val="008B2FF8"/>
    <w:pPr>
      <w:keepNext/>
      <w:keepLines/>
      <w:spacing w:after="240" w:before="480"/>
      <w:jc w:val="center"/>
      <w:outlineLvl w:val="0"/>
    </w:pPr>
    <w:rPr>
      <w:rFonts w:cstheme="majorBidi" w:eastAsiaTheme="majorEastAsia"/>
      <w:bCs/>
      <w:color w:val="1C205B"/>
      <w:sz w:val="5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CA2E3F"/>
    <w:pPr>
      <w:keepNext/>
      <w:keepLines/>
      <w:spacing w:after="120" w:before="120"/>
      <w:outlineLvl w:val="1"/>
    </w:pPr>
    <w:rPr>
      <w:rFonts w:cstheme="majorBidi" w:eastAsiaTheme="majorEastAsia"/>
      <w:bCs/>
      <w:color w:val="BF1722"/>
      <w:sz w:val="4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B2FF8"/>
    <w:pPr>
      <w:keepNext/>
      <w:keepLines/>
      <w:pBdr>
        <w:bottom w:color="auto" w:space="1" w:sz="4" w:val="dotted"/>
      </w:pBdr>
      <w:spacing w:after="120" w:before="120"/>
      <w:ind w:left="288"/>
      <w:outlineLvl w:val="2"/>
    </w:pPr>
    <w:rPr>
      <w:rFonts w:cstheme="majorBidi" w:eastAsiaTheme="majorEastAsia"/>
      <w:bCs/>
      <w:color w:val="1C205B"/>
      <w:sz w:val="3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A2E3F"/>
    <w:pPr>
      <w:keepNext/>
      <w:keepLines/>
      <w:spacing w:after="120" w:before="120"/>
      <w:ind w:left="432"/>
      <w:outlineLvl w:val="3"/>
    </w:pPr>
    <w:rPr>
      <w:rFonts w:cstheme="majorBidi" w:eastAsiaTheme="majorEastAsia"/>
      <w:bCs/>
      <w:iCs/>
      <w:color w:val="111111"/>
      <w:sz w:val="3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A2E3F"/>
    <w:pPr>
      <w:keepNext/>
      <w:keepLines/>
      <w:spacing w:after="120" w:before="120"/>
      <w:ind w:left="576"/>
      <w:outlineLvl w:val="4"/>
    </w:pPr>
    <w:rPr>
      <w:rFonts w:cstheme="majorBidi" w:eastAsiaTheme="majorEastAsia"/>
      <w:b/>
      <w:color w:val="BF1722"/>
      <w:sz w:val="24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cstheme="majorBidi" w:eastAsiaTheme="majorEastAsia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cstheme="majorBidi" w:eastAsiaTheme="majorEastAsia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cstheme="majorBidi" w:eastAsiaTheme="majorEastAsia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cstheme="majorBidi" w:eastAsiaTheme="majorEastAsia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8B2FF8"/>
    <w:rPr>
      <w:rFonts w:asciiTheme="majorHAnsi" w:cstheme="majorBidi" w:eastAsiaTheme="majorEastAsia" w:hAnsiTheme="majorHAnsi"/>
      <w:bCs/>
      <w:color w:val="1C205B"/>
      <w:sz w:val="56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CA2E3F"/>
    <w:rPr>
      <w:rFonts w:asciiTheme="majorHAnsi" w:cstheme="majorBidi" w:eastAsiaTheme="majorEastAsia" w:hAnsiTheme="majorHAnsi"/>
      <w:bCs/>
      <w:color w:val="BF1722"/>
      <w:sz w:val="48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8B2FF8"/>
    <w:rPr>
      <w:rFonts w:asciiTheme="majorHAnsi" w:cstheme="majorBidi" w:eastAsiaTheme="majorEastAsia" w:hAnsiTheme="majorHAnsi"/>
      <w:bCs/>
      <w:color w:val="1C205B"/>
      <w:sz w:val="36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cstheme="majorBidi" w:eastAsiaTheme="majorEastAsia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Theme="majorEastAsia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A2E3F"/>
    <w:rPr>
      <w:rFonts w:asciiTheme="majorHAnsi" w:cstheme="majorBidi" w:eastAsiaTheme="majorEastAsia" w:hAnsiTheme="majorHAnsi"/>
      <w:bCs/>
      <w:iCs/>
      <w:color w:val="111111"/>
      <w:sz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A2E3F"/>
    <w:rPr>
      <w:rFonts w:asciiTheme="majorHAnsi" w:cstheme="majorBidi" w:eastAsiaTheme="majorEastAsia" w:hAnsiTheme="majorHAnsi"/>
      <w:b/>
      <w:color w:val="BF1722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Note" w:type="paragraph">
    <w:name w:val="Note"/>
    <w:basedOn w:val="Normal"/>
    <w:pPr>
      <w:shd w:color="auto" w:fill="F1F5F7" w:val="clear"/>
      <w:spacing w:after="120" w:before="120"/>
      <w:ind w:right="0"/>
    </w:pPr>
  </w:style>
  <w:style w:customStyle="1" w:styleId="Important" w:type="paragraph">
    <w:name w:val="Important"/>
    <w:basedOn w:val="Normal"/>
    <w:pPr>
      <w:shd w:color="auto" w:fill="FAFAAE" w:val="clear"/>
      <w:spacing w:after="120" w:before="120"/>
      <w:ind w:right="0"/>
    </w:pPr>
  </w:style>
  <w:style w:customStyle="1" w:styleId="Instructions" w:type="paragraph">
    <w:name w:val="Instructions"/>
    <w:basedOn w:val="Normal"/>
    <w:pPr>
      <w:shd w:color="auto" w:fill="FAFFF0" w:val="clear"/>
      <w:spacing w:after="240" w:before="360"/>
      <w:ind w:right="0"/>
    </w:pPr>
  </w:style>
  <w:style w:customStyle="1" w:styleId="instructions-callout" w:type="paragraph">
    <w:name w:val="instructions-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hd w:color="auto" w:fill="FAFFF0" w:val="clear"/>
      <w:spacing w:after="240" w:before="240"/>
      <w:ind w:left="720" w:right="720"/>
    </w:pPr>
  </w:style>
  <w:style w:customStyle="1" w:styleId="callout-box" w:type="paragraph">
    <w:name w:val="callout-box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Question" w:type="paragraph">
    <w:name w:val="Question"/>
    <w:basedOn w:val="Normal"/>
    <w:pPr>
      <w:shd w:color="auto" w:fill="FFECD5" w:val="clear"/>
      <w:spacing w:after="120" w:before="120"/>
      <w:ind w:right="0"/>
    </w:pPr>
  </w:style>
  <w:style w:customStyle="1" w:styleId="Callout" w:type="paragraph">
    <w:name w:val="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Hyperlink1" w:type="character">
    <w:name w:val="Hyperlink1"/>
    <w:rPr>
      <w:color w:val="0000FF"/>
      <w:u w:val="single"/>
    </w:rPr>
  </w:style>
  <w:style w:customStyle="1" w:styleId="h5-numbers-list" w:type="paragraph">
    <w:name w:val="h5-numbers-list"/>
    <w:basedOn w:val="Normal"/>
    <w:qFormat/>
    <w:rsid w:val="008B2FF8"/>
    <w:pPr>
      <w:numPr>
        <w:numId w:val="10"/>
      </w:numPr>
    </w:pPr>
  </w:style>
  <w:style w:customStyle="1" w:styleId="h3-paragraph" w:type="paragraph">
    <w:name w:val="h3-paragraph"/>
    <w:basedOn w:val="Normal"/>
    <w:qFormat/>
    <w:rsid w:val="008B2FF8"/>
    <w:pPr>
      <w:ind w:left="288"/>
    </w:pPr>
  </w:style>
  <w:style w:customStyle="1" w:styleId="h4-paragraph" w:type="paragraph">
    <w:name w:val="h4-paragraph"/>
    <w:basedOn w:val="Normal"/>
    <w:qFormat/>
    <w:rsid w:val="00CA2E3F"/>
    <w:pPr>
      <w:ind w:left="432"/>
    </w:pPr>
  </w:style>
  <w:style w:customStyle="1" w:styleId="h3-bullets-list" w:type="paragraph">
    <w:name w:val="h3-bullets-list"/>
    <w:basedOn w:val="Normal"/>
    <w:qFormat/>
    <w:rsid w:val="008B2FF8"/>
    <w:pPr>
      <w:numPr>
        <w:numId w:val="11"/>
      </w:numPr>
      <w:ind w:left="1224"/>
    </w:pPr>
  </w:style>
  <w:style w:customStyle="1" w:styleId="h4-bullets-list" w:type="paragraph">
    <w:name w:val="h4-bullets-list"/>
    <w:basedOn w:val="Normal"/>
    <w:qFormat/>
    <w:rsid w:val="00CA2E3F"/>
    <w:pPr>
      <w:numPr>
        <w:numId w:val="11"/>
      </w:numPr>
      <w:ind w:left="1224"/>
    </w:pPr>
  </w:style>
  <w:style w:customStyle="1" w:styleId="numbers-list-title" w:type="paragraph">
    <w:name w:val="numbers-list-title"/>
    <w:basedOn w:val="Normal"/>
    <w:qFormat/>
    <w:rsid w:val="00CA2E3F"/>
    <w:pPr>
      <w:ind w:firstLine="720" w:left="576"/>
    </w:pPr>
    <w:rPr>
      <w:b/>
      <w:sz w:val="24"/>
    </w:rPr>
  </w:style>
  <w:style w:customStyle="1" w:styleId="h5-paragraph" w:type="paragraph">
    <w:name w:val="h5-paragraph"/>
    <w:basedOn w:val="Normal"/>
    <w:qFormat/>
    <w:rsid w:val="00CA2E3F"/>
    <w:pPr>
      <w:ind w:left="57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22" Type="http://schemas.openxmlformats.org/officeDocument/2006/relationships/hyperlink" Target="https://usucourses.instructure.com/courses/2879/pages/section-1-introduction-to-optimizing-pdfs" TargetMode="External"/><Relationship Id="rId23" Type="http://schemas.openxmlformats.org/officeDocument/2006/relationships/hyperlink" Target="https://usucourses.instructure.com/courses/2879/pages/section-2-checking-accessibility" TargetMode="External"/><Relationship Id="rId24" Type="http://schemas.openxmlformats.org/officeDocument/2006/relationships/hyperlink" Target="https://usucourses.instructure.com/courses/2879/pages/section-3-reading-order-tool" TargetMode="External"/><Relationship Id="rId25" Type="http://schemas.openxmlformats.org/officeDocument/2006/relationships/hyperlink" Target="https://usucourses.instructure.com/courses/2879/pages/section-4-content-order-and-tags-order" TargetMode="External"/><Relationship Id="rId1" Type="http://schemas.openxmlformats.org/officeDocument/2006/relationships/hyperlink" Target="https://usucourses.instructure.com/courses/2879/pages/module-4-optimizing-pdfs-in-acrobat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usucourses.instructure.com/courses/2879/pages/section-1-introduction-to-optimizing-pdfs" TargetMode="External"/><Relationship Id="rId23" Type="http://schemas.openxmlformats.org/officeDocument/2006/relationships/hyperlink" Target="https://usucourses.instructure.com/courses/2879/pages/section-2-checking-accessibility" TargetMode="External"/><Relationship Id="rId24" Type="http://schemas.openxmlformats.org/officeDocument/2006/relationships/hyperlink" Target="https://usucourses.instructure.com/courses/2879/pages/section-3-reading-order-tool" TargetMode="External"/><Relationship Id="rId25" Type="http://schemas.openxmlformats.org/officeDocument/2006/relationships/hyperlink" Target="https://usucourses.instructure.com/courses/2879/pages/section-4-content-order-and-tags-or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1294</Words>
  <Characters>6343</Characters>
  <Application>Microsoft Office Word</Application>
  <DocSecurity>0</DocSecurity>
  <Lines>211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2025-12-15T20:05:19Z</dcterms:created>
  <dcterms:modified xsi:type="dcterms:W3CDTF">2025-12-15T20:05:19Z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