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408"/>
        <w:gridCol w:w="2160"/>
      </w:tblGrid>
      <w:tr w:rsidR="00AF3F96" w14:paraId="0727B0B3" w14:textId="77777777" w:rsidTr="00885C75">
        <w:tc>
          <w:tcPr>
            <w:tcW w:w="6408" w:type="dxa"/>
          </w:tcPr>
          <w:p w14:paraId="5CB3C2F2" w14:textId="77777777" w:rsidR="00AF3F96" w:rsidRDefault="00AF3F96" w:rsidP="00885C75">
            <w:pPr>
              <w:spacing w:line="360" w:lineRule="exact"/>
              <w:rPr>
                <w:rFonts w:ascii="SimSun" w:hAnsi="SimSun"/>
                <w:sz w:val="24"/>
              </w:rPr>
            </w:pPr>
          </w:p>
        </w:tc>
        <w:tc>
          <w:tcPr>
            <w:tcW w:w="2160" w:type="dxa"/>
          </w:tcPr>
          <w:p w14:paraId="774AAEFA" w14:textId="77777777" w:rsidR="00AF3F96" w:rsidRDefault="00AF3F96" w:rsidP="00885C75">
            <w:pPr>
              <w:spacing w:line="360" w:lineRule="exact"/>
              <w:rPr>
                <w:rFonts w:ascii="SimSun" w:hAnsi="SimSun"/>
                <w:sz w:val="18"/>
              </w:rPr>
            </w:pPr>
            <w:r>
              <w:rPr>
                <w:rFonts w:ascii="SimSun" w:hAnsi="SimSun" w:hint="eastAsia"/>
                <w:sz w:val="18"/>
              </w:rPr>
              <w:t xml:space="preserve">学校代码： </w:t>
            </w:r>
            <w:r>
              <w:rPr>
                <w:rFonts w:ascii="SimSun" w:hAnsi="SimSun"/>
                <w:sz w:val="18"/>
              </w:rPr>
              <w:t>10246</w:t>
            </w:r>
          </w:p>
        </w:tc>
      </w:tr>
      <w:tr w:rsidR="00AF3F96" w14:paraId="7EADA6A6" w14:textId="77777777" w:rsidTr="00885C75">
        <w:tc>
          <w:tcPr>
            <w:tcW w:w="6408" w:type="dxa"/>
          </w:tcPr>
          <w:p w14:paraId="18B26A84" w14:textId="77777777" w:rsidR="00AF3F96" w:rsidRDefault="00AF3F96" w:rsidP="00885C75">
            <w:pPr>
              <w:spacing w:line="360" w:lineRule="exact"/>
              <w:rPr>
                <w:rFonts w:ascii="SimSun" w:hAnsi="SimSun"/>
                <w:sz w:val="28"/>
              </w:rPr>
            </w:pPr>
          </w:p>
        </w:tc>
        <w:tc>
          <w:tcPr>
            <w:tcW w:w="2160" w:type="dxa"/>
          </w:tcPr>
          <w:p w14:paraId="0FAD193B" w14:textId="77777777" w:rsidR="00AF3F96" w:rsidRDefault="00AF3F96" w:rsidP="00885C75">
            <w:pPr>
              <w:rPr>
                <w:rFonts w:ascii="SimSun" w:hAnsi="SimSun"/>
                <w:sz w:val="18"/>
              </w:rPr>
            </w:pPr>
            <w:r>
              <w:rPr>
                <w:rFonts w:ascii="SimSun" w:hAnsi="SimSun" w:hint="eastAsia"/>
                <w:sz w:val="18"/>
              </w:rPr>
              <w:t xml:space="preserve">学    号： </w:t>
            </w:r>
            <w:r w:rsidR="0011422D">
              <w:rPr>
                <w:rFonts w:ascii="SimSun" w:hAnsi="SimSun"/>
                <w:sz w:val="18"/>
              </w:rPr>
              <w:t>17210680479</w:t>
            </w:r>
          </w:p>
        </w:tc>
      </w:tr>
      <w:tr w:rsidR="00AF3F96" w14:paraId="565E9566" w14:textId="77777777" w:rsidTr="00885C75">
        <w:tc>
          <w:tcPr>
            <w:tcW w:w="6408" w:type="dxa"/>
          </w:tcPr>
          <w:p w14:paraId="66DF33AD" w14:textId="77777777" w:rsidR="00AF3F96" w:rsidRDefault="00AF3F96" w:rsidP="00885C75">
            <w:pPr>
              <w:spacing w:line="360" w:lineRule="exact"/>
              <w:rPr>
                <w:rFonts w:ascii="SimSun" w:hAnsi="SimSun"/>
                <w:sz w:val="28"/>
              </w:rPr>
            </w:pPr>
          </w:p>
        </w:tc>
        <w:tc>
          <w:tcPr>
            <w:tcW w:w="2160" w:type="dxa"/>
          </w:tcPr>
          <w:p w14:paraId="1BCE59FA" w14:textId="77777777" w:rsidR="00AF3F96" w:rsidRDefault="00AF3F96" w:rsidP="00885C75">
            <w:pPr>
              <w:rPr>
                <w:rFonts w:ascii="SimSun" w:hAnsi="SimSun"/>
                <w:sz w:val="18"/>
              </w:rPr>
            </w:pPr>
          </w:p>
        </w:tc>
      </w:tr>
    </w:tbl>
    <w:p w14:paraId="05965222" w14:textId="77777777" w:rsidR="00AF3F96" w:rsidRDefault="00AF3F96" w:rsidP="00AF3F96">
      <w:pPr>
        <w:ind w:firstLineChars="3100" w:firstLine="5580"/>
        <w:rPr>
          <w:rFonts w:ascii="SimSun" w:hAnsi="SimSun"/>
          <w:sz w:val="18"/>
        </w:rPr>
      </w:pPr>
    </w:p>
    <w:p w14:paraId="72D9A14A" w14:textId="77777777" w:rsidR="00AF3F96" w:rsidRDefault="00AF3F96" w:rsidP="00AF3F96">
      <w:pPr>
        <w:ind w:rightChars="199" w:right="418" w:firstLineChars="3100" w:firstLine="5580"/>
        <w:rPr>
          <w:rFonts w:ascii="SimSun" w:hAnsi="SimSun"/>
          <w:sz w:val="18"/>
        </w:rPr>
      </w:pPr>
      <w:r>
        <w:rPr>
          <w:rFonts w:ascii="SimSun" w:hAnsi="SimSun" w:hint="eastAsia"/>
          <w:sz w:val="18"/>
        </w:rPr>
        <w:t xml:space="preserve">  </w:t>
      </w:r>
    </w:p>
    <w:p w14:paraId="220D83E7" w14:textId="695416FB" w:rsidR="00AF3F96" w:rsidRDefault="00601CE7" w:rsidP="00AF3F96">
      <w:pPr>
        <w:ind w:firstLineChars="900" w:firstLine="1890"/>
        <w:rPr>
          <w:rFonts w:ascii="SimSun" w:hAnsi="SimSun"/>
        </w:rPr>
      </w:pPr>
      <w:r>
        <w:rPr>
          <w:rFonts w:ascii="SimSun" w:hAnsi="SimSun"/>
          <w:noProof/>
          <w:lang w:val="en-CA"/>
        </w:rPr>
        <w:drawing>
          <wp:inline distT="0" distB="0" distL="0" distR="0" wp14:anchorId="6CE79BC5" wp14:editId="0ECCFEB5">
            <wp:extent cx="276225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7B89FDAC" w14:textId="77777777" w:rsidR="00AF3F96" w:rsidRDefault="00AF3F96" w:rsidP="00AF3F96">
      <w:pPr>
        <w:ind w:firstLineChars="1100" w:firstLine="2319"/>
        <w:rPr>
          <w:rFonts w:ascii="SimSun" w:hAnsi="SimSun"/>
          <w:b/>
          <w:bCs/>
        </w:rPr>
      </w:pPr>
    </w:p>
    <w:p w14:paraId="77D597A2" w14:textId="77777777" w:rsidR="00AF3F96" w:rsidRDefault="00AF3F96" w:rsidP="00AF3F96">
      <w:pPr>
        <w:ind w:firstLineChars="1100" w:firstLine="2319"/>
        <w:rPr>
          <w:rFonts w:ascii="SimSun" w:hAnsi="SimSun"/>
          <w:b/>
          <w:bCs/>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AF3F96" w14:paraId="6D5B66F9" w14:textId="77777777" w:rsidTr="00885C75">
        <w:tc>
          <w:tcPr>
            <w:tcW w:w="8528" w:type="dxa"/>
          </w:tcPr>
          <w:p w14:paraId="58270E46" w14:textId="77777777" w:rsidR="00AF3F96" w:rsidRDefault="00AF3F96" w:rsidP="00885C75">
            <w:pPr>
              <w:jc w:val="center"/>
              <w:rPr>
                <w:rFonts w:ascii="SimSun" w:hAnsi="SimSun"/>
                <w:sz w:val="44"/>
              </w:rPr>
            </w:pPr>
            <w:r>
              <w:rPr>
                <w:rFonts w:ascii="SimSun" w:hAnsi="SimSun" w:hint="eastAsia"/>
                <w:sz w:val="44"/>
              </w:rPr>
              <w:t>硕 士</w:t>
            </w:r>
            <w:r>
              <w:rPr>
                <w:rFonts w:ascii="SimSun" w:hAnsi="SimSun"/>
                <w:sz w:val="44"/>
              </w:rPr>
              <w:t xml:space="preserve"> </w:t>
            </w:r>
            <w:r>
              <w:rPr>
                <w:rFonts w:ascii="SimSun" w:hAnsi="SimSun" w:hint="eastAsia"/>
                <w:sz w:val="44"/>
              </w:rPr>
              <w:t>学</w:t>
            </w:r>
            <w:r>
              <w:rPr>
                <w:rFonts w:ascii="SimSun" w:hAnsi="SimSun"/>
                <w:sz w:val="44"/>
              </w:rPr>
              <w:t xml:space="preserve"> </w:t>
            </w:r>
            <w:r>
              <w:rPr>
                <w:rFonts w:ascii="SimSun" w:hAnsi="SimSun" w:hint="eastAsia"/>
                <w:sz w:val="44"/>
              </w:rPr>
              <w:t>位</w:t>
            </w:r>
            <w:r>
              <w:rPr>
                <w:rFonts w:ascii="SimSun" w:hAnsi="SimSun"/>
                <w:sz w:val="44"/>
              </w:rPr>
              <w:t xml:space="preserve"> </w:t>
            </w:r>
            <w:r>
              <w:rPr>
                <w:rFonts w:ascii="SimSun" w:hAnsi="SimSun" w:hint="eastAsia"/>
                <w:sz w:val="44"/>
              </w:rPr>
              <w:t>论</w:t>
            </w:r>
            <w:r>
              <w:rPr>
                <w:rFonts w:ascii="SimSun" w:hAnsi="SimSun"/>
                <w:sz w:val="44"/>
              </w:rPr>
              <w:t xml:space="preserve"> </w:t>
            </w:r>
            <w:r>
              <w:rPr>
                <w:rFonts w:ascii="SimSun" w:hAnsi="SimSun" w:hint="eastAsia"/>
                <w:sz w:val="44"/>
              </w:rPr>
              <w:t>文</w:t>
            </w:r>
          </w:p>
        </w:tc>
      </w:tr>
    </w:tbl>
    <w:p w14:paraId="668A4C99" w14:textId="77777777" w:rsidR="00AF3F96" w:rsidRDefault="00AF3F96" w:rsidP="00AF3F96">
      <w:pPr>
        <w:ind w:firstLineChars="200" w:firstLine="602"/>
        <w:rPr>
          <w:rFonts w:ascii="SimSun" w:hAnsi="SimSun"/>
          <w:sz w:val="32"/>
        </w:rPr>
      </w:pPr>
      <w:r>
        <w:rPr>
          <w:rFonts w:ascii="SimSun" w:hAnsi="SimSun" w:hint="eastAsia"/>
          <w:b/>
          <w:bCs/>
          <w:sz w:val="30"/>
        </w:rPr>
        <w:t xml:space="preserve">              </w:t>
      </w:r>
      <w:r>
        <w:rPr>
          <w:rFonts w:ascii="SimSun" w:hAnsi="SimSun" w:hint="eastAsia"/>
          <w:sz w:val="30"/>
        </w:rPr>
        <w:t xml:space="preserve">   </w:t>
      </w:r>
    </w:p>
    <w:p w14:paraId="62A98A62" w14:textId="77777777" w:rsidR="00AF3F96" w:rsidRDefault="00AF3F96" w:rsidP="00AF3F96">
      <w:pPr>
        <w:rPr>
          <w:rFonts w:ascii="SimSun" w:hAnsi="SimSun"/>
          <w:b/>
          <w:bCs/>
          <w:sz w:val="30"/>
        </w:rPr>
      </w:pPr>
    </w:p>
    <w:tbl>
      <w:tblPr>
        <w:tblW w:w="0" w:type="auto"/>
        <w:tblBorders>
          <w:insideH w:val="single" w:sz="4" w:space="0" w:color="auto"/>
          <w:insideV w:val="single" w:sz="4" w:space="0" w:color="auto"/>
        </w:tblBorders>
        <w:tblLayout w:type="fixed"/>
        <w:tblLook w:val="0000" w:firstRow="0" w:lastRow="0" w:firstColumn="0" w:lastColumn="0" w:noHBand="0" w:noVBand="0"/>
      </w:tblPr>
      <w:tblGrid>
        <w:gridCol w:w="8528"/>
      </w:tblGrid>
      <w:tr w:rsidR="00AF3F96" w14:paraId="23D56FD1" w14:textId="77777777" w:rsidTr="00885C75">
        <w:tc>
          <w:tcPr>
            <w:tcW w:w="8528" w:type="dxa"/>
          </w:tcPr>
          <w:p w14:paraId="1D2EB4A9" w14:textId="77777777" w:rsidR="00AF3F96" w:rsidRDefault="0011422D" w:rsidP="00885C75">
            <w:pPr>
              <w:jc w:val="center"/>
              <w:rPr>
                <w:rFonts w:ascii="SimSun" w:hAnsi="SimSun"/>
                <w:b/>
                <w:bCs/>
                <w:sz w:val="36"/>
              </w:rPr>
            </w:pPr>
            <w:r>
              <w:rPr>
                <w:rFonts w:hint="eastAsia"/>
                <w:b/>
                <w:sz w:val="36"/>
                <w:szCs w:val="36"/>
              </w:rPr>
              <w:t>县与县之竞争对中国</w:t>
            </w:r>
            <w:r w:rsidRPr="00B42666">
              <w:rPr>
                <w:rFonts w:hint="eastAsia"/>
                <w:b/>
                <w:sz w:val="36"/>
                <w:szCs w:val="36"/>
                <w:lang w:val="en-CA"/>
              </w:rPr>
              <w:t>亲商业政策</w:t>
            </w:r>
            <w:r>
              <w:rPr>
                <w:rFonts w:hint="eastAsia"/>
                <w:b/>
                <w:sz w:val="36"/>
                <w:szCs w:val="36"/>
                <w:lang w:val="en-CA"/>
              </w:rPr>
              <w:t>的</w:t>
            </w:r>
            <w:r w:rsidRPr="00B42666">
              <w:rPr>
                <w:b/>
                <w:sz w:val="36"/>
                <w:szCs w:val="36"/>
              </w:rPr>
              <w:t>影响</w:t>
            </w:r>
          </w:p>
        </w:tc>
      </w:tr>
    </w:tbl>
    <w:p w14:paraId="4E2F7626" w14:textId="77777777" w:rsidR="00AF3F96" w:rsidRDefault="00AF3F96" w:rsidP="00AF3F96">
      <w:pPr>
        <w:rPr>
          <w:rFonts w:ascii="SimSun" w:hAnsi="SimSun"/>
        </w:rPr>
      </w:pPr>
    </w:p>
    <w:tbl>
      <w:tblPr>
        <w:tblW w:w="0" w:type="auto"/>
        <w:tblLook w:val="01E0" w:firstRow="1" w:lastRow="1" w:firstColumn="1" w:lastColumn="1" w:noHBand="0" w:noVBand="0"/>
      </w:tblPr>
      <w:tblGrid>
        <w:gridCol w:w="8312"/>
      </w:tblGrid>
      <w:tr w:rsidR="00AF3F96" w:rsidRPr="00107415" w14:paraId="28503757" w14:textId="77777777" w:rsidTr="00885C75">
        <w:trPr>
          <w:trHeight w:val="768"/>
        </w:trPr>
        <w:tc>
          <w:tcPr>
            <w:tcW w:w="8522" w:type="dxa"/>
            <w:vAlign w:val="center"/>
          </w:tcPr>
          <w:p w14:paraId="0DD465C0" w14:textId="77777777" w:rsidR="00AF3F96" w:rsidRPr="00107415" w:rsidRDefault="0011422D" w:rsidP="00885C75">
            <w:pPr>
              <w:widowControl/>
              <w:spacing w:before="100" w:beforeAutospacing="1" w:after="100" w:afterAutospacing="1"/>
              <w:jc w:val="center"/>
              <w:rPr>
                <w:rFonts w:ascii="SimSun" w:hAnsi="SimSun" w:cs="SimSun"/>
                <w:color w:val="000000"/>
                <w:kern w:val="0"/>
                <w:sz w:val="24"/>
              </w:rPr>
            </w:pPr>
            <w:r w:rsidRPr="00B42666">
              <w:rPr>
                <w:color w:val="333333"/>
                <w:kern w:val="0"/>
                <w:sz w:val="24"/>
              </w:rPr>
              <w:t>The Impact of Inter-County Competition on Pro-Business Policy in China</w:t>
            </w:r>
          </w:p>
        </w:tc>
      </w:tr>
    </w:tbl>
    <w:p w14:paraId="2867CE1D" w14:textId="77777777" w:rsidR="00AF3F96" w:rsidRPr="005A6446" w:rsidRDefault="00AF3F96" w:rsidP="00AF3F96">
      <w:pPr>
        <w:rPr>
          <w:rFonts w:ascii="SimSun" w:hAnsi="SimSun"/>
        </w:rPr>
      </w:pPr>
    </w:p>
    <w:p w14:paraId="315AE948" w14:textId="77777777" w:rsidR="00AF3F96" w:rsidRDefault="00AF3F96" w:rsidP="00AF3F96">
      <w:pPr>
        <w:jc w:val="center"/>
        <w:rPr>
          <w:rFonts w:ascii="SimSun" w:hAnsi="SimSun"/>
          <w:spacing w:val="-16"/>
        </w:rPr>
      </w:pPr>
    </w:p>
    <w:p w14:paraId="07B43239" w14:textId="77777777" w:rsidR="00AF3F96" w:rsidRDefault="00AF3F96" w:rsidP="00AF3F96">
      <w:pPr>
        <w:jc w:val="center"/>
        <w:rPr>
          <w:rFonts w:ascii="SimSun" w:hAnsi="SimSun"/>
          <w:spacing w:val="-16"/>
        </w:rPr>
      </w:pPr>
    </w:p>
    <w:p w14:paraId="26F757A0" w14:textId="77777777" w:rsidR="00AF3F96" w:rsidRDefault="00AF3F96" w:rsidP="00AF3F96">
      <w:pPr>
        <w:jc w:val="center"/>
        <w:rPr>
          <w:rFonts w:ascii="SimSun" w:hAnsi="SimSun"/>
          <w:spacing w:val="-16"/>
        </w:rPr>
      </w:pPr>
    </w:p>
    <w:p w14:paraId="79E96153" w14:textId="77777777" w:rsidR="00AF3F96" w:rsidRDefault="00AF3F96" w:rsidP="00AF3F96">
      <w:pPr>
        <w:jc w:val="center"/>
        <w:rPr>
          <w:rFonts w:ascii="SimSun" w:hAnsi="SimSun"/>
          <w:spacing w:val="-16"/>
        </w:rPr>
      </w:pPr>
    </w:p>
    <w:p w14:paraId="0947A2F1" w14:textId="77777777" w:rsidR="00AF3F96" w:rsidRDefault="00AF3F96" w:rsidP="00AF3F96">
      <w:pPr>
        <w:jc w:val="center"/>
        <w:rPr>
          <w:rFonts w:ascii="SimSun" w:hAnsi="SimSun"/>
        </w:rPr>
      </w:pPr>
    </w:p>
    <w:p w14:paraId="1C42BFB6" w14:textId="77777777" w:rsidR="00AF3F96" w:rsidRDefault="00AF3F96" w:rsidP="00AF3F96">
      <w:pPr>
        <w:jc w:val="center"/>
        <w:rPr>
          <w:rFonts w:ascii="SimSun" w:hAnsi="SimSun"/>
        </w:rPr>
      </w:pPr>
    </w:p>
    <w:tbl>
      <w:tblPr>
        <w:tblW w:w="8559" w:type="dxa"/>
        <w:jc w:val="center"/>
        <w:tblLayout w:type="fixed"/>
        <w:tblLook w:val="0000" w:firstRow="0" w:lastRow="0" w:firstColumn="0" w:lastColumn="0" w:noHBand="0" w:noVBand="0"/>
      </w:tblPr>
      <w:tblGrid>
        <w:gridCol w:w="4059"/>
        <w:gridCol w:w="4500"/>
      </w:tblGrid>
      <w:tr w:rsidR="00AF3F96" w14:paraId="522382B3" w14:textId="77777777" w:rsidTr="00885C75">
        <w:trPr>
          <w:jc w:val="center"/>
        </w:trPr>
        <w:tc>
          <w:tcPr>
            <w:tcW w:w="4059" w:type="dxa"/>
          </w:tcPr>
          <w:p w14:paraId="47C15985" w14:textId="77777777" w:rsidR="00AF3F96" w:rsidRDefault="00AF3F96" w:rsidP="00885C75">
            <w:pPr>
              <w:ind w:firstLineChars="100" w:firstLine="280"/>
              <w:jc w:val="right"/>
              <w:rPr>
                <w:rFonts w:ascii="SimSun" w:hAnsi="SimSun"/>
                <w:sz w:val="28"/>
              </w:rPr>
            </w:pPr>
            <w:r>
              <w:rPr>
                <w:rFonts w:ascii="SimSun" w:hAnsi="SimSun" w:hint="eastAsia"/>
                <w:sz w:val="28"/>
              </w:rPr>
              <w:t>院</w:t>
            </w:r>
            <w:r>
              <w:rPr>
                <w:rFonts w:ascii="SimSun" w:hAnsi="SimSun"/>
                <w:sz w:val="28"/>
              </w:rPr>
              <w:t xml:space="preserve">       </w:t>
            </w:r>
            <w:r>
              <w:rPr>
                <w:rFonts w:ascii="SimSun" w:hAnsi="SimSun" w:hint="eastAsia"/>
                <w:sz w:val="28"/>
              </w:rPr>
              <w:t>系：</w:t>
            </w:r>
          </w:p>
        </w:tc>
        <w:tc>
          <w:tcPr>
            <w:tcW w:w="4500" w:type="dxa"/>
          </w:tcPr>
          <w:p w14:paraId="5F942A31" w14:textId="77777777" w:rsidR="00AF3F96" w:rsidRDefault="00AF3F96" w:rsidP="00885C75">
            <w:pPr>
              <w:rPr>
                <w:rFonts w:ascii="SimSun" w:hAnsi="SimSun"/>
                <w:sz w:val="28"/>
              </w:rPr>
            </w:pPr>
            <w:r>
              <w:rPr>
                <w:rFonts w:ascii="SimSun" w:hAnsi="SimSun" w:hint="eastAsia"/>
                <w:sz w:val="28"/>
              </w:rPr>
              <w:t>经济学院</w:t>
            </w:r>
          </w:p>
        </w:tc>
      </w:tr>
      <w:tr w:rsidR="00AF3F96" w14:paraId="3A4D968F" w14:textId="77777777" w:rsidTr="00885C75">
        <w:trPr>
          <w:trHeight w:val="439"/>
          <w:jc w:val="center"/>
        </w:trPr>
        <w:tc>
          <w:tcPr>
            <w:tcW w:w="4059" w:type="dxa"/>
          </w:tcPr>
          <w:p w14:paraId="3759F242" w14:textId="77777777" w:rsidR="00AF3F96" w:rsidRDefault="00AF3F96" w:rsidP="00885C75">
            <w:pPr>
              <w:ind w:firstLineChars="100" w:firstLine="280"/>
              <w:jc w:val="right"/>
              <w:rPr>
                <w:rFonts w:ascii="SimSun" w:hAnsi="SimSun"/>
                <w:sz w:val="28"/>
              </w:rPr>
            </w:pPr>
            <w:r>
              <w:rPr>
                <w:rFonts w:ascii="SimSun" w:hAnsi="SimSun" w:hint="eastAsia"/>
                <w:sz w:val="28"/>
              </w:rPr>
              <w:t>专</w:t>
            </w:r>
            <w:r>
              <w:rPr>
                <w:rFonts w:ascii="SimSun" w:hAnsi="SimSun"/>
                <w:sz w:val="28"/>
              </w:rPr>
              <w:t xml:space="preserve">       </w:t>
            </w:r>
            <w:r>
              <w:rPr>
                <w:rFonts w:ascii="SimSun" w:hAnsi="SimSun" w:hint="eastAsia"/>
                <w:sz w:val="28"/>
              </w:rPr>
              <w:t>业：</w:t>
            </w:r>
            <w:r>
              <w:rPr>
                <w:rFonts w:ascii="SimSun" w:hAnsi="SimSun"/>
                <w:sz w:val="28"/>
              </w:rPr>
              <w:t xml:space="preserve">          </w:t>
            </w:r>
          </w:p>
        </w:tc>
        <w:tc>
          <w:tcPr>
            <w:tcW w:w="4500" w:type="dxa"/>
          </w:tcPr>
          <w:p w14:paraId="10AF90AA" w14:textId="77777777" w:rsidR="00AF3F96" w:rsidRDefault="00AF3F96" w:rsidP="00885C75">
            <w:pPr>
              <w:rPr>
                <w:rFonts w:ascii="SimSun" w:hAnsi="SimSun"/>
                <w:sz w:val="28"/>
              </w:rPr>
            </w:pPr>
            <w:r>
              <w:rPr>
                <w:rFonts w:ascii="SimSun" w:hAnsi="SimSun" w:hint="eastAsia"/>
                <w:sz w:val="28"/>
              </w:rPr>
              <w:t>应用经济学（中国经济）</w:t>
            </w:r>
          </w:p>
        </w:tc>
      </w:tr>
      <w:tr w:rsidR="00AF3F96" w14:paraId="66BD724E" w14:textId="77777777" w:rsidTr="00885C75">
        <w:trPr>
          <w:jc w:val="center"/>
        </w:trPr>
        <w:tc>
          <w:tcPr>
            <w:tcW w:w="4059" w:type="dxa"/>
          </w:tcPr>
          <w:p w14:paraId="4D95CCC2" w14:textId="77777777" w:rsidR="00AF3F96" w:rsidRDefault="00AF3F96" w:rsidP="00885C75">
            <w:pPr>
              <w:ind w:firstLineChars="100" w:firstLine="280"/>
              <w:jc w:val="right"/>
              <w:rPr>
                <w:rFonts w:ascii="SimSun" w:hAnsi="SimSun"/>
                <w:sz w:val="28"/>
              </w:rPr>
            </w:pPr>
            <w:r>
              <w:rPr>
                <w:rFonts w:ascii="SimSun" w:hAnsi="SimSun" w:hint="eastAsia"/>
                <w:sz w:val="28"/>
              </w:rPr>
              <w:t>姓</w:t>
            </w:r>
            <w:r>
              <w:rPr>
                <w:rFonts w:ascii="SimSun" w:hAnsi="SimSun"/>
                <w:sz w:val="28"/>
              </w:rPr>
              <w:t xml:space="preserve">       </w:t>
            </w:r>
            <w:r>
              <w:rPr>
                <w:rFonts w:ascii="SimSun" w:hAnsi="SimSun" w:hint="eastAsia"/>
                <w:sz w:val="28"/>
              </w:rPr>
              <w:t>名：</w:t>
            </w:r>
          </w:p>
        </w:tc>
        <w:tc>
          <w:tcPr>
            <w:tcW w:w="4500" w:type="dxa"/>
          </w:tcPr>
          <w:p w14:paraId="06DCFC08" w14:textId="77777777" w:rsidR="00AF3F96" w:rsidRDefault="0011422D" w:rsidP="00885C75">
            <w:pPr>
              <w:rPr>
                <w:rFonts w:ascii="SimSun" w:hAnsi="SimSun"/>
                <w:sz w:val="28"/>
              </w:rPr>
            </w:pPr>
            <w:r w:rsidRPr="0011422D">
              <w:rPr>
                <w:rFonts w:ascii="SimSun" w:hAnsi="SimSun" w:hint="eastAsia"/>
                <w:sz w:val="28"/>
              </w:rPr>
              <w:t>戈雷</w:t>
            </w:r>
          </w:p>
        </w:tc>
      </w:tr>
      <w:tr w:rsidR="00AF3F96" w14:paraId="34B6B750" w14:textId="77777777" w:rsidTr="00885C75">
        <w:trPr>
          <w:jc w:val="center"/>
        </w:trPr>
        <w:tc>
          <w:tcPr>
            <w:tcW w:w="4059" w:type="dxa"/>
          </w:tcPr>
          <w:p w14:paraId="0CD70B68" w14:textId="77777777" w:rsidR="00AF3F96" w:rsidRDefault="00AF3F96" w:rsidP="00885C75">
            <w:pPr>
              <w:ind w:firstLineChars="100" w:firstLine="280"/>
              <w:jc w:val="right"/>
              <w:rPr>
                <w:rFonts w:ascii="SimSun" w:hAnsi="SimSun"/>
                <w:sz w:val="28"/>
              </w:rPr>
            </w:pPr>
            <w:r>
              <w:rPr>
                <w:rFonts w:ascii="SimSun" w:hAnsi="SimSun" w:hint="eastAsia"/>
                <w:sz w:val="28"/>
              </w:rPr>
              <w:t>指</w:t>
            </w:r>
            <w:r>
              <w:rPr>
                <w:rFonts w:ascii="SimSun" w:hAnsi="SimSun"/>
                <w:sz w:val="28"/>
              </w:rPr>
              <w:t xml:space="preserve"> </w:t>
            </w:r>
            <w:r>
              <w:rPr>
                <w:rFonts w:ascii="SimSun" w:hAnsi="SimSun" w:hint="eastAsia"/>
                <w:sz w:val="28"/>
              </w:rPr>
              <w:t>导</w:t>
            </w:r>
            <w:r>
              <w:rPr>
                <w:rFonts w:ascii="SimSun" w:hAnsi="SimSun"/>
                <w:sz w:val="28"/>
              </w:rPr>
              <w:t xml:space="preserve"> </w:t>
            </w:r>
            <w:r>
              <w:rPr>
                <w:rFonts w:ascii="SimSun" w:hAnsi="SimSun" w:hint="eastAsia"/>
                <w:sz w:val="28"/>
              </w:rPr>
              <w:t>教</w:t>
            </w:r>
            <w:r>
              <w:rPr>
                <w:rFonts w:ascii="SimSun" w:hAnsi="SimSun"/>
                <w:sz w:val="28"/>
              </w:rPr>
              <w:t xml:space="preserve"> </w:t>
            </w:r>
            <w:r>
              <w:rPr>
                <w:rFonts w:ascii="SimSun" w:hAnsi="SimSun" w:hint="eastAsia"/>
                <w:sz w:val="28"/>
              </w:rPr>
              <w:t>师：</w:t>
            </w:r>
            <w:r>
              <w:rPr>
                <w:rFonts w:ascii="SimSun" w:hAnsi="SimSun"/>
                <w:sz w:val="28"/>
              </w:rPr>
              <w:t xml:space="preserve">         </w:t>
            </w:r>
          </w:p>
        </w:tc>
        <w:tc>
          <w:tcPr>
            <w:tcW w:w="4500" w:type="dxa"/>
          </w:tcPr>
          <w:p w14:paraId="30DD4BEE" w14:textId="0A3053AD" w:rsidR="00AF3F96" w:rsidRDefault="0097503C" w:rsidP="0097503C">
            <w:pPr>
              <w:rPr>
                <w:rFonts w:ascii="SimSun" w:hAnsi="SimSun"/>
                <w:sz w:val="28"/>
              </w:rPr>
            </w:pPr>
            <w:r>
              <w:rPr>
                <w:rFonts w:hint="eastAsia"/>
                <w:sz w:val="28"/>
              </w:rPr>
              <w:t>刘</w:t>
            </w:r>
            <w:r w:rsidR="00FF15E3">
              <w:rPr>
                <w:rFonts w:hint="eastAsia"/>
                <w:sz w:val="28"/>
              </w:rPr>
              <w:t>宇讲师</w:t>
            </w:r>
            <w:r w:rsidR="00AF3F96">
              <w:rPr>
                <w:rFonts w:ascii="SimSun" w:hAnsi="SimSun"/>
                <w:sz w:val="28"/>
              </w:rPr>
              <w:t xml:space="preserve">  </w:t>
            </w:r>
          </w:p>
        </w:tc>
      </w:tr>
      <w:tr w:rsidR="00AF3F96" w14:paraId="2B1813AA" w14:textId="77777777" w:rsidTr="00885C75">
        <w:trPr>
          <w:trHeight w:val="587"/>
          <w:jc w:val="center"/>
        </w:trPr>
        <w:tc>
          <w:tcPr>
            <w:tcW w:w="4059" w:type="dxa"/>
          </w:tcPr>
          <w:p w14:paraId="60A34756" w14:textId="77777777" w:rsidR="00AF3F96" w:rsidRDefault="00AF3F96" w:rsidP="00885C75">
            <w:pPr>
              <w:ind w:firstLineChars="100" w:firstLine="284"/>
              <w:jc w:val="right"/>
              <w:rPr>
                <w:rFonts w:ascii="SimSun" w:hAnsi="SimSun"/>
                <w:spacing w:val="2"/>
                <w:sz w:val="28"/>
              </w:rPr>
            </w:pPr>
            <w:r>
              <w:rPr>
                <w:rFonts w:ascii="SimSun" w:hAnsi="SimSun" w:hint="eastAsia"/>
                <w:spacing w:val="2"/>
                <w:sz w:val="28"/>
              </w:rPr>
              <w:t>完</w:t>
            </w:r>
            <w:r>
              <w:rPr>
                <w:rFonts w:ascii="SimSun" w:hAnsi="SimSun"/>
                <w:spacing w:val="2"/>
                <w:sz w:val="28"/>
              </w:rPr>
              <w:t xml:space="preserve"> </w:t>
            </w:r>
            <w:r>
              <w:rPr>
                <w:rFonts w:ascii="SimSun" w:hAnsi="SimSun" w:hint="eastAsia"/>
                <w:spacing w:val="2"/>
                <w:sz w:val="28"/>
              </w:rPr>
              <w:t>成</w:t>
            </w:r>
            <w:r>
              <w:rPr>
                <w:rFonts w:ascii="SimSun" w:hAnsi="SimSun"/>
                <w:spacing w:val="2"/>
                <w:sz w:val="28"/>
              </w:rPr>
              <w:t xml:space="preserve"> </w:t>
            </w:r>
            <w:r>
              <w:rPr>
                <w:rFonts w:ascii="SimSun" w:hAnsi="SimSun" w:hint="eastAsia"/>
                <w:spacing w:val="2"/>
                <w:sz w:val="28"/>
              </w:rPr>
              <w:t>日</w:t>
            </w:r>
            <w:r>
              <w:rPr>
                <w:rFonts w:ascii="SimSun" w:hAnsi="SimSun"/>
                <w:spacing w:val="2"/>
                <w:sz w:val="28"/>
              </w:rPr>
              <w:t xml:space="preserve"> </w:t>
            </w:r>
            <w:r>
              <w:rPr>
                <w:rFonts w:ascii="SimSun" w:hAnsi="SimSun" w:hint="eastAsia"/>
                <w:spacing w:val="2"/>
                <w:sz w:val="28"/>
              </w:rPr>
              <w:t>期</w:t>
            </w:r>
            <w:r>
              <w:rPr>
                <w:rFonts w:ascii="SimSun" w:hAnsi="SimSun" w:hint="eastAsia"/>
                <w:sz w:val="28"/>
              </w:rPr>
              <w:t>：</w:t>
            </w:r>
            <w:r>
              <w:rPr>
                <w:rFonts w:ascii="SimSun" w:hAnsi="SimSun"/>
                <w:spacing w:val="2"/>
                <w:sz w:val="28"/>
              </w:rPr>
              <w:t xml:space="preserve">          </w:t>
            </w:r>
          </w:p>
        </w:tc>
        <w:tc>
          <w:tcPr>
            <w:tcW w:w="4500" w:type="dxa"/>
          </w:tcPr>
          <w:p w14:paraId="72F48ED2" w14:textId="77777777" w:rsidR="00AF3F96" w:rsidRDefault="0011422D" w:rsidP="0011422D">
            <w:pPr>
              <w:rPr>
                <w:rFonts w:ascii="SimSun" w:hAnsi="SimSun"/>
                <w:sz w:val="28"/>
              </w:rPr>
            </w:pPr>
            <w:r>
              <w:rPr>
                <w:rFonts w:ascii="SimSun" w:hAnsi="SimSun" w:hint="eastAsia"/>
                <w:sz w:val="28"/>
              </w:rPr>
              <w:t>2019</w:t>
            </w:r>
            <w:r w:rsidR="00AF3F96">
              <w:rPr>
                <w:rFonts w:ascii="SimSun" w:hAnsi="SimSun" w:hint="eastAsia"/>
                <w:sz w:val="28"/>
              </w:rPr>
              <w:t>年</w:t>
            </w:r>
            <w:r>
              <w:rPr>
                <w:rFonts w:ascii="SimSun" w:hAnsi="SimSun" w:hint="eastAsia"/>
                <w:sz w:val="28"/>
              </w:rPr>
              <w:t>03</w:t>
            </w:r>
            <w:r w:rsidR="00AF3F96">
              <w:rPr>
                <w:rFonts w:ascii="SimSun" w:hAnsi="SimSun" w:hint="eastAsia"/>
                <w:sz w:val="28"/>
              </w:rPr>
              <w:t>月</w:t>
            </w:r>
            <w:r>
              <w:rPr>
                <w:rFonts w:ascii="SimSun" w:hAnsi="SimSun" w:hint="eastAsia"/>
                <w:sz w:val="28"/>
              </w:rPr>
              <w:t>10</w:t>
            </w:r>
            <w:r w:rsidR="00AF3F96">
              <w:rPr>
                <w:rFonts w:ascii="SimSun" w:hAnsi="SimSun" w:hint="eastAsia"/>
                <w:sz w:val="28"/>
              </w:rPr>
              <w:t>日</w:t>
            </w:r>
          </w:p>
        </w:tc>
      </w:tr>
    </w:tbl>
    <w:p w14:paraId="55B72085" w14:textId="77777777" w:rsidR="00AF3F96" w:rsidRDefault="00AF3F96" w:rsidP="00AF3F96">
      <w:pPr>
        <w:pStyle w:val="Default"/>
        <w:ind w:right="360" w:firstLineChars="200" w:firstLine="480"/>
        <w:jc w:val="right"/>
      </w:pPr>
    </w:p>
    <w:p w14:paraId="6D677E42" w14:textId="77777777" w:rsidR="00AF3F96" w:rsidRDefault="00AF3F96" w:rsidP="00AF3F96">
      <w:pPr>
        <w:pStyle w:val="Default"/>
        <w:ind w:right="360" w:firstLineChars="200" w:firstLine="480"/>
        <w:jc w:val="right"/>
      </w:pPr>
      <w:r>
        <w:t>UNIVERSITY CODE: 10246</w:t>
      </w:r>
    </w:p>
    <w:p w14:paraId="3663920E" w14:textId="77777777" w:rsidR="00AF3F96" w:rsidRDefault="00AF3F96" w:rsidP="0011422D">
      <w:pPr>
        <w:pStyle w:val="Default"/>
        <w:ind w:right="357"/>
        <w:jc w:val="right"/>
      </w:pPr>
      <w:r>
        <w:rPr>
          <w:rFonts w:hint="eastAsia"/>
        </w:rPr>
        <w:t xml:space="preserve">                                   </w:t>
      </w:r>
      <w:r>
        <w:t xml:space="preserve">STUDENT ID: </w:t>
      </w:r>
      <w:r w:rsidR="0011422D">
        <w:t>17210680479</w:t>
      </w:r>
    </w:p>
    <w:p w14:paraId="24E6E21A" w14:textId="77777777" w:rsidR="00AF3F96" w:rsidRDefault="00AF3F96" w:rsidP="00AF3F96">
      <w:pPr>
        <w:rPr>
          <w:caps/>
          <w:sz w:val="28"/>
          <w:szCs w:val="28"/>
        </w:rPr>
      </w:pPr>
      <w:r>
        <w:rPr>
          <w:caps/>
          <w:sz w:val="28"/>
          <w:szCs w:val="28"/>
        </w:rPr>
        <w:t xml:space="preserve">                 </w:t>
      </w:r>
    </w:p>
    <w:p w14:paraId="487CD011" w14:textId="77777777" w:rsidR="0011422D" w:rsidRDefault="0011422D" w:rsidP="0011422D">
      <w:pPr>
        <w:jc w:val="center"/>
        <w:rPr>
          <w:caps/>
          <w:sz w:val="28"/>
          <w:szCs w:val="28"/>
        </w:rPr>
      </w:pPr>
      <w:r w:rsidRPr="000D609F">
        <w:rPr>
          <w:caps/>
          <w:sz w:val="28"/>
          <w:szCs w:val="28"/>
        </w:rPr>
        <w:t>T</w:t>
      </w:r>
      <w:r>
        <w:rPr>
          <w:caps/>
          <w:sz w:val="28"/>
          <w:szCs w:val="28"/>
        </w:rPr>
        <w:t xml:space="preserve">HE IMPACT OF INTER-COUNTY COMPETITION </w:t>
      </w:r>
    </w:p>
    <w:p w14:paraId="77470718" w14:textId="77777777" w:rsidR="00AF3F96" w:rsidRPr="0008273C" w:rsidRDefault="0011422D" w:rsidP="0011422D">
      <w:pPr>
        <w:jc w:val="center"/>
        <w:rPr>
          <w:sz w:val="28"/>
          <w:szCs w:val="28"/>
        </w:rPr>
      </w:pPr>
      <w:r>
        <w:rPr>
          <w:caps/>
          <w:sz w:val="28"/>
          <w:szCs w:val="28"/>
        </w:rPr>
        <w:t>ON PRO-BUSINESS POLICY IN CHINA</w:t>
      </w:r>
    </w:p>
    <w:p w14:paraId="7AE82BA3" w14:textId="77777777" w:rsidR="00AF3F96" w:rsidRPr="00ED35DC" w:rsidRDefault="00AF3F96" w:rsidP="00AF3F96">
      <w:pPr>
        <w:rPr>
          <w:sz w:val="28"/>
          <w:szCs w:val="28"/>
        </w:rPr>
      </w:pPr>
    </w:p>
    <w:p w14:paraId="37DEF93D" w14:textId="77777777" w:rsidR="00AF3F96" w:rsidRPr="0008273C" w:rsidRDefault="00AF3F96" w:rsidP="00AF3F96">
      <w:pPr>
        <w:jc w:val="center"/>
        <w:rPr>
          <w:b/>
          <w:bCs/>
          <w:caps/>
          <w:sz w:val="28"/>
          <w:szCs w:val="28"/>
        </w:rPr>
      </w:pPr>
      <w:r w:rsidRPr="0008273C">
        <w:rPr>
          <w:caps/>
          <w:sz w:val="28"/>
          <w:szCs w:val="28"/>
        </w:rPr>
        <w:t>Ma thesis</w:t>
      </w:r>
    </w:p>
    <w:p w14:paraId="000C57BB" w14:textId="77777777" w:rsidR="00AF3F96" w:rsidRPr="0008273C" w:rsidRDefault="00AF3F96" w:rsidP="00AF3F96">
      <w:pPr>
        <w:jc w:val="center"/>
        <w:rPr>
          <w:caps/>
          <w:sz w:val="28"/>
          <w:szCs w:val="28"/>
        </w:rPr>
      </w:pPr>
    </w:p>
    <w:p w14:paraId="748E47BE" w14:textId="77777777" w:rsidR="00AF3F96" w:rsidRDefault="00AF3F96" w:rsidP="00AF3F96">
      <w:pPr>
        <w:jc w:val="center"/>
        <w:rPr>
          <w:sz w:val="28"/>
          <w:szCs w:val="28"/>
        </w:rPr>
      </w:pPr>
      <w:r w:rsidRPr="0008273C">
        <w:rPr>
          <w:sz w:val="28"/>
          <w:szCs w:val="28"/>
        </w:rPr>
        <w:t xml:space="preserve">Presented in Partial Fulfillment of </w:t>
      </w:r>
      <w:r>
        <w:rPr>
          <w:sz w:val="28"/>
          <w:szCs w:val="28"/>
        </w:rPr>
        <w:t>the</w:t>
      </w:r>
    </w:p>
    <w:p w14:paraId="116347AD" w14:textId="77777777" w:rsidR="00AF3F96" w:rsidRDefault="00AF3F96" w:rsidP="00AF3F96">
      <w:pPr>
        <w:jc w:val="center"/>
        <w:rPr>
          <w:sz w:val="28"/>
          <w:szCs w:val="28"/>
        </w:rPr>
      </w:pPr>
      <w:r w:rsidRPr="0008273C">
        <w:rPr>
          <w:sz w:val="28"/>
          <w:szCs w:val="28"/>
        </w:rPr>
        <w:t xml:space="preserve">Requirement for </w:t>
      </w:r>
      <w:r>
        <w:rPr>
          <w:rFonts w:hint="eastAsia"/>
          <w:sz w:val="28"/>
          <w:szCs w:val="28"/>
        </w:rPr>
        <w:t>the</w:t>
      </w:r>
      <w:r w:rsidRPr="0008273C">
        <w:rPr>
          <w:sz w:val="28"/>
          <w:szCs w:val="28"/>
        </w:rPr>
        <w:t xml:space="preserve"> Master Degree </w:t>
      </w:r>
      <w:r>
        <w:rPr>
          <w:rFonts w:hint="eastAsia"/>
          <w:sz w:val="28"/>
          <w:szCs w:val="28"/>
        </w:rPr>
        <w:t xml:space="preserve">by </w:t>
      </w:r>
      <w:r>
        <w:rPr>
          <w:sz w:val="28"/>
          <w:szCs w:val="28"/>
        </w:rPr>
        <w:t>the</w:t>
      </w:r>
    </w:p>
    <w:p w14:paraId="28C17E82" w14:textId="77777777" w:rsidR="00AF3F96" w:rsidRDefault="00AF3F96" w:rsidP="00AF3F96">
      <w:pPr>
        <w:jc w:val="center"/>
        <w:rPr>
          <w:sz w:val="28"/>
          <w:szCs w:val="28"/>
        </w:rPr>
      </w:pPr>
      <w:r w:rsidRPr="0008273C">
        <w:rPr>
          <w:sz w:val="28"/>
          <w:szCs w:val="28"/>
        </w:rPr>
        <w:t>Graduate</w:t>
      </w:r>
      <w:r>
        <w:rPr>
          <w:rFonts w:hint="eastAsia"/>
          <w:sz w:val="28"/>
          <w:szCs w:val="28"/>
        </w:rPr>
        <w:t xml:space="preserve"> </w:t>
      </w:r>
      <w:r>
        <w:rPr>
          <w:sz w:val="28"/>
          <w:szCs w:val="28"/>
        </w:rPr>
        <w:t>School of</w:t>
      </w:r>
      <w:r>
        <w:rPr>
          <w:rFonts w:hint="eastAsia"/>
          <w:sz w:val="28"/>
          <w:szCs w:val="28"/>
        </w:rPr>
        <w:t xml:space="preserve"> Fu</w:t>
      </w:r>
      <w:r w:rsidRPr="0008273C">
        <w:rPr>
          <w:sz w:val="28"/>
          <w:szCs w:val="28"/>
        </w:rPr>
        <w:t>dan University</w:t>
      </w:r>
    </w:p>
    <w:p w14:paraId="221EFFB8" w14:textId="77777777" w:rsidR="00AF3F96" w:rsidRDefault="00AF3F96" w:rsidP="00AF3F96">
      <w:pPr>
        <w:jc w:val="center"/>
        <w:rPr>
          <w:sz w:val="28"/>
          <w:szCs w:val="28"/>
        </w:rPr>
      </w:pPr>
    </w:p>
    <w:p w14:paraId="1A44FC0E" w14:textId="77777777" w:rsidR="00AF3F96" w:rsidRPr="0008273C" w:rsidRDefault="0011422D" w:rsidP="00AF3F96">
      <w:pPr>
        <w:jc w:val="center"/>
        <w:rPr>
          <w:sz w:val="28"/>
          <w:szCs w:val="28"/>
        </w:rPr>
      </w:pPr>
      <w:r>
        <w:rPr>
          <w:sz w:val="28"/>
          <w:szCs w:val="28"/>
        </w:rPr>
        <w:t>b</w:t>
      </w:r>
      <w:r w:rsidR="00AF3F96" w:rsidRPr="0008273C">
        <w:rPr>
          <w:sz w:val="28"/>
          <w:szCs w:val="28"/>
        </w:rPr>
        <w:t>y</w:t>
      </w:r>
    </w:p>
    <w:p w14:paraId="63866021" w14:textId="77777777" w:rsidR="00AF3F96" w:rsidRPr="0008273C" w:rsidRDefault="0011422D" w:rsidP="00AF3F96">
      <w:pPr>
        <w:jc w:val="center"/>
        <w:rPr>
          <w:sz w:val="28"/>
          <w:szCs w:val="28"/>
        </w:rPr>
      </w:pPr>
      <w:r>
        <w:rPr>
          <w:rFonts w:hint="eastAsia"/>
          <w:sz w:val="28"/>
          <w:szCs w:val="28"/>
        </w:rPr>
        <w:t>Joncas</w:t>
      </w:r>
      <w:r w:rsidR="00AF3F96">
        <w:rPr>
          <w:sz w:val="28"/>
          <w:szCs w:val="28"/>
        </w:rPr>
        <w:t xml:space="preserve">, </w:t>
      </w:r>
      <w:r>
        <w:rPr>
          <w:sz w:val="28"/>
          <w:szCs w:val="28"/>
        </w:rPr>
        <w:t>Graham</w:t>
      </w:r>
    </w:p>
    <w:p w14:paraId="3522B0EC" w14:textId="77777777" w:rsidR="00AF3F96" w:rsidRPr="00ED35DC" w:rsidRDefault="00AF3F96" w:rsidP="00AF3F96">
      <w:pPr>
        <w:jc w:val="center"/>
        <w:rPr>
          <w:sz w:val="28"/>
          <w:szCs w:val="28"/>
        </w:rPr>
      </w:pPr>
    </w:p>
    <w:p w14:paraId="0EEA2CE6" w14:textId="77777777" w:rsidR="00AF3F96" w:rsidRDefault="00AF3F96" w:rsidP="00AF3F96">
      <w:pPr>
        <w:jc w:val="center"/>
        <w:rPr>
          <w:sz w:val="28"/>
          <w:szCs w:val="28"/>
        </w:rPr>
      </w:pPr>
    </w:p>
    <w:p w14:paraId="48C91AE4" w14:textId="77777777" w:rsidR="00AF3F96" w:rsidRDefault="00AF3F96" w:rsidP="00AF3F96">
      <w:pPr>
        <w:jc w:val="center"/>
        <w:rPr>
          <w:sz w:val="28"/>
          <w:szCs w:val="28"/>
        </w:rPr>
      </w:pPr>
    </w:p>
    <w:p w14:paraId="66198487" w14:textId="77777777" w:rsidR="00AF3F96" w:rsidRDefault="00AF3F96" w:rsidP="00AF3F96">
      <w:pPr>
        <w:jc w:val="center"/>
        <w:rPr>
          <w:sz w:val="28"/>
          <w:szCs w:val="28"/>
        </w:rPr>
      </w:pPr>
    </w:p>
    <w:p w14:paraId="7BFE17DD" w14:textId="77777777" w:rsidR="00AF3F96" w:rsidRPr="0008273C" w:rsidRDefault="00AF3F96" w:rsidP="00AF3F96">
      <w:pPr>
        <w:jc w:val="center"/>
        <w:rPr>
          <w:sz w:val="28"/>
          <w:szCs w:val="28"/>
        </w:rPr>
      </w:pPr>
      <w:r w:rsidRPr="0008273C">
        <w:rPr>
          <w:sz w:val="28"/>
          <w:szCs w:val="28"/>
        </w:rPr>
        <w:t>Fudan University</w:t>
      </w:r>
    </w:p>
    <w:p w14:paraId="5DE67DE8" w14:textId="77777777" w:rsidR="00AF3F96" w:rsidRPr="0008273C" w:rsidRDefault="00AF3F96" w:rsidP="00AF3F96">
      <w:pPr>
        <w:jc w:val="center"/>
        <w:rPr>
          <w:sz w:val="28"/>
          <w:szCs w:val="28"/>
        </w:rPr>
      </w:pPr>
      <w:r>
        <w:rPr>
          <w:sz w:val="28"/>
          <w:szCs w:val="28"/>
        </w:rPr>
        <w:t>20</w:t>
      </w:r>
      <w:r w:rsidR="00F34642">
        <w:rPr>
          <w:rFonts w:hint="eastAsia"/>
          <w:sz w:val="28"/>
          <w:szCs w:val="28"/>
        </w:rPr>
        <w:t>1</w:t>
      </w:r>
      <w:r w:rsidR="0011422D">
        <w:rPr>
          <w:sz w:val="28"/>
          <w:szCs w:val="28"/>
        </w:rPr>
        <w:t>9</w:t>
      </w:r>
    </w:p>
    <w:p w14:paraId="6E791A99" w14:textId="77777777" w:rsidR="00AF3F96" w:rsidRDefault="00AF3F96" w:rsidP="00AF3F96">
      <w:pPr>
        <w:rPr>
          <w:sz w:val="28"/>
          <w:szCs w:val="28"/>
        </w:rPr>
      </w:pPr>
    </w:p>
    <w:p w14:paraId="36FE604F" w14:textId="77777777" w:rsidR="00AF3F96" w:rsidRDefault="00AF3F96" w:rsidP="00AF3F96">
      <w:pPr>
        <w:rPr>
          <w:sz w:val="28"/>
          <w:szCs w:val="28"/>
        </w:rPr>
      </w:pPr>
    </w:p>
    <w:p w14:paraId="57C192EF" w14:textId="77777777" w:rsidR="00AF3F96" w:rsidRDefault="00AF3F96" w:rsidP="00AF3F96">
      <w:pPr>
        <w:rPr>
          <w:sz w:val="28"/>
          <w:szCs w:val="28"/>
        </w:rPr>
      </w:pPr>
    </w:p>
    <w:p w14:paraId="382ECBAB" w14:textId="751134FE" w:rsidR="00AF3F96" w:rsidRPr="00014FF5" w:rsidRDefault="0011422D" w:rsidP="00AF3F96">
      <w:r>
        <w:rPr>
          <w:rFonts w:hint="eastAsia"/>
          <w:sz w:val="28"/>
          <w:szCs w:val="28"/>
        </w:rPr>
        <w:t>Defense Date: May 1</w:t>
      </w:r>
      <w:r w:rsidR="0047643B">
        <w:rPr>
          <w:sz w:val="28"/>
          <w:szCs w:val="28"/>
        </w:rPr>
        <w:t>4</w:t>
      </w:r>
      <w:r w:rsidR="00F34642">
        <w:rPr>
          <w:rFonts w:hint="eastAsia"/>
          <w:sz w:val="28"/>
          <w:szCs w:val="28"/>
        </w:rPr>
        <w:t>, 201</w:t>
      </w:r>
      <w:r>
        <w:rPr>
          <w:sz w:val="28"/>
          <w:szCs w:val="28"/>
        </w:rPr>
        <w:t>9</w:t>
      </w:r>
      <w:r w:rsidR="00AF3F96">
        <w:rPr>
          <w:rFonts w:hint="eastAsia"/>
          <w:sz w:val="28"/>
          <w:szCs w:val="28"/>
        </w:rPr>
        <w:t xml:space="preserve">        EMA </w:t>
      </w:r>
      <w:r w:rsidR="00AF3F96" w:rsidRPr="0008273C">
        <w:rPr>
          <w:sz w:val="28"/>
          <w:szCs w:val="28"/>
        </w:rPr>
        <w:t xml:space="preserve">Chinese </w:t>
      </w:r>
      <w:r w:rsidR="00AF3F96">
        <w:rPr>
          <w:sz w:val="28"/>
          <w:szCs w:val="28"/>
        </w:rPr>
        <w:t>Econom</w:t>
      </w:r>
      <w:r w:rsidR="00AF3F96">
        <w:rPr>
          <w:rFonts w:hint="eastAsia"/>
          <w:sz w:val="28"/>
          <w:szCs w:val="28"/>
        </w:rPr>
        <w:t>y</w:t>
      </w:r>
      <w:r w:rsidR="00AF3F96" w:rsidRPr="0008273C">
        <w:rPr>
          <w:sz w:val="28"/>
          <w:szCs w:val="28"/>
        </w:rPr>
        <w:t xml:space="preserve"> Program</w:t>
      </w:r>
    </w:p>
    <w:p w14:paraId="764827B9" w14:textId="77777777" w:rsidR="00C511A6" w:rsidRDefault="00AF3F96" w:rsidP="00AF3F96">
      <w:pPr>
        <w:rPr>
          <w:rFonts w:ascii="SimSun" w:hAnsi="SimSun"/>
          <w:b/>
          <w:bCs/>
          <w:sz w:val="32"/>
        </w:rPr>
      </w:pPr>
      <w:r>
        <w:br w:type="page"/>
      </w:r>
    </w:p>
    <w:p w14:paraId="4928E4C9" w14:textId="77777777" w:rsidR="00C511A6" w:rsidRDefault="00C511A6">
      <w:pPr>
        <w:tabs>
          <w:tab w:val="left" w:pos="1080"/>
        </w:tabs>
        <w:spacing w:line="400" w:lineRule="exact"/>
        <w:jc w:val="center"/>
        <w:rPr>
          <w:rFonts w:ascii="SimSun" w:hAnsi="SimSun"/>
          <w:b/>
          <w:bCs/>
          <w:sz w:val="32"/>
        </w:rPr>
      </w:pPr>
    </w:p>
    <w:p w14:paraId="40DDC12C" w14:textId="77777777" w:rsidR="00C511A6" w:rsidRDefault="00C511A6">
      <w:pPr>
        <w:tabs>
          <w:tab w:val="left" w:pos="1080"/>
        </w:tabs>
        <w:spacing w:line="400" w:lineRule="exact"/>
        <w:jc w:val="center"/>
        <w:rPr>
          <w:rFonts w:ascii="SimSun" w:hAnsi="SimSun"/>
          <w:b/>
          <w:bCs/>
          <w:sz w:val="32"/>
        </w:rPr>
      </w:pPr>
    </w:p>
    <w:p w14:paraId="164879C5" w14:textId="77777777" w:rsidR="00C511A6" w:rsidRDefault="00C511A6">
      <w:pPr>
        <w:tabs>
          <w:tab w:val="left" w:pos="1080"/>
        </w:tabs>
        <w:spacing w:line="400" w:lineRule="exact"/>
        <w:jc w:val="center"/>
        <w:rPr>
          <w:rFonts w:ascii="SimSun" w:hAnsi="SimSun"/>
          <w:b/>
          <w:bCs/>
          <w:sz w:val="32"/>
        </w:rPr>
      </w:pPr>
    </w:p>
    <w:p w14:paraId="75744AA9" w14:textId="77777777" w:rsidR="00C511A6" w:rsidRDefault="00C511A6">
      <w:pPr>
        <w:tabs>
          <w:tab w:val="left" w:pos="1080"/>
        </w:tabs>
        <w:spacing w:line="500" w:lineRule="exact"/>
        <w:jc w:val="center"/>
        <w:rPr>
          <w:rFonts w:ascii="SimSun" w:hAnsi="SimSun"/>
          <w:b/>
          <w:bCs/>
          <w:sz w:val="32"/>
        </w:rPr>
      </w:pPr>
      <w:r>
        <w:rPr>
          <w:rFonts w:ascii="SimSun" w:hAnsi="SimSun" w:hint="eastAsia"/>
          <w:b/>
          <w:bCs/>
          <w:sz w:val="44"/>
        </w:rPr>
        <w:t>指导小组成员名单</w:t>
      </w:r>
    </w:p>
    <w:p w14:paraId="09613C45" w14:textId="77777777" w:rsidR="00C511A6" w:rsidRDefault="00C511A6">
      <w:pPr>
        <w:tabs>
          <w:tab w:val="left" w:pos="1080"/>
        </w:tabs>
        <w:spacing w:line="460" w:lineRule="exact"/>
        <w:jc w:val="center"/>
        <w:rPr>
          <w:rFonts w:ascii="SimSun" w:hAnsi="SimSun"/>
          <w:b/>
          <w:bCs/>
          <w:sz w:val="44"/>
        </w:rPr>
      </w:pPr>
    </w:p>
    <w:p w14:paraId="7251D4BE" w14:textId="77777777" w:rsidR="00C511A6" w:rsidRDefault="00C511A6">
      <w:pPr>
        <w:tabs>
          <w:tab w:val="left" w:pos="1080"/>
        </w:tabs>
        <w:spacing w:line="400" w:lineRule="exact"/>
        <w:jc w:val="center"/>
        <w:rPr>
          <w:rFonts w:ascii="SimSun" w:hAnsi="SimSun"/>
          <w:b/>
          <w:bCs/>
          <w:sz w:val="32"/>
        </w:rPr>
      </w:pPr>
    </w:p>
    <w:p w14:paraId="485B6746" w14:textId="77777777" w:rsidR="00C511A6" w:rsidRDefault="00C511A6">
      <w:pPr>
        <w:tabs>
          <w:tab w:val="left" w:pos="1080"/>
        </w:tabs>
        <w:spacing w:line="400" w:lineRule="exact"/>
        <w:jc w:val="center"/>
        <w:rPr>
          <w:rFonts w:ascii="SimSun" w:hAnsi="SimSun"/>
          <w:b/>
          <w:bCs/>
          <w:sz w:val="32"/>
        </w:rPr>
      </w:pPr>
    </w:p>
    <w:p w14:paraId="7595B1C8" w14:textId="77777777" w:rsidR="00C511A6" w:rsidRDefault="00C511A6">
      <w:pPr>
        <w:tabs>
          <w:tab w:val="left" w:pos="1080"/>
        </w:tabs>
        <w:spacing w:line="400" w:lineRule="exact"/>
        <w:jc w:val="center"/>
        <w:rPr>
          <w:rFonts w:ascii="SimSun" w:hAnsi="SimSun"/>
          <w:b/>
          <w:bCs/>
          <w:sz w:val="32"/>
        </w:rPr>
      </w:pPr>
    </w:p>
    <w:p w14:paraId="0AD23F32" w14:textId="77777777" w:rsidR="00C511A6" w:rsidRDefault="00C511A6">
      <w:pPr>
        <w:tabs>
          <w:tab w:val="left" w:pos="1080"/>
        </w:tabs>
        <w:spacing w:line="400" w:lineRule="exact"/>
        <w:jc w:val="center"/>
        <w:rPr>
          <w:rFonts w:ascii="SimSun" w:hAnsi="SimSun"/>
          <w:b/>
          <w:bCs/>
          <w:sz w:val="32"/>
        </w:rPr>
      </w:pPr>
    </w:p>
    <w:p w14:paraId="3ECF0641" w14:textId="77777777" w:rsidR="00C511A6" w:rsidRDefault="00C511A6">
      <w:pPr>
        <w:tabs>
          <w:tab w:val="left" w:pos="1080"/>
        </w:tabs>
        <w:spacing w:line="400" w:lineRule="exact"/>
        <w:jc w:val="center"/>
        <w:rPr>
          <w:rFonts w:ascii="SimSun" w:hAnsi="SimSun"/>
          <w:b/>
          <w:bCs/>
          <w:sz w:val="32"/>
        </w:rPr>
      </w:pPr>
    </w:p>
    <w:p w14:paraId="272FC215" w14:textId="77777777" w:rsidR="00C511A6" w:rsidRDefault="00C511A6">
      <w:pPr>
        <w:tabs>
          <w:tab w:val="left" w:pos="1080"/>
        </w:tabs>
        <w:spacing w:line="400" w:lineRule="exact"/>
        <w:jc w:val="center"/>
        <w:rPr>
          <w:rFonts w:ascii="SimSun" w:hAnsi="SimSun"/>
          <w:b/>
          <w:bCs/>
          <w:sz w:val="32"/>
        </w:rPr>
      </w:pPr>
    </w:p>
    <w:p w14:paraId="6E356AA1" w14:textId="77777777" w:rsidR="00C511A6" w:rsidRDefault="00C511A6">
      <w:pPr>
        <w:tabs>
          <w:tab w:val="left" w:pos="1080"/>
        </w:tabs>
        <w:spacing w:line="400" w:lineRule="exact"/>
        <w:jc w:val="center"/>
        <w:rPr>
          <w:rFonts w:ascii="SimSun" w:hAnsi="SimSun"/>
          <w:b/>
          <w:bCs/>
          <w:sz w:val="32"/>
        </w:rPr>
      </w:pPr>
    </w:p>
    <w:p w14:paraId="12489BE0" w14:textId="77777777" w:rsidR="00C511A6" w:rsidRDefault="0011422D">
      <w:pPr>
        <w:tabs>
          <w:tab w:val="left" w:pos="1080"/>
        </w:tabs>
        <w:spacing w:line="400" w:lineRule="exact"/>
        <w:jc w:val="center"/>
        <w:rPr>
          <w:rFonts w:ascii="SimSun" w:hAnsi="SimSun"/>
          <w:b/>
          <w:bCs/>
          <w:sz w:val="32"/>
        </w:rPr>
      </w:pPr>
      <w:r>
        <w:rPr>
          <w:rFonts w:ascii="SimSun" w:hAnsi="SimSun" w:hint="eastAsia"/>
          <w:b/>
          <w:bCs/>
          <w:sz w:val="32"/>
        </w:rPr>
        <w:t>刘  宇</w:t>
      </w:r>
      <w:r w:rsidR="00C511A6">
        <w:rPr>
          <w:rFonts w:ascii="SimSun" w:hAnsi="SimSun" w:hint="eastAsia"/>
          <w:b/>
          <w:bCs/>
          <w:sz w:val="32"/>
        </w:rPr>
        <w:t xml:space="preserve">     </w:t>
      </w:r>
      <w:r w:rsidR="00180E52">
        <w:rPr>
          <w:rFonts w:ascii="SimSun" w:hAnsi="SimSun" w:hint="eastAsia"/>
          <w:b/>
          <w:bCs/>
          <w:sz w:val="32"/>
        </w:rPr>
        <w:t>讲  师</w:t>
      </w:r>
    </w:p>
    <w:p w14:paraId="06909DBF" w14:textId="77777777" w:rsidR="00C511A6" w:rsidRDefault="00C511A6">
      <w:pPr>
        <w:tabs>
          <w:tab w:val="left" w:pos="1080"/>
        </w:tabs>
        <w:spacing w:line="400" w:lineRule="exact"/>
        <w:jc w:val="center"/>
        <w:rPr>
          <w:rFonts w:ascii="SimSun" w:hAnsi="SimSun"/>
          <w:b/>
          <w:bCs/>
          <w:sz w:val="32"/>
        </w:rPr>
      </w:pPr>
    </w:p>
    <w:p w14:paraId="750052CB" w14:textId="4E30F655" w:rsidR="00C511A6" w:rsidRDefault="00CF04E0">
      <w:pPr>
        <w:tabs>
          <w:tab w:val="left" w:pos="1080"/>
        </w:tabs>
        <w:spacing w:line="400" w:lineRule="exact"/>
        <w:jc w:val="center"/>
        <w:rPr>
          <w:rFonts w:ascii="SimSun" w:hAnsi="SimSun"/>
          <w:b/>
          <w:bCs/>
          <w:sz w:val="32"/>
        </w:rPr>
      </w:pPr>
      <w:r>
        <w:rPr>
          <w:rFonts w:ascii="SimSun" w:hAnsi="SimSun" w:hint="eastAsia"/>
          <w:b/>
          <w:bCs/>
          <w:sz w:val="32"/>
        </w:rPr>
        <w:t>沈国兵</w:t>
      </w:r>
      <w:r w:rsidR="00C511A6">
        <w:rPr>
          <w:rFonts w:ascii="SimSun" w:hAnsi="SimSun" w:hint="eastAsia"/>
          <w:b/>
          <w:bCs/>
          <w:sz w:val="32"/>
        </w:rPr>
        <w:t xml:space="preserve">     </w:t>
      </w:r>
      <w:r w:rsidR="00180E52">
        <w:rPr>
          <w:rFonts w:ascii="SimSun" w:hAnsi="SimSun" w:hint="eastAsia"/>
          <w:b/>
          <w:bCs/>
          <w:sz w:val="32"/>
        </w:rPr>
        <w:t>教  授</w:t>
      </w:r>
    </w:p>
    <w:p w14:paraId="28752E9B" w14:textId="77777777" w:rsidR="00C511A6" w:rsidRDefault="00C511A6">
      <w:pPr>
        <w:tabs>
          <w:tab w:val="left" w:pos="1080"/>
        </w:tabs>
        <w:spacing w:line="400" w:lineRule="exact"/>
        <w:jc w:val="center"/>
        <w:rPr>
          <w:rFonts w:ascii="SimSun" w:hAnsi="SimSun"/>
          <w:b/>
          <w:bCs/>
          <w:sz w:val="32"/>
        </w:rPr>
      </w:pPr>
    </w:p>
    <w:p w14:paraId="3289C9B3" w14:textId="77777777" w:rsidR="00C511A6" w:rsidRDefault="0011422D">
      <w:pPr>
        <w:tabs>
          <w:tab w:val="left" w:pos="1080"/>
        </w:tabs>
        <w:spacing w:line="400" w:lineRule="exact"/>
        <w:jc w:val="center"/>
        <w:rPr>
          <w:rFonts w:ascii="SimSun" w:hAnsi="SimSun"/>
          <w:b/>
          <w:bCs/>
          <w:sz w:val="32"/>
        </w:rPr>
      </w:pPr>
      <w:r w:rsidRPr="0011422D">
        <w:rPr>
          <w:rFonts w:ascii="SimSun" w:hAnsi="SimSun" w:hint="eastAsia"/>
          <w:b/>
          <w:bCs/>
          <w:sz w:val="32"/>
        </w:rPr>
        <w:t>韦</w:t>
      </w:r>
      <w:r w:rsidR="00C511A6">
        <w:rPr>
          <w:rFonts w:ascii="SimSun" w:hAnsi="SimSun" w:hint="eastAsia"/>
          <w:b/>
          <w:bCs/>
          <w:sz w:val="32"/>
        </w:rPr>
        <w:t xml:space="preserve">  </w:t>
      </w:r>
      <w:r w:rsidRPr="0011422D">
        <w:rPr>
          <w:rFonts w:ascii="SimSun" w:hAnsi="SimSun" w:hint="eastAsia"/>
          <w:b/>
          <w:bCs/>
          <w:sz w:val="32"/>
        </w:rPr>
        <w:t>潇</w:t>
      </w:r>
      <w:r w:rsidR="00C511A6">
        <w:rPr>
          <w:rFonts w:ascii="SimSun" w:hAnsi="SimSun" w:hint="eastAsia"/>
          <w:b/>
          <w:bCs/>
          <w:sz w:val="32"/>
        </w:rPr>
        <w:t xml:space="preserve">     </w:t>
      </w:r>
      <w:r w:rsidR="00180E52">
        <w:rPr>
          <w:rFonts w:ascii="SimSun" w:hAnsi="SimSun" w:hint="eastAsia"/>
          <w:b/>
          <w:bCs/>
          <w:sz w:val="32"/>
        </w:rPr>
        <w:t>教  授</w:t>
      </w:r>
    </w:p>
    <w:p w14:paraId="6B0BA640" w14:textId="77777777" w:rsidR="00C511A6" w:rsidRDefault="00C511A6">
      <w:pPr>
        <w:tabs>
          <w:tab w:val="left" w:pos="1080"/>
        </w:tabs>
        <w:spacing w:line="400" w:lineRule="exact"/>
        <w:jc w:val="center"/>
        <w:rPr>
          <w:rFonts w:ascii="SimSun" w:hAnsi="SimSun"/>
          <w:b/>
          <w:bCs/>
          <w:sz w:val="32"/>
        </w:rPr>
      </w:pPr>
    </w:p>
    <w:p w14:paraId="38F5D75E" w14:textId="77777777" w:rsidR="00C511A6" w:rsidRDefault="00180E52">
      <w:pPr>
        <w:tabs>
          <w:tab w:val="left" w:pos="1080"/>
        </w:tabs>
        <w:spacing w:line="400" w:lineRule="exact"/>
        <w:jc w:val="center"/>
        <w:rPr>
          <w:rFonts w:ascii="SimSun" w:hAnsi="SimSun"/>
          <w:b/>
          <w:bCs/>
          <w:sz w:val="32"/>
        </w:rPr>
      </w:pPr>
      <w:r w:rsidRPr="00180E52">
        <w:rPr>
          <w:rFonts w:ascii="SimSun" w:hAnsi="SimSun" w:hint="eastAsia"/>
          <w:b/>
          <w:bCs/>
          <w:sz w:val="32"/>
        </w:rPr>
        <w:t>奚锡灿</w:t>
      </w:r>
      <w:r w:rsidR="00C511A6">
        <w:rPr>
          <w:rFonts w:ascii="SimSun" w:hAnsi="SimSun" w:hint="eastAsia"/>
          <w:b/>
          <w:bCs/>
          <w:sz w:val="32"/>
        </w:rPr>
        <w:t xml:space="preserve">     讲  师</w:t>
      </w:r>
    </w:p>
    <w:p w14:paraId="4A53FD33" w14:textId="77777777" w:rsidR="00C511A6" w:rsidRDefault="00C511A6">
      <w:pPr>
        <w:tabs>
          <w:tab w:val="left" w:pos="1080"/>
        </w:tabs>
        <w:spacing w:line="400" w:lineRule="exact"/>
        <w:jc w:val="center"/>
        <w:rPr>
          <w:rFonts w:ascii="SimSun" w:hAnsi="SimSun"/>
          <w:b/>
          <w:bCs/>
          <w:sz w:val="32"/>
        </w:rPr>
      </w:pPr>
    </w:p>
    <w:p w14:paraId="13257562" w14:textId="77777777" w:rsidR="00C511A6" w:rsidRDefault="00C511A6">
      <w:pPr>
        <w:tabs>
          <w:tab w:val="left" w:pos="1080"/>
        </w:tabs>
        <w:spacing w:line="400" w:lineRule="exact"/>
        <w:jc w:val="center"/>
        <w:rPr>
          <w:rFonts w:ascii="SimSun" w:hAnsi="SimSun"/>
          <w:b/>
          <w:bCs/>
          <w:sz w:val="32"/>
        </w:rPr>
      </w:pPr>
    </w:p>
    <w:p w14:paraId="1F14DAA4" w14:textId="77777777" w:rsidR="00C511A6" w:rsidRDefault="00C511A6">
      <w:pPr>
        <w:tabs>
          <w:tab w:val="left" w:pos="1080"/>
        </w:tabs>
        <w:spacing w:line="400" w:lineRule="exact"/>
        <w:jc w:val="center"/>
        <w:rPr>
          <w:rFonts w:ascii="SimSun" w:hAnsi="SimSun"/>
          <w:b/>
          <w:bCs/>
          <w:sz w:val="32"/>
        </w:rPr>
      </w:pPr>
    </w:p>
    <w:p w14:paraId="7E14753B" w14:textId="77777777" w:rsidR="00C511A6" w:rsidRDefault="00C511A6">
      <w:pPr>
        <w:tabs>
          <w:tab w:val="left" w:pos="1080"/>
        </w:tabs>
        <w:spacing w:line="400" w:lineRule="exact"/>
        <w:jc w:val="center"/>
        <w:rPr>
          <w:rFonts w:ascii="SimSun" w:hAnsi="SimSun"/>
          <w:b/>
          <w:bCs/>
          <w:sz w:val="32"/>
        </w:rPr>
      </w:pPr>
    </w:p>
    <w:p w14:paraId="71E2465A" w14:textId="77777777" w:rsidR="00C511A6" w:rsidRDefault="00C511A6">
      <w:pPr>
        <w:tabs>
          <w:tab w:val="left" w:pos="1080"/>
        </w:tabs>
        <w:spacing w:line="400" w:lineRule="exact"/>
        <w:jc w:val="center"/>
        <w:rPr>
          <w:rFonts w:ascii="SimSun" w:hAnsi="SimSun"/>
          <w:b/>
          <w:bCs/>
          <w:sz w:val="32"/>
        </w:rPr>
      </w:pPr>
    </w:p>
    <w:p w14:paraId="10B1D685" w14:textId="77777777" w:rsidR="00C511A6" w:rsidRDefault="00C511A6">
      <w:pPr>
        <w:tabs>
          <w:tab w:val="left" w:pos="1080"/>
        </w:tabs>
        <w:spacing w:line="400" w:lineRule="exact"/>
        <w:jc w:val="center"/>
        <w:rPr>
          <w:rFonts w:ascii="SimSun" w:hAnsi="SimSun"/>
          <w:b/>
          <w:bCs/>
          <w:sz w:val="32"/>
        </w:rPr>
      </w:pPr>
    </w:p>
    <w:p w14:paraId="117F6E7B" w14:textId="77777777" w:rsidR="00C511A6" w:rsidRDefault="00C511A6">
      <w:pPr>
        <w:tabs>
          <w:tab w:val="left" w:pos="1080"/>
        </w:tabs>
        <w:spacing w:line="400" w:lineRule="exact"/>
        <w:jc w:val="center"/>
        <w:rPr>
          <w:rFonts w:ascii="SimSun" w:hAnsi="SimSun"/>
          <w:b/>
          <w:bCs/>
          <w:sz w:val="32"/>
        </w:rPr>
      </w:pPr>
    </w:p>
    <w:p w14:paraId="60BE2712" w14:textId="77777777" w:rsidR="00C511A6" w:rsidRDefault="00C511A6">
      <w:pPr>
        <w:tabs>
          <w:tab w:val="left" w:pos="1080"/>
        </w:tabs>
        <w:spacing w:line="400" w:lineRule="exact"/>
        <w:jc w:val="center"/>
        <w:rPr>
          <w:rFonts w:ascii="SimSun" w:hAnsi="SimSun"/>
          <w:b/>
          <w:bCs/>
          <w:sz w:val="32"/>
        </w:rPr>
      </w:pPr>
    </w:p>
    <w:p w14:paraId="79EDB4D4" w14:textId="77777777" w:rsidR="00C511A6" w:rsidRDefault="00C511A6">
      <w:pPr>
        <w:tabs>
          <w:tab w:val="left" w:pos="1080"/>
        </w:tabs>
        <w:spacing w:line="400" w:lineRule="exact"/>
        <w:jc w:val="center"/>
        <w:rPr>
          <w:rFonts w:ascii="SimSun" w:hAnsi="SimSun"/>
          <w:b/>
          <w:bCs/>
          <w:sz w:val="32"/>
        </w:rPr>
      </w:pPr>
    </w:p>
    <w:p w14:paraId="2F3F1A4F" w14:textId="77777777" w:rsidR="00C511A6" w:rsidRDefault="00C511A6">
      <w:pPr>
        <w:tabs>
          <w:tab w:val="left" w:pos="1080"/>
        </w:tabs>
        <w:spacing w:line="400" w:lineRule="exact"/>
        <w:jc w:val="center"/>
        <w:rPr>
          <w:rFonts w:ascii="SimSun" w:hAnsi="SimSun"/>
          <w:b/>
          <w:bCs/>
          <w:sz w:val="32"/>
        </w:rPr>
      </w:pPr>
    </w:p>
    <w:p w14:paraId="22E114C1" w14:textId="77777777" w:rsidR="00C511A6" w:rsidRDefault="00C511A6">
      <w:pPr>
        <w:tabs>
          <w:tab w:val="left" w:pos="1080"/>
        </w:tabs>
        <w:spacing w:line="400" w:lineRule="exact"/>
        <w:jc w:val="center"/>
        <w:rPr>
          <w:rFonts w:ascii="SimSun" w:hAnsi="SimSun"/>
          <w:b/>
          <w:bCs/>
          <w:sz w:val="32"/>
        </w:rPr>
      </w:pPr>
    </w:p>
    <w:p w14:paraId="2FE5F19A" w14:textId="77777777" w:rsidR="00C511A6" w:rsidRDefault="00C511A6">
      <w:pPr>
        <w:tabs>
          <w:tab w:val="left" w:pos="1080"/>
        </w:tabs>
        <w:spacing w:line="400" w:lineRule="exact"/>
        <w:jc w:val="center"/>
        <w:rPr>
          <w:rFonts w:ascii="SimSun" w:hAnsi="SimSun"/>
          <w:b/>
          <w:bCs/>
          <w:sz w:val="32"/>
        </w:rPr>
      </w:pPr>
    </w:p>
    <w:p w14:paraId="23727158" w14:textId="77777777" w:rsidR="00C511A6" w:rsidRDefault="00C511A6">
      <w:pPr>
        <w:tabs>
          <w:tab w:val="left" w:pos="1080"/>
        </w:tabs>
        <w:spacing w:line="400" w:lineRule="exact"/>
        <w:jc w:val="center"/>
        <w:rPr>
          <w:rFonts w:ascii="SimSun" w:hAnsi="SimSun"/>
          <w:b/>
          <w:bCs/>
          <w:sz w:val="32"/>
        </w:rPr>
      </w:pPr>
    </w:p>
    <w:p w14:paraId="787312FC" w14:textId="77777777" w:rsidR="00C511A6" w:rsidRDefault="00C511A6">
      <w:pPr>
        <w:tabs>
          <w:tab w:val="left" w:pos="1080"/>
        </w:tabs>
        <w:spacing w:line="400" w:lineRule="exact"/>
        <w:jc w:val="center"/>
        <w:rPr>
          <w:rFonts w:ascii="SimSun" w:hAnsi="SimSun"/>
          <w:b/>
          <w:bCs/>
          <w:sz w:val="32"/>
        </w:rPr>
        <w:sectPr w:rsidR="00C511A6">
          <w:footerReference w:type="even" r:id="rId9"/>
          <w:footerReference w:type="default" r:id="rId10"/>
          <w:endnotePr>
            <w:numFmt w:val="decimal"/>
          </w:endnotePr>
          <w:pgSz w:w="11906" w:h="16838" w:code="9"/>
          <w:pgMar w:top="1440" w:right="1797" w:bottom="1440" w:left="1797" w:header="851" w:footer="992" w:gutter="0"/>
          <w:pgNumType w:start="1"/>
          <w:cols w:space="425"/>
          <w:titlePg/>
          <w:docGrid w:type="lines" w:linePitch="400"/>
        </w:sectPr>
      </w:pPr>
    </w:p>
    <w:p w14:paraId="71AC3B77" w14:textId="77777777" w:rsidR="00C511A6" w:rsidRDefault="00C511A6">
      <w:pPr>
        <w:tabs>
          <w:tab w:val="left" w:pos="1080"/>
        </w:tabs>
        <w:spacing w:line="400" w:lineRule="exact"/>
        <w:jc w:val="center"/>
        <w:rPr>
          <w:rFonts w:ascii="SimSun" w:hAnsi="SimSun"/>
          <w:b/>
          <w:bCs/>
          <w:sz w:val="32"/>
        </w:rPr>
      </w:pPr>
      <w:r>
        <w:rPr>
          <w:rFonts w:ascii="SimSun" w:hAnsi="SimSun" w:hint="eastAsia"/>
          <w:b/>
          <w:bCs/>
          <w:sz w:val="32"/>
        </w:rPr>
        <w:lastRenderedPageBreak/>
        <w:t>目      录</w:t>
      </w:r>
    </w:p>
    <w:p w14:paraId="7772300D" w14:textId="77777777" w:rsidR="00C511A6" w:rsidRDefault="00C511A6">
      <w:pPr>
        <w:tabs>
          <w:tab w:val="left" w:pos="1080"/>
        </w:tabs>
        <w:spacing w:line="400" w:lineRule="exact"/>
        <w:rPr>
          <w:rFonts w:ascii="SimSun" w:hAnsi="SimSun"/>
          <w:b/>
          <w:bCs/>
          <w:sz w:val="32"/>
        </w:rPr>
      </w:pPr>
    </w:p>
    <w:p w14:paraId="72AA4B3F" w14:textId="77777777" w:rsidR="00C511A6" w:rsidRDefault="00DD6741">
      <w:pPr>
        <w:pStyle w:val="TOC1"/>
        <w:rPr>
          <w:rFonts w:ascii="Times New Roman" w:hAnsi="Times New Roman"/>
          <w:color w:val="auto"/>
          <w:sz w:val="21"/>
        </w:rPr>
      </w:pPr>
      <w:r>
        <w:rPr>
          <w:b/>
          <w:bCs/>
        </w:rPr>
        <w:fldChar w:fldCharType="begin"/>
      </w:r>
      <w:r w:rsidR="00C511A6">
        <w:rPr>
          <w:b/>
          <w:bCs/>
        </w:rPr>
        <w:instrText xml:space="preserve"> TOC \o "1-2" \h \z </w:instrText>
      </w:r>
      <w:r>
        <w:rPr>
          <w:b/>
          <w:bCs/>
        </w:rPr>
        <w:fldChar w:fldCharType="separate"/>
      </w:r>
      <w:hyperlink w:anchor="_Toc131574196" w:history="1">
        <w:r w:rsidR="00C511A6">
          <w:rPr>
            <w:rStyle w:val="Hyperlink"/>
            <w:rFonts w:hint="eastAsia"/>
            <w:sz w:val="32"/>
          </w:rPr>
          <w:t>摘</w:t>
        </w:r>
        <w:r w:rsidR="00C511A6">
          <w:rPr>
            <w:rStyle w:val="Hyperlink"/>
            <w:sz w:val="32"/>
          </w:rPr>
          <w:t xml:space="preserve">    </w:t>
        </w:r>
        <w:r w:rsidR="00C511A6">
          <w:rPr>
            <w:rStyle w:val="Hyperlink"/>
            <w:rFonts w:hint="eastAsia"/>
            <w:sz w:val="32"/>
          </w:rPr>
          <w:t>要</w:t>
        </w:r>
        <w:r w:rsidR="00C511A6">
          <w:rPr>
            <w:webHidden/>
          </w:rPr>
          <w:tab/>
        </w:r>
        <w:r>
          <w:rPr>
            <w:webHidden/>
          </w:rPr>
          <w:fldChar w:fldCharType="begin"/>
        </w:r>
        <w:r w:rsidR="00C511A6">
          <w:rPr>
            <w:webHidden/>
          </w:rPr>
          <w:instrText xml:space="preserve"> PAGEREF _Toc131574196 \h </w:instrText>
        </w:r>
        <w:r>
          <w:rPr>
            <w:webHidden/>
          </w:rPr>
        </w:r>
        <w:r>
          <w:rPr>
            <w:webHidden/>
          </w:rPr>
          <w:fldChar w:fldCharType="separate"/>
        </w:r>
        <w:r w:rsidR="0021480A">
          <w:rPr>
            <w:webHidden/>
          </w:rPr>
          <w:t>1</w:t>
        </w:r>
        <w:r>
          <w:rPr>
            <w:webHidden/>
          </w:rPr>
          <w:fldChar w:fldCharType="end"/>
        </w:r>
      </w:hyperlink>
    </w:p>
    <w:p w14:paraId="0A1598B7" w14:textId="77777777" w:rsidR="00C511A6" w:rsidRDefault="0021480A">
      <w:pPr>
        <w:pStyle w:val="TOC1"/>
        <w:rPr>
          <w:rFonts w:ascii="Times New Roman" w:hAnsi="Times New Roman"/>
          <w:color w:val="auto"/>
          <w:sz w:val="21"/>
        </w:rPr>
      </w:pPr>
      <w:hyperlink w:anchor="_Toc131574197" w:history="1">
        <w:r w:rsidR="00C511A6">
          <w:rPr>
            <w:rStyle w:val="Hyperlink"/>
            <w:sz w:val="32"/>
          </w:rPr>
          <w:t>Abstract</w:t>
        </w:r>
        <w:r w:rsidR="00C511A6">
          <w:rPr>
            <w:webHidden/>
          </w:rPr>
          <w:tab/>
        </w:r>
        <w:r w:rsidR="00DD6741">
          <w:rPr>
            <w:webHidden/>
          </w:rPr>
          <w:fldChar w:fldCharType="begin"/>
        </w:r>
        <w:r w:rsidR="00C511A6">
          <w:rPr>
            <w:webHidden/>
          </w:rPr>
          <w:instrText xml:space="preserve"> PAGEREF _Toc131574197 \h </w:instrText>
        </w:r>
        <w:r w:rsidR="00DD6741">
          <w:rPr>
            <w:webHidden/>
          </w:rPr>
        </w:r>
        <w:r w:rsidR="00DD6741">
          <w:rPr>
            <w:webHidden/>
          </w:rPr>
          <w:fldChar w:fldCharType="separate"/>
        </w:r>
        <w:r>
          <w:rPr>
            <w:webHidden/>
          </w:rPr>
          <w:t>2</w:t>
        </w:r>
        <w:r w:rsidR="00DD6741">
          <w:rPr>
            <w:webHidden/>
          </w:rPr>
          <w:fldChar w:fldCharType="end"/>
        </w:r>
      </w:hyperlink>
    </w:p>
    <w:p w14:paraId="79905C73" w14:textId="1A4EE46C" w:rsidR="00C511A6" w:rsidRDefault="0021480A">
      <w:pPr>
        <w:pStyle w:val="TOC1"/>
        <w:rPr>
          <w:rFonts w:ascii="Times New Roman" w:hAnsi="Times New Roman"/>
          <w:color w:val="auto"/>
          <w:sz w:val="21"/>
        </w:rPr>
      </w:pPr>
      <w:hyperlink w:anchor="_Toc131574198" w:history="1">
        <w:r w:rsidR="00C511A6">
          <w:rPr>
            <w:rStyle w:val="Hyperlink"/>
            <w:rFonts w:hint="eastAsia"/>
            <w:sz w:val="32"/>
          </w:rPr>
          <w:t>引</w:t>
        </w:r>
        <w:r w:rsidR="00C511A6">
          <w:rPr>
            <w:rStyle w:val="Hyperlink"/>
            <w:sz w:val="32"/>
          </w:rPr>
          <w:t xml:space="preserve">   </w:t>
        </w:r>
        <w:r w:rsidR="00C511A6">
          <w:rPr>
            <w:rStyle w:val="Hyperlink"/>
            <w:rFonts w:hint="eastAsia"/>
            <w:sz w:val="32"/>
          </w:rPr>
          <w:t>言</w:t>
        </w:r>
        <w:r w:rsidR="00C511A6">
          <w:rPr>
            <w:webHidden/>
          </w:rPr>
          <w:tab/>
        </w:r>
      </w:hyperlink>
      <w:r w:rsidR="00123CE9">
        <w:t>3</w:t>
      </w:r>
    </w:p>
    <w:p w14:paraId="32379BEB" w14:textId="073111C0" w:rsidR="00C511A6" w:rsidRDefault="0021480A">
      <w:pPr>
        <w:pStyle w:val="TOC1"/>
        <w:rPr>
          <w:rFonts w:ascii="Times New Roman" w:hAnsi="Times New Roman"/>
          <w:color w:val="auto"/>
          <w:sz w:val="21"/>
        </w:rPr>
      </w:pPr>
      <w:hyperlink w:anchor="_Toc131574199" w:history="1">
        <w:r w:rsidR="00C511A6" w:rsidRPr="00E93464">
          <w:rPr>
            <w:rStyle w:val="Hyperlink"/>
            <w:rFonts w:hint="eastAsia"/>
            <w:sz w:val="32"/>
            <w:szCs w:val="32"/>
          </w:rPr>
          <w:t>第一章</w:t>
        </w:r>
        <w:r w:rsidR="00A8305B" w:rsidRPr="00E93464">
          <w:rPr>
            <w:rStyle w:val="Hyperlink"/>
            <w:rFonts w:hint="eastAsia"/>
            <w:sz w:val="32"/>
            <w:szCs w:val="32"/>
          </w:rPr>
          <w:t xml:space="preserve"> 县与‘中国谜题’</w:t>
        </w:r>
        <w:r w:rsidR="00C511A6">
          <w:rPr>
            <w:webHidden/>
          </w:rPr>
          <w:tab/>
        </w:r>
      </w:hyperlink>
      <w:r w:rsidR="00123CE9">
        <w:t>4</w:t>
      </w:r>
    </w:p>
    <w:p w14:paraId="1A654ED4" w14:textId="254F87E3" w:rsidR="00C511A6" w:rsidRDefault="0021480A">
      <w:pPr>
        <w:pStyle w:val="TOC2"/>
        <w:tabs>
          <w:tab w:val="right" w:leader="dot" w:pos="8302"/>
        </w:tabs>
        <w:rPr>
          <w:noProof/>
        </w:rPr>
      </w:pPr>
      <w:hyperlink w:anchor="_Toc131574200" w:history="1">
        <w:r w:rsidR="00C511A6">
          <w:rPr>
            <w:rStyle w:val="Hyperlink"/>
            <w:rFonts w:hint="eastAsia"/>
            <w:noProof/>
          </w:rPr>
          <w:t>第一节</w:t>
        </w:r>
        <w:r w:rsidR="000D1E6B">
          <w:rPr>
            <w:rStyle w:val="Hyperlink"/>
            <w:rFonts w:hint="eastAsia"/>
            <w:noProof/>
          </w:rPr>
          <w:t xml:space="preserve"> </w:t>
        </w:r>
        <w:r w:rsidR="00A8305B" w:rsidRPr="00A8305B">
          <w:rPr>
            <w:rStyle w:val="Hyperlink"/>
            <w:rFonts w:hint="eastAsia"/>
            <w:noProof/>
          </w:rPr>
          <w:t>县</w:t>
        </w:r>
        <w:r w:rsidR="000D1E6B">
          <w:rPr>
            <w:rStyle w:val="Hyperlink"/>
            <w:rFonts w:hint="eastAsia"/>
            <w:noProof/>
          </w:rPr>
          <w:t>在</w:t>
        </w:r>
        <w:r w:rsidR="000D1E6B" w:rsidRPr="000D1E6B">
          <w:rPr>
            <w:rStyle w:val="Hyperlink"/>
            <w:rFonts w:hint="eastAsia"/>
            <w:noProof/>
          </w:rPr>
          <w:t>中国</w:t>
        </w:r>
        <w:r w:rsidR="00A8305B" w:rsidRPr="00A8305B">
          <w:rPr>
            <w:rStyle w:val="Hyperlink"/>
            <w:rFonts w:hint="eastAsia"/>
            <w:noProof/>
          </w:rPr>
          <w:t>之形成</w:t>
        </w:r>
        <w:r w:rsidR="00C511A6">
          <w:rPr>
            <w:noProof/>
            <w:webHidden/>
          </w:rPr>
          <w:tab/>
        </w:r>
      </w:hyperlink>
      <w:r w:rsidR="00123CE9">
        <w:rPr>
          <w:noProof/>
        </w:rPr>
        <w:t>4</w:t>
      </w:r>
    </w:p>
    <w:p w14:paraId="3B8DE74B" w14:textId="41ED0AA9" w:rsidR="00C511A6" w:rsidRDefault="0021480A">
      <w:pPr>
        <w:pStyle w:val="TOC2"/>
        <w:tabs>
          <w:tab w:val="right" w:leader="dot" w:pos="8302"/>
        </w:tabs>
        <w:rPr>
          <w:noProof/>
        </w:rPr>
      </w:pPr>
      <w:hyperlink w:anchor="_Toc131574201" w:history="1">
        <w:r w:rsidR="00C511A6">
          <w:rPr>
            <w:rStyle w:val="Hyperlink"/>
            <w:rFonts w:hint="eastAsia"/>
            <w:noProof/>
            <w:kern w:val="0"/>
          </w:rPr>
          <w:t>第二节</w:t>
        </w:r>
        <w:r w:rsidR="000D1E6B">
          <w:rPr>
            <w:rStyle w:val="Hyperlink"/>
            <w:rFonts w:hint="eastAsia"/>
            <w:noProof/>
            <w:kern w:val="0"/>
          </w:rPr>
          <w:t xml:space="preserve"> </w:t>
        </w:r>
        <w:r w:rsidR="00A8305B">
          <w:rPr>
            <w:rStyle w:val="Hyperlink"/>
            <w:rFonts w:hint="eastAsia"/>
            <w:noProof/>
            <w:kern w:val="0"/>
          </w:rPr>
          <w:t>县与经济发展</w:t>
        </w:r>
        <w:r w:rsidR="00C511A6">
          <w:rPr>
            <w:noProof/>
            <w:webHidden/>
          </w:rPr>
          <w:tab/>
        </w:r>
      </w:hyperlink>
      <w:r w:rsidR="00CA5E18">
        <w:rPr>
          <w:noProof/>
        </w:rPr>
        <w:t>5</w:t>
      </w:r>
    </w:p>
    <w:p w14:paraId="4DEEFEA3" w14:textId="595B0269" w:rsidR="00C511A6" w:rsidRDefault="0021480A">
      <w:pPr>
        <w:pStyle w:val="TOC2"/>
        <w:tabs>
          <w:tab w:val="right" w:leader="dot" w:pos="8302"/>
        </w:tabs>
        <w:rPr>
          <w:noProof/>
        </w:rPr>
      </w:pPr>
      <w:hyperlink w:anchor="_Toc131574202" w:history="1">
        <w:r w:rsidR="00C511A6" w:rsidRPr="00A8305B">
          <w:rPr>
            <w:rStyle w:val="Hyperlink"/>
            <w:rFonts w:hint="eastAsia"/>
            <w:noProof/>
          </w:rPr>
          <w:t>第三节</w:t>
        </w:r>
        <w:r w:rsidR="00A8305B">
          <w:rPr>
            <w:rStyle w:val="Hyperlink"/>
            <w:rFonts w:hint="eastAsia"/>
            <w:noProof/>
          </w:rPr>
          <w:t xml:space="preserve"> </w:t>
        </w:r>
        <w:r w:rsidR="000D1E6B">
          <w:rPr>
            <w:rStyle w:val="Hyperlink"/>
            <w:rFonts w:hint="eastAsia"/>
            <w:noProof/>
          </w:rPr>
          <w:t>从</w:t>
        </w:r>
        <w:r w:rsidR="00A8305B" w:rsidRPr="00A8305B">
          <w:rPr>
            <w:rStyle w:val="Hyperlink"/>
            <w:noProof/>
          </w:rPr>
          <w:t>制度经济</w:t>
        </w:r>
        <w:r w:rsidR="000D1E6B">
          <w:rPr>
            <w:rStyle w:val="Hyperlink"/>
            <w:rFonts w:hint="eastAsia"/>
            <w:noProof/>
          </w:rPr>
          <w:t>角度</w:t>
        </w:r>
        <w:r w:rsidR="00A8305B">
          <w:rPr>
            <w:rStyle w:val="Hyperlink"/>
            <w:rFonts w:hint="eastAsia"/>
            <w:noProof/>
          </w:rPr>
          <w:t>看</w:t>
        </w:r>
        <w:r w:rsidR="000D1E6B">
          <w:rPr>
            <w:rStyle w:val="Hyperlink"/>
            <w:rFonts w:hint="eastAsia"/>
            <w:noProof/>
          </w:rPr>
          <w:t>县</w:t>
        </w:r>
        <w:r w:rsidR="00C511A6" w:rsidRPr="00A8305B">
          <w:rPr>
            <w:rStyle w:val="Hyperlink"/>
            <w:noProof/>
            <w:webHidden/>
            <w:sz w:val="21"/>
            <w:szCs w:val="24"/>
          </w:rPr>
          <w:tab/>
        </w:r>
      </w:hyperlink>
      <w:r w:rsidR="00CA5E18">
        <w:rPr>
          <w:noProof/>
        </w:rPr>
        <w:t>8</w:t>
      </w:r>
    </w:p>
    <w:p w14:paraId="64AB9D9C" w14:textId="73EA188F" w:rsidR="00C511A6" w:rsidRDefault="0021480A">
      <w:pPr>
        <w:pStyle w:val="TOC1"/>
        <w:rPr>
          <w:rFonts w:ascii="Times New Roman" w:hAnsi="Times New Roman"/>
          <w:color w:val="auto"/>
          <w:sz w:val="21"/>
        </w:rPr>
      </w:pPr>
      <w:hyperlink w:anchor="_Toc131574203" w:history="1">
        <w:r w:rsidR="00C511A6">
          <w:rPr>
            <w:rStyle w:val="Hyperlink"/>
            <w:rFonts w:hint="eastAsia"/>
            <w:kern w:val="0"/>
            <w:sz w:val="32"/>
          </w:rPr>
          <w:t>第二章</w:t>
        </w:r>
        <w:r w:rsidR="00255169">
          <w:rPr>
            <w:rStyle w:val="Hyperlink"/>
            <w:rFonts w:hint="eastAsia"/>
            <w:kern w:val="0"/>
            <w:sz w:val="32"/>
          </w:rPr>
          <w:t xml:space="preserve"> </w:t>
        </w:r>
        <w:r w:rsidR="00255169" w:rsidRPr="00255169">
          <w:rPr>
            <w:rStyle w:val="Hyperlink"/>
            <w:rFonts w:hint="eastAsia"/>
            <w:kern w:val="0"/>
            <w:sz w:val="32"/>
            <w:lang w:val="en-CA"/>
          </w:rPr>
          <w:t>目前</w:t>
        </w:r>
        <w:r w:rsidR="00E93464">
          <w:rPr>
            <w:rStyle w:val="Hyperlink"/>
            <w:rFonts w:hint="eastAsia"/>
            <w:kern w:val="0"/>
            <w:sz w:val="32"/>
            <w:lang w:val="en-CA"/>
          </w:rPr>
          <w:t>中国县的问题</w:t>
        </w:r>
        <w:r w:rsidR="00C511A6">
          <w:rPr>
            <w:webHidden/>
          </w:rPr>
          <w:tab/>
        </w:r>
      </w:hyperlink>
      <w:r w:rsidR="00CA5E18">
        <w:t>12</w:t>
      </w:r>
    </w:p>
    <w:p w14:paraId="26CA672E" w14:textId="03B7925E" w:rsidR="00C511A6" w:rsidRDefault="0021480A">
      <w:pPr>
        <w:pStyle w:val="TOC2"/>
        <w:tabs>
          <w:tab w:val="right" w:leader="dot" w:pos="8302"/>
        </w:tabs>
        <w:rPr>
          <w:noProof/>
        </w:rPr>
      </w:pPr>
      <w:hyperlink w:anchor="_Toc131574204" w:history="1">
        <w:r w:rsidR="00C511A6">
          <w:rPr>
            <w:rStyle w:val="Hyperlink"/>
            <w:rFonts w:hint="eastAsia"/>
            <w:noProof/>
            <w:kern w:val="0"/>
          </w:rPr>
          <w:t>第一节</w:t>
        </w:r>
        <w:r w:rsidR="00E93464">
          <w:rPr>
            <w:rStyle w:val="Hyperlink"/>
            <w:rFonts w:hint="eastAsia"/>
            <w:noProof/>
            <w:kern w:val="0"/>
          </w:rPr>
          <w:t xml:space="preserve"> </w:t>
        </w:r>
        <w:r w:rsidR="00E93464">
          <w:rPr>
            <w:rStyle w:val="Hyperlink"/>
            <w:rFonts w:hint="eastAsia"/>
            <w:noProof/>
            <w:kern w:val="0"/>
          </w:rPr>
          <w:t>县与</w:t>
        </w:r>
        <w:r w:rsidR="00E93464" w:rsidRPr="00E93464">
          <w:rPr>
            <w:rStyle w:val="Hyperlink"/>
            <w:rFonts w:hint="eastAsia"/>
            <w:noProof/>
            <w:kern w:val="0"/>
          </w:rPr>
          <w:t>财政政策</w:t>
        </w:r>
        <w:r w:rsidR="00C511A6">
          <w:rPr>
            <w:noProof/>
            <w:webHidden/>
          </w:rPr>
          <w:tab/>
        </w:r>
      </w:hyperlink>
      <w:r w:rsidR="00123CE9">
        <w:rPr>
          <w:noProof/>
        </w:rPr>
        <w:t>12</w:t>
      </w:r>
    </w:p>
    <w:p w14:paraId="79CF3383" w14:textId="36D9BB6B" w:rsidR="00E16B6C" w:rsidRDefault="0021480A" w:rsidP="00E16B6C">
      <w:pPr>
        <w:pStyle w:val="TOC2"/>
        <w:tabs>
          <w:tab w:val="right" w:leader="dot" w:pos="8302"/>
        </w:tabs>
        <w:rPr>
          <w:noProof/>
        </w:rPr>
      </w:pPr>
      <w:hyperlink w:anchor="_Toc131574205" w:history="1">
        <w:r w:rsidR="00C511A6">
          <w:rPr>
            <w:rStyle w:val="Hyperlink"/>
            <w:rFonts w:hint="eastAsia"/>
            <w:noProof/>
          </w:rPr>
          <w:t>第二节</w:t>
        </w:r>
        <w:r w:rsidR="00E93464">
          <w:rPr>
            <w:rStyle w:val="Hyperlink"/>
            <w:rFonts w:hint="eastAsia"/>
            <w:noProof/>
          </w:rPr>
          <w:t xml:space="preserve"> </w:t>
        </w:r>
        <w:r w:rsidR="00E93464" w:rsidRPr="00E93464">
          <w:rPr>
            <w:rStyle w:val="Hyperlink"/>
            <w:rFonts w:hint="eastAsia"/>
            <w:noProof/>
          </w:rPr>
          <w:t>县与</w:t>
        </w:r>
        <w:r w:rsidR="000D1E6B">
          <w:rPr>
            <w:rStyle w:val="Hyperlink"/>
            <w:rFonts w:hint="eastAsia"/>
            <w:noProof/>
          </w:rPr>
          <w:t>城市</w:t>
        </w:r>
        <w:r w:rsidR="00E93464" w:rsidRPr="00E93464">
          <w:rPr>
            <w:rStyle w:val="Hyperlink"/>
            <w:rFonts w:hint="eastAsia"/>
            <w:noProof/>
          </w:rPr>
          <w:t>化</w:t>
        </w:r>
        <w:r w:rsidR="00C511A6">
          <w:rPr>
            <w:noProof/>
            <w:webHidden/>
          </w:rPr>
          <w:tab/>
        </w:r>
      </w:hyperlink>
      <w:r w:rsidR="00CA5E18">
        <w:rPr>
          <w:noProof/>
        </w:rPr>
        <w:t>13</w:t>
      </w:r>
    </w:p>
    <w:p w14:paraId="59EDF67E" w14:textId="742FF16A" w:rsidR="00FA4B55" w:rsidRPr="00FA4B55" w:rsidRDefault="0021480A" w:rsidP="00FA4B55">
      <w:pPr>
        <w:pStyle w:val="TOC2"/>
        <w:tabs>
          <w:tab w:val="right" w:leader="dot" w:pos="8302"/>
        </w:tabs>
        <w:rPr>
          <w:noProof/>
        </w:rPr>
      </w:pPr>
      <w:hyperlink w:anchor="_Toc131574205" w:history="1">
        <w:r w:rsidR="00FA4B55">
          <w:rPr>
            <w:rStyle w:val="Hyperlink"/>
            <w:rFonts w:hint="eastAsia"/>
            <w:noProof/>
          </w:rPr>
          <w:t>第</w:t>
        </w:r>
        <w:r w:rsidR="00FA4B55" w:rsidRPr="00FA4B55">
          <w:rPr>
            <w:rStyle w:val="Hyperlink"/>
            <w:rFonts w:hint="eastAsia"/>
            <w:noProof/>
          </w:rPr>
          <w:t>三</w:t>
        </w:r>
        <w:r w:rsidR="00FA4B55">
          <w:rPr>
            <w:rStyle w:val="Hyperlink"/>
            <w:rFonts w:hint="eastAsia"/>
            <w:noProof/>
          </w:rPr>
          <w:t>节</w:t>
        </w:r>
        <w:r w:rsidR="00FA4B55">
          <w:rPr>
            <w:rStyle w:val="Hyperlink"/>
            <w:rFonts w:hint="eastAsia"/>
            <w:noProof/>
          </w:rPr>
          <w:t xml:space="preserve"> </w:t>
        </w:r>
        <w:r w:rsidR="000D1E6B" w:rsidRPr="000D1E6B">
          <w:rPr>
            <w:rStyle w:val="Hyperlink"/>
            <w:rFonts w:hint="eastAsia"/>
            <w:noProof/>
          </w:rPr>
          <w:t>作为资源诅咒的土地融资</w:t>
        </w:r>
        <w:r w:rsidR="00FA4B55">
          <w:rPr>
            <w:noProof/>
            <w:webHidden/>
          </w:rPr>
          <w:tab/>
        </w:r>
      </w:hyperlink>
      <w:r w:rsidR="00CA5E18">
        <w:rPr>
          <w:noProof/>
        </w:rPr>
        <w:t>14</w:t>
      </w:r>
    </w:p>
    <w:p w14:paraId="1EE2535C" w14:textId="27BE592A" w:rsidR="00E16B6C" w:rsidRPr="00E16B6C" w:rsidRDefault="0021480A" w:rsidP="00E16B6C">
      <w:pPr>
        <w:pStyle w:val="TOC2"/>
        <w:tabs>
          <w:tab w:val="right" w:leader="dot" w:pos="8302"/>
        </w:tabs>
        <w:rPr>
          <w:noProof/>
        </w:rPr>
      </w:pPr>
      <w:hyperlink w:anchor="_Toc131574205" w:history="1">
        <w:r w:rsidR="00E16B6C" w:rsidRPr="00E16B6C">
          <w:rPr>
            <w:rStyle w:val="Hyperlink"/>
            <w:rFonts w:hint="eastAsia"/>
            <w:noProof/>
          </w:rPr>
          <w:t>第</w:t>
        </w:r>
        <w:r w:rsidR="00FA4B55">
          <w:rPr>
            <w:rStyle w:val="Hyperlink"/>
            <w:rFonts w:hint="eastAsia"/>
            <w:noProof/>
          </w:rPr>
          <w:t>四</w:t>
        </w:r>
        <w:r w:rsidR="00E16B6C" w:rsidRPr="00E16B6C">
          <w:rPr>
            <w:rStyle w:val="Hyperlink"/>
            <w:rFonts w:hint="eastAsia"/>
            <w:noProof/>
          </w:rPr>
          <w:t>节</w:t>
        </w:r>
        <w:r w:rsidR="005E445E">
          <w:rPr>
            <w:rStyle w:val="Hyperlink"/>
            <w:rFonts w:hint="eastAsia"/>
            <w:noProof/>
          </w:rPr>
          <w:t>‘</w:t>
        </w:r>
        <w:r w:rsidR="000D1E6B" w:rsidRPr="000D1E6B">
          <w:rPr>
            <w:rStyle w:val="Hyperlink"/>
            <w:rFonts w:hint="eastAsia"/>
            <w:noProof/>
          </w:rPr>
          <w:t>被遗忘的县</w:t>
        </w:r>
        <w:r w:rsidR="005E445E">
          <w:rPr>
            <w:rStyle w:val="Hyperlink"/>
            <w:rFonts w:hint="eastAsia"/>
            <w:noProof/>
          </w:rPr>
          <w:t>’</w:t>
        </w:r>
        <w:r w:rsidR="00E16B6C" w:rsidRPr="00E16B6C">
          <w:rPr>
            <w:rStyle w:val="Hyperlink"/>
            <w:noProof/>
            <w:webHidden/>
            <w:sz w:val="21"/>
            <w:szCs w:val="24"/>
          </w:rPr>
          <w:tab/>
        </w:r>
      </w:hyperlink>
      <w:r w:rsidR="00CA5E18">
        <w:rPr>
          <w:noProof/>
        </w:rPr>
        <w:t>16</w:t>
      </w:r>
    </w:p>
    <w:p w14:paraId="172529B0" w14:textId="3EF12D91" w:rsidR="00C511A6" w:rsidRDefault="0021480A">
      <w:pPr>
        <w:pStyle w:val="TOC1"/>
        <w:rPr>
          <w:rFonts w:ascii="Times New Roman" w:hAnsi="Times New Roman"/>
          <w:color w:val="auto"/>
          <w:sz w:val="21"/>
        </w:rPr>
      </w:pPr>
      <w:hyperlink w:anchor="_Toc131574206" w:history="1">
        <w:r w:rsidR="00C511A6" w:rsidRPr="00E16B6C">
          <w:rPr>
            <w:rStyle w:val="Hyperlink"/>
            <w:rFonts w:hint="eastAsia"/>
            <w:sz w:val="32"/>
          </w:rPr>
          <w:t>第三章</w:t>
        </w:r>
        <w:r w:rsidR="00E16B6C" w:rsidRPr="00E16B6C">
          <w:rPr>
            <w:rStyle w:val="Hyperlink"/>
            <w:rFonts w:hint="eastAsia"/>
            <w:sz w:val="32"/>
          </w:rPr>
          <w:t xml:space="preserve"> </w:t>
        </w:r>
        <w:r w:rsidR="00E16B6C" w:rsidRPr="00E16B6C">
          <w:rPr>
            <w:rStyle w:val="Hyperlink"/>
            <w:sz w:val="32"/>
          </w:rPr>
          <w:t>数据</w:t>
        </w:r>
        <w:r w:rsidR="00E16B6C">
          <w:rPr>
            <w:rStyle w:val="Hyperlink"/>
            <w:rFonts w:hint="eastAsia"/>
            <w:sz w:val="32"/>
          </w:rPr>
          <w:t>与分析</w:t>
        </w:r>
        <w:r w:rsidR="00E16B6C" w:rsidRPr="00E16B6C">
          <w:rPr>
            <w:rStyle w:val="Hyperlink"/>
            <w:sz w:val="32"/>
          </w:rPr>
          <w:t>方法</w:t>
        </w:r>
        <w:r w:rsidR="00C511A6" w:rsidRPr="00E16B6C">
          <w:rPr>
            <w:rStyle w:val="Hyperlink"/>
            <w:webHidden/>
            <w:sz w:val="24"/>
            <w:szCs w:val="24"/>
          </w:rPr>
          <w:tab/>
        </w:r>
      </w:hyperlink>
      <w:r w:rsidR="00CA5E18">
        <w:t>20</w:t>
      </w:r>
    </w:p>
    <w:p w14:paraId="07BD05AE" w14:textId="3FF0C9E3" w:rsidR="00C511A6" w:rsidRDefault="0021480A">
      <w:pPr>
        <w:pStyle w:val="TOC2"/>
        <w:tabs>
          <w:tab w:val="right" w:leader="dot" w:pos="8302"/>
        </w:tabs>
        <w:rPr>
          <w:noProof/>
        </w:rPr>
      </w:pPr>
      <w:hyperlink w:anchor="_Toc131574207" w:history="1">
        <w:r w:rsidR="00C511A6">
          <w:rPr>
            <w:rStyle w:val="Hyperlink"/>
            <w:rFonts w:hint="eastAsia"/>
            <w:noProof/>
          </w:rPr>
          <w:t>第一节</w:t>
        </w:r>
        <w:r w:rsidR="00E16B6C">
          <w:rPr>
            <w:rStyle w:val="Hyperlink"/>
            <w:rFonts w:hint="eastAsia"/>
            <w:noProof/>
          </w:rPr>
          <w:t xml:space="preserve"> </w:t>
        </w:r>
        <w:r w:rsidR="00E16B6C">
          <w:rPr>
            <w:rStyle w:val="Hyperlink"/>
            <w:rFonts w:hint="eastAsia"/>
            <w:noProof/>
          </w:rPr>
          <w:t>研究方法</w:t>
        </w:r>
        <w:r w:rsidR="00C511A6">
          <w:rPr>
            <w:noProof/>
            <w:webHidden/>
          </w:rPr>
          <w:tab/>
        </w:r>
      </w:hyperlink>
      <w:r w:rsidR="00CA5E18">
        <w:rPr>
          <w:noProof/>
        </w:rPr>
        <w:t>20</w:t>
      </w:r>
    </w:p>
    <w:p w14:paraId="798F9549" w14:textId="5CA73172" w:rsidR="00C511A6" w:rsidRDefault="0021480A">
      <w:pPr>
        <w:pStyle w:val="TOC2"/>
        <w:tabs>
          <w:tab w:val="right" w:leader="dot" w:pos="8302"/>
        </w:tabs>
        <w:rPr>
          <w:noProof/>
        </w:rPr>
      </w:pPr>
      <w:hyperlink w:anchor="_Toc131574208" w:history="1">
        <w:r w:rsidR="00C511A6" w:rsidRPr="00255169">
          <w:rPr>
            <w:rStyle w:val="Hyperlink"/>
            <w:rFonts w:hint="eastAsia"/>
            <w:noProof/>
          </w:rPr>
          <w:t>第二节</w:t>
        </w:r>
        <w:r w:rsidR="00800E33">
          <w:rPr>
            <w:rStyle w:val="Hyperlink"/>
            <w:rFonts w:hint="eastAsia"/>
            <w:noProof/>
          </w:rPr>
          <w:t xml:space="preserve"> </w:t>
        </w:r>
        <w:r w:rsidR="00800E33" w:rsidRPr="00800E33">
          <w:rPr>
            <w:rStyle w:val="Hyperlink"/>
            <w:rFonts w:hint="eastAsia"/>
            <w:noProof/>
          </w:rPr>
          <w:t>执行程度</w:t>
        </w:r>
        <w:r w:rsidR="00C511A6" w:rsidRPr="00255169">
          <w:rPr>
            <w:rStyle w:val="Hyperlink"/>
            <w:noProof/>
            <w:webHidden/>
            <w:sz w:val="21"/>
            <w:szCs w:val="24"/>
          </w:rPr>
          <w:tab/>
        </w:r>
      </w:hyperlink>
      <w:r w:rsidR="00CA5E18">
        <w:rPr>
          <w:noProof/>
        </w:rPr>
        <w:t>21</w:t>
      </w:r>
    </w:p>
    <w:p w14:paraId="145F10C0" w14:textId="65CFCE98" w:rsidR="00C511A6" w:rsidRDefault="0021480A">
      <w:pPr>
        <w:pStyle w:val="TOC2"/>
        <w:tabs>
          <w:tab w:val="right" w:leader="dot" w:pos="8302"/>
        </w:tabs>
        <w:rPr>
          <w:noProof/>
        </w:rPr>
      </w:pPr>
      <w:hyperlink w:anchor="_Toc131574209" w:history="1">
        <w:r w:rsidR="00C511A6">
          <w:rPr>
            <w:rStyle w:val="Hyperlink"/>
            <w:rFonts w:hint="eastAsia"/>
            <w:noProof/>
          </w:rPr>
          <w:t>第三节</w:t>
        </w:r>
        <w:r w:rsidR="00255169">
          <w:rPr>
            <w:rStyle w:val="Hyperlink"/>
            <w:rFonts w:hint="eastAsia"/>
            <w:noProof/>
          </w:rPr>
          <w:t xml:space="preserve"> </w:t>
        </w:r>
        <w:r w:rsidR="00255169" w:rsidRPr="00255169">
          <w:rPr>
            <w:rStyle w:val="Hyperlink"/>
            <w:rFonts w:hint="eastAsia"/>
            <w:noProof/>
          </w:rPr>
          <w:t>县的密度</w:t>
        </w:r>
        <w:r w:rsidR="00C511A6">
          <w:rPr>
            <w:noProof/>
            <w:webHidden/>
          </w:rPr>
          <w:tab/>
        </w:r>
      </w:hyperlink>
      <w:r w:rsidR="00CA5E18">
        <w:rPr>
          <w:noProof/>
        </w:rPr>
        <w:t>22</w:t>
      </w:r>
    </w:p>
    <w:p w14:paraId="1E1259B6" w14:textId="53548F67" w:rsidR="00C511A6" w:rsidRDefault="0021480A">
      <w:pPr>
        <w:pStyle w:val="TOC2"/>
        <w:tabs>
          <w:tab w:val="right" w:leader="dot" w:pos="8302"/>
        </w:tabs>
        <w:rPr>
          <w:noProof/>
        </w:rPr>
      </w:pPr>
      <w:hyperlink w:anchor="_Toc131574210" w:history="1">
        <w:r w:rsidR="00C511A6">
          <w:rPr>
            <w:rStyle w:val="Hyperlink"/>
            <w:rFonts w:hint="eastAsia"/>
            <w:noProof/>
            <w:kern w:val="0"/>
          </w:rPr>
          <w:t>第四节</w:t>
        </w:r>
        <w:r w:rsidR="00255169">
          <w:rPr>
            <w:rStyle w:val="Hyperlink"/>
            <w:rFonts w:hint="eastAsia"/>
            <w:noProof/>
            <w:kern w:val="0"/>
          </w:rPr>
          <w:t xml:space="preserve"> </w:t>
        </w:r>
        <w:r w:rsidR="001E1FBB" w:rsidRPr="001E1FBB">
          <w:rPr>
            <w:rStyle w:val="Hyperlink"/>
            <w:rFonts w:hint="eastAsia"/>
            <w:noProof/>
            <w:kern w:val="0"/>
          </w:rPr>
          <w:t>地理差异</w:t>
        </w:r>
        <w:r w:rsidR="00C511A6">
          <w:rPr>
            <w:noProof/>
            <w:webHidden/>
          </w:rPr>
          <w:tab/>
        </w:r>
      </w:hyperlink>
      <w:r w:rsidR="00CA5E18">
        <w:rPr>
          <w:noProof/>
        </w:rPr>
        <w:t>23</w:t>
      </w:r>
    </w:p>
    <w:p w14:paraId="0A4D1262" w14:textId="00E5406F" w:rsidR="00255169" w:rsidRDefault="0021480A" w:rsidP="00255169">
      <w:pPr>
        <w:pStyle w:val="TOC2"/>
        <w:tabs>
          <w:tab w:val="right" w:leader="dot" w:pos="8302"/>
        </w:tabs>
        <w:rPr>
          <w:noProof/>
        </w:rPr>
      </w:pPr>
      <w:hyperlink w:anchor="_Toc131574210" w:history="1">
        <w:r w:rsidR="00255169">
          <w:rPr>
            <w:rStyle w:val="Hyperlink"/>
            <w:rFonts w:hint="eastAsia"/>
            <w:noProof/>
            <w:kern w:val="0"/>
          </w:rPr>
          <w:t>第五节</w:t>
        </w:r>
        <w:r w:rsidR="00255169">
          <w:rPr>
            <w:rStyle w:val="Hyperlink"/>
            <w:rFonts w:hint="eastAsia"/>
            <w:noProof/>
            <w:kern w:val="0"/>
          </w:rPr>
          <w:t xml:space="preserve"> </w:t>
        </w:r>
        <w:r w:rsidR="00255169" w:rsidRPr="00255169">
          <w:rPr>
            <w:rStyle w:val="Hyperlink"/>
            <w:rFonts w:hint="eastAsia"/>
            <w:noProof/>
            <w:kern w:val="0"/>
          </w:rPr>
          <w:t>农业生产力</w:t>
        </w:r>
        <w:r w:rsidR="00255169">
          <w:rPr>
            <w:noProof/>
            <w:webHidden/>
          </w:rPr>
          <w:tab/>
        </w:r>
      </w:hyperlink>
      <w:r w:rsidR="00CA5E18">
        <w:rPr>
          <w:noProof/>
        </w:rPr>
        <w:t>24</w:t>
      </w:r>
    </w:p>
    <w:p w14:paraId="6E40E036" w14:textId="2A5CBAB7" w:rsidR="00CF4ED1" w:rsidRPr="00CF4ED1" w:rsidRDefault="0021480A" w:rsidP="00CF4ED1">
      <w:pPr>
        <w:pStyle w:val="TOC2"/>
        <w:tabs>
          <w:tab w:val="right" w:leader="dot" w:pos="8302"/>
        </w:tabs>
      </w:pPr>
      <w:hyperlink w:anchor="_Toc131574210" w:history="1">
        <w:r w:rsidR="00CF4ED1" w:rsidRPr="00BF24F6">
          <w:rPr>
            <w:rStyle w:val="Hyperlink"/>
            <w:rFonts w:hint="eastAsia"/>
            <w:noProof/>
            <w:kern w:val="0"/>
          </w:rPr>
          <w:t>第六节</w:t>
        </w:r>
        <w:r w:rsidR="00CF4ED1" w:rsidRPr="00BF24F6">
          <w:rPr>
            <w:rStyle w:val="Hyperlink"/>
            <w:rFonts w:hint="eastAsia"/>
            <w:noProof/>
            <w:kern w:val="0"/>
          </w:rPr>
          <w:t xml:space="preserve"> </w:t>
        </w:r>
        <w:r w:rsidR="00BF24F6" w:rsidRPr="00BF24F6">
          <w:rPr>
            <w:rStyle w:val="Hyperlink"/>
            <w:rFonts w:hint="eastAsia"/>
            <w:noProof/>
            <w:kern w:val="0"/>
            <w:lang w:val="en-CA"/>
          </w:rPr>
          <w:t>河流分布</w:t>
        </w:r>
        <w:r w:rsidR="00CF4ED1" w:rsidRPr="00BF24F6">
          <w:rPr>
            <w:rStyle w:val="Hyperlink"/>
            <w:noProof/>
            <w:webHidden/>
            <w:sz w:val="21"/>
            <w:szCs w:val="24"/>
          </w:rPr>
          <w:tab/>
        </w:r>
      </w:hyperlink>
      <w:r w:rsidR="00CA5E18">
        <w:rPr>
          <w:noProof/>
        </w:rPr>
        <w:t>25</w:t>
      </w:r>
    </w:p>
    <w:p w14:paraId="49C6E9B5" w14:textId="6AFF704E" w:rsidR="00255169" w:rsidRDefault="0021480A" w:rsidP="00255169">
      <w:pPr>
        <w:pStyle w:val="TOC2"/>
        <w:tabs>
          <w:tab w:val="right" w:leader="dot" w:pos="8302"/>
        </w:tabs>
        <w:rPr>
          <w:noProof/>
        </w:rPr>
      </w:pPr>
      <w:hyperlink w:anchor="_Toc131574210" w:history="1">
        <w:r w:rsidR="00255169" w:rsidRPr="00255169">
          <w:rPr>
            <w:rStyle w:val="Hyperlink"/>
            <w:rFonts w:hint="eastAsia"/>
            <w:noProof/>
            <w:kern w:val="0"/>
          </w:rPr>
          <w:t>第</w:t>
        </w:r>
        <w:r w:rsidR="00CF4ED1">
          <w:rPr>
            <w:rStyle w:val="Hyperlink"/>
            <w:rFonts w:hint="eastAsia"/>
            <w:noProof/>
            <w:kern w:val="0"/>
          </w:rPr>
          <w:t>七</w:t>
        </w:r>
        <w:r w:rsidR="00255169" w:rsidRPr="00255169">
          <w:rPr>
            <w:rStyle w:val="Hyperlink"/>
            <w:rFonts w:hint="eastAsia"/>
            <w:noProof/>
            <w:kern w:val="0"/>
          </w:rPr>
          <w:t>节</w:t>
        </w:r>
        <w:r w:rsidR="00255169" w:rsidRPr="00255169">
          <w:rPr>
            <w:rStyle w:val="Hyperlink"/>
            <w:rFonts w:hint="eastAsia"/>
            <w:noProof/>
            <w:kern w:val="0"/>
          </w:rPr>
          <w:t xml:space="preserve"> </w:t>
        </w:r>
        <w:r w:rsidR="00255169" w:rsidRPr="00255169">
          <w:rPr>
            <w:rStyle w:val="Hyperlink"/>
            <w:rFonts w:hint="eastAsia"/>
            <w:noProof/>
            <w:kern w:val="0"/>
          </w:rPr>
          <w:t>控制变量：</w:t>
        </w:r>
        <w:r w:rsidR="00255169" w:rsidRPr="00255169">
          <w:rPr>
            <w:rStyle w:val="Hyperlink"/>
            <w:noProof/>
            <w:kern w:val="0"/>
          </w:rPr>
          <w:t>夜间</w:t>
        </w:r>
        <w:r w:rsidR="00D53898">
          <w:rPr>
            <w:rStyle w:val="Hyperlink"/>
            <w:rFonts w:hint="eastAsia"/>
            <w:noProof/>
            <w:kern w:val="0"/>
          </w:rPr>
          <w:t>灯光分布</w:t>
        </w:r>
        <w:r w:rsidR="00255169" w:rsidRPr="00255169">
          <w:rPr>
            <w:rStyle w:val="Hyperlink"/>
            <w:noProof/>
            <w:webHidden/>
            <w:sz w:val="21"/>
            <w:szCs w:val="24"/>
          </w:rPr>
          <w:tab/>
        </w:r>
      </w:hyperlink>
      <w:r w:rsidR="00CA5E18">
        <w:rPr>
          <w:noProof/>
        </w:rPr>
        <w:t>26</w:t>
      </w:r>
    </w:p>
    <w:p w14:paraId="41086B4A" w14:textId="14125020" w:rsidR="00C511A6" w:rsidRDefault="0021480A">
      <w:pPr>
        <w:pStyle w:val="TOC1"/>
        <w:rPr>
          <w:rFonts w:ascii="Times New Roman" w:hAnsi="Times New Roman"/>
          <w:color w:val="auto"/>
          <w:sz w:val="21"/>
        </w:rPr>
      </w:pPr>
      <w:hyperlink w:anchor="_Toc131574211" w:history="1">
        <w:r w:rsidR="00C511A6">
          <w:rPr>
            <w:rStyle w:val="Hyperlink"/>
            <w:rFonts w:hint="eastAsia"/>
            <w:sz w:val="32"/>
          </w:rPr>
          <w:t>第四章</w:t>
        </w:r>
        <w:r w:rsidR="00255169">
          <w:rPr>
            <w:rStyle w:val="Hyperlink"/>
            <w:rFonts w:hint="eastAsia"/>
            <w:sz w:val="32"/>
          </w:rPr>
          <w:t xml:space="preserve"> </w:t>
        </w:r>
        <w:r w:rsidR="00255169" w:rsidRPr="00255169">
          <w:rPr>
            <w:rStyle w:val="Hyperlink"/>
            <w:rFonts w:hint="eastAsia"/>
            <w:sz w:val="32"/>
          </w:rPr>
          <w:t>结果</w:t>
        </w:r>
        <w:r w:rsidR="00C511A6">
          <w:rPr>
            <w:webHidden/>
          </w:rPr>
          <w:tab/>
        </w:r>
      </w:hyperlink>
      <w:r w:rsidR="00CA5E18">
        <w:t>28</w:t>
      </w:r>
    </w:p>
    <w:p w14:paraId="7B08DD5B" w14:textId="26DF28B9" w:rsidR="00C511A6" w:rsidRDefault="0021480A">
      <w:pPr>
        <w:pStyle w:val="TOC2"/>
        <w:tabs>
          <w:tab w:val="right" w:leader="dot" w:pos="8302"/>
        </w:tabs>
        <w:rPr>
          <w:noProof/>
        </w:rPr>
      </w:pPr>
      <w:hyperlink w:anchor="_Toc131574212" w:history="1">
        <w:r w:rsidR="00C511A6">
          <w:rPr>
            <w:rStyle w:val="Hyperlink"/>
            <w:rFonts w:hint="eastAsia"/>
            <w:noProof/>
          </w:rPr>
          <w:t>第一节</w:t>
        </w:r>
        <w:r w:rsidR="00255169">
          <w:rPr>
            <w:rStyle w:val="Hyperlink"/>
            <w:rFonts w:hint="eastAsia"/>
            <w:noProof/>
          </w:rPr>
          <w:t xml:space="preserve"> </w:t>
        </w:r>
        <w:r w:rsidR="00255169" w:rsidRPr="00255169">
          <w:rPr>
            <w:rStyle w:val="Hyperlink"/>
            <w:rFonts w:hint="eastAsia"/>
            <w:noProof/>
          </w:rPr>
          <w:t>基本假设</w:t>
        </w:r>
        <w:r w:rsidR="00C511A6">
          <w:rPr>
            <w:noProof/>
            <w:webHidden/>
          </w:rPr>
          <w:tab/>
        </w:r>
      </w:hyperlink>
      <w:r w:rsidR="00CA5E18">
        <w:rPr>
          <w:noProof/>
        </w:rPr>
        <w:t>28</w:t>
      </w:r>
    </w:p>
    <w:p w14:paraId="1E20E658" w14:textId="39C08184" w:rsidR="00C511A6" w:rsidRDefault="0021480A">
      <w:pPr>
        <w:pStyle w:val="TOC2"/>
        <w:tabs>
          <w:tab w:val="right" w:leader="dot" w:pos="8302"/>
        </w:tabs>
        <w:rPr>
          <w:noProof/>
        </w:rPr>
      </w:pPr>
      <w:hyperlink w:anchor="_Toc131574213" w:history="1">
        <w:r w:rsidR="00C511A6">
          <w:rPr>
            <w:rStyle w:val="Hyperlink"/>
            <w:rFonts w:hint="eastAsia"/>
            <w:noProof/>
          </w:rPr>
          <w:t>第二节</w:t>
        </w:r>
        <w:r w:rsidR="00255169">
          <w:rPr>
            <w:rStyle w:val="Hyperlink"/>
            <w:rFonts w:hint="eastAsia"/>
            <w:noProof/>
          </w:rPr>
          <w:t xml:space="preserve"> </w:t>
        </w:r>
        <w:r w:rsidR="00255169" w:rsidRPr="00255169">
          <w:rPr>
            <w:rStyle w:val="Hyperlink"/>
            <w:rFonts w:hint="eastAsia"/>
            <w:noProof/>
          </w:rPr>
          <w:t>回归分析</w:t>
        </w:r>
        <w:r w:rsidR="00C511A6">
          <w:rPr>
            <w:noProof/>
            <w:webHidden/>
          </w:rPr>
          <w:tab/>
        </w:r>
      </w:hyperlink>
      <w:r w:rsidR="00CA5E18">
        <w:rPr>
          <w:noProof/>
        </w:rPr>
        <w:t>28</w:t>
      </w:r>
    </w:p>
    <w:p w14:paraId="6F31823A" w14:textId="185A3B34" w:rsidR="00C511A6" w:rsidRDefault="0021480A">
      <w:pPr>
        <w:pStyle w:val="TOC2"/>
        <w:tabs>
          <w:tab w:val="right" w:leader="dot" w:pos="8302"/>
        </w:tabs>
        <w:rPr>
          <w:noProof/>
        </w:rPr>
      </w:pPr>
      <w:hyperlink w:anchor="_Toc131574214" w:history="1">
        <w:r w:rsidR="00C511A6">
          <w:rPr>
            <w:rStyle w:val="Hyperlink"/>
            <w:rFonts w:hint="eastAsia"/>
            <w:noProof/>
            <w:kern w:val="0"/>
          </w:rPr>
          <w:t>第三节</w:t>
        </w:r>
        <w:r w:rsidR="00255169">
          <w:rPr>
            <w:rStyle w:val="Hyperlink"/>
            <w:rFonts w:hint="eastAsia"/>
            <w:noProof/>
            <w:kern w:val="0"/>
          </w:rPr>
          <w:t xml:space="preserve"> </w:t>
        </w:r>
        <w:r w:rsidR="00255169" w:rsidRPr="00255169">
          <w:rPr>
            <w:rStyle w:val="Hyperlink"/>
            <w:rFonts w:hint="eastAsia"/>
            <w:noProof/>
            <w:kern w:val="0"/>
          </w:rPr>
          <w:t>稳健性检验</w:t>
        </w:r>
        <w:r w:rsidR="00C511A6">
          <w:rPr>
            <w:noProof/>
            <w:webHidden/>
          </w:rPr>
          <w:tab/>
        </w:r>
      </w:hyperlink>
      <w:r w:rsidR="00CA5E18">
        <w:rPr>
          <w:noProof/>
        </w:rPr>
        <w:t>31</w:t>
      </w:r>
    </w:p>
    <w:p w14:paraId="595DD71E" w14:textId="02E3D3B8" w:rsidR="00C511A6" w:rsidRDefault="0021480A">
      <w:pPr>
        <w:pStyle w:val="TOC2"/>
        <w:tabs>
          <w:tab w:val="right" w:leader="dot" w:pos="8302"/>
        </w:tabs>
        <w:rPr>
          <w:noProof/>
        </w:rPr>
      </w:pPr>
      <w:hyperlink w:anchor="_Toc131574215" w:history="1">
        <w:r w:rsidR="00C511A6">
          <w:rPr>
            <w:rStyle w:val="Hyperlink"/>
            <w:rFonts w:hint="eastAsia"/>
            <w:noProof/>
          </w:rPr>
          <w:t>第四节</w:t>
        </w:r>
        <w:r w:rsidR="00255169">
          <w:rPr>
            <w:rStyle w:val="Hyperlink"/>
            <w:rFonts w:hint="eastAsia"/>
            <w:noProof/>
          </w:rPr>
          <w:t xml:space="preserve"> </w:t>
        </w:r>
        <w:r w:rsidR="004C3EA3" w:rsidRPr="004C3EA3">
          <w:rPr>
            <w:rStyle w:val="Hyperlink"/>
            <w:rFonts w:hint="eastAsia"/>
            <w:noProof/>
          </w:rPr>
          <w:t>政策影响：以贫困县为例</w:t>
        </w:r>
        <w:r w:rsidR="00C511A6">
          <w:rPr>
            <w:noProof/>
            <w:webHidden/>
          </w:rPr>
          <w:tab/>
        </w:r>
      </w:hyperlink>
      <w:r w:rsidR="00CA5E18">
        <w:rPr>
          <w:noProof/>
        </w:rPr>
        <w:t>36</w:t>
      </w:r>
    </w:p>
    <w:p w14:paraId="0012710B" w14:textId="1FB66319" w:rsidR="00C511A6" w:rsidRDefault="0021480A">
      <w:pPr>
        <w:pStyle w:val="TOC1"/>
        <w:rPr>
          <w:rFonts w:ascii="Times New Roman" w:hAnsi="Times New Roman"/>
          <w:color w:val="auto"/>
          <w:sz w:val="21"/>
        </w:rPr>
      </w:pPr>
      <w:hyperlink w:anchor="_Toc131574216" w:history="1">
        <w:r w:rsidR="00C511A6">
          <w:rPr>
            <w:rStyle w:val="Hyperlink"/>
            <w:rFonts w:hint="eastAsia"/>
            <w:sz w:val="32"/>
          </w:rPr>
          <w:t>结</w:t>
        </w:r>
        <w:r w:rsidR="00C511A6">
          <w:rPr>
            <w:rStyle w:val="Hyperlink"/>
            <w:sz w:val="32"/>
          </w:rPr>
          <w:t xml:space="preserve">    </w:t>
        </w:r>
        <w:r w:rsidR="00C511A6">
          <w:rPr>
            <w:rStyle w:val="Hyperlink"/>
            <w:rFonts w:hint="eastAsia"/>
            <w:sz w:val="32"/>
          </w:rPr>
          <w:t>论</w:t>
        </w:r>
        <w:r w:rsidR="00C511A6">
          <w:rPr>
            <w:webHidden/>
          </w:rPr>
          <w:tab/>
        </w:r>
      </w:hyperlink>
      <w:r w:rsidR="00CA5E18">
        <w:t>40</w:t>
      </w:r>
    </w:p>
    <w:p w14:paraId="5E876FFC" w14:textId="48CC595B" w:rsidR="00C511A6" w:rsidRDefault="0021480A">
      <w:pPr>
        <w:pStyle w:val="TOC1"/>
      </w:pPr>
      <w:hyperlink w:anchor="_Toc131574217" w:history="1">
        <w:r w:rsidR="00C511A6">
          <w:rPr>
            <w:rStyle w:val="Hyperlink"/>
            <w:rFonts w:hint="eastAsia"/>
            <w:sz w:val="32"/>
          </w:rPr>
          <w:t>参考文献</w:t>
        </w:r>
        <w:r w:rsidR="00C511A6">
          <w:rPr>
            <w:webHidden/>
          </w:rPr>
          <w:tab/>
        </w:r>
      </w:hyperlink>
      <w:r w:rsidR="00CA5E18">
        <w:t>41</w:t>
      </w:r>
    </w:p>
    <w:p w14:paraId="4FA03E2B" w14:textId="37FFF5A7" w:rsidR="002A3624" w:rsidRPr="002A3624" w:rsidRDefault="0021480A" w:rsidP="002A3624">
      <w:pPr>
        <w:pStyle w:val="TOC1"/>
        <w:rPr>
          <w:rFonts w:ascii="Times New Roman" w:hAnsi="Times New Roman"/>
          <w:color w:val="auto"/>
          <w:sz w:val="21"/>
        </w:rPr>
      </w:pPr>
      <w:hyperlink w:anchor="_Toc131574216" w:history="1">
        <w:r w:rsidR="002A3624" w:rsidRPr="002A3624">
          <w:rPr>
            <w:rStyle w:val="Hyperlink"/>
            <w:rFonts w:hint="eastAsia"/>
            <w:sz w:val="32"/>
          </w:rPr>
          <w:t>附</w:t>
        </w:r>
        <w:r w:rsidR="002A3624">
          <w:rPr>
            <w:rStyle w:val="Hyperlink"/>
            <w:sz w:val="32"/>
          </w:rPr>
          <w:t xml:space="preserve">    </w:t>
        </w:r>
        <w:r w:rsidR="002A3624" w:rsidRPr="002A3624">
          <w:rPr>
            <w:rStyle w:val="Hyperlink"/>
            <w:rFonts w:hint="eastAsia"/>
            <w:sz w:val="32"/>
          </w:rPr>
          <w:t>录</w:t>
        </w:r>
        <w:r w:rsidR="002A3624">
          <w:rPr>
            <w:webHidden/>
          </w:rPr>
          <w:tab/>
        </w:r>
      </w:hyperlink>
      <w:r w:rsidR="00CA5E18">
        <w:t>43</w:t>
      </w:r>
    </w:p>
    <w:p w14:paraId="0CE01136" w14:textId="528AC36E" w:rsidR="00C511A6" w:rsidRDefault="0021480A">
      <w:pPr>
        <w:pStyle w:val="TOC1"/>
        <w:rPr>
          <w:rFonts w:ascii="Times New Roman" w:hAnsi="Times New Roman"/>
          <w:color w:val="auto"/>
          <w:sz w:val="21"/>
        </w:rPr>
      </w:pPr>
      <w:hyperlink w:anchor="_Toc131574218" w:history="1">
        <w:r w:rsidR="00C511A6">
          <w:rPr>
            <w:rStyle w:val="Hyperlink"/>
            <w:rFonts w:hint="eastAsia"/>
            <w:sz w:val="32"/>
          </w:rPr>
          <w:t>后</w:t>
        </w:r>
        <w:r w:rsidR="00C511A6">
          <w:rPr>
            <w:rStyle w:val="Hyperlink"/>
            <w:sz w:val="32"/>
          </w:rPr>
          <w:t xml:space="preserve">    </w:t>
        </w:r>
        <w:r w:rsidR="00C511A6">
          <w:rPr>
            <w:rStyle w:val="Hyperlink"/>
            <w:rFonts w:hint="eastAsia"/>
            <w:sz w:val="32"/>
          </w:rPr>
          <w:t>记</w:t>
        </w:r>
        <w:r w:rsidR="00C511A6">
          <w:rPr>
            <w:webHidden/>
          </w:rPr>
          <w:tab/>
        </w:r>
      </w:hyperlink>
      <w:r w:rsidR="00CA5E18">
        <w:t>50</w:t>
      </w:r>
    </w:p>
    <w:p w14:paraId="0B00ECA2" w14:textId="77777777" w:rsidR="00C511A6" w:rsidRDefault="00DD6741">
      <w:pPr>
        <w:pStyle w:val="TOC1"/>
        <w:rPr>
          <w:sz w:val="32"/>
        </w:rPr>
        <w:sectPr w:rsidR="00C511A6">
          <w:footerReference w:type="first" r:id="rId11"/>
          <w:endnotePr>
            <w:numFmt w:val="decimal"/>
          </w:endnotePr>
          <w:pgSz w:w="11906" w:h="16838" w:code="9"/>
          <w:pgMar w:top="1440" w:right="1797" w:bottom="1440" w:left="1797" w:header="851" w:footer="992" w:gutter="0"/>
          <w:pgNumType w:fmt="upperRoman" w:start="1"/>
          <w:cols w:space="425"/>
          <w:titlePg/>
          <w:docGrid w:type="lines" w:linePitch="400"/>
        </w:sectPr>
      </w:pPr>
      <w:r>
        <w:fldChar w:fldCharType="end"/>
      </w:r>
    </w:p>
    <w:p w14:paraId="3D82B62E" w14:textId="77777777" w:rsidR="00C511A6" w:rsidRDefault="00C511A6">
      <w:pPr>
        <w:pStyle w:val="Heading1"/>
        <w:jc w:val="center"/>
        <w:rPr>
          <w:sz w:val="32"/>
        </w:rPr>
      </w:pPr>
      <w:bookmarkStart w:id="0" w:name="_Toc131574196"/>
      <w:r>
        <w:rPr>
          <w:rFonts w:hint="eastAsia"/>
          <w:sz w:val="32"/>
        </w:rPr>
        <w:lastRenderedPageBreak/>
        <w:t>摘</w:t>
      </w:r>
      <w:r>
        <w:rPr>
          <w:rFonts w:hint="eastAsia"/>
          <w:sz w:val="32"/>
        </w:rPr>
        <w:t xml:space="preserve">    </w:t>
      </w:r>
      <w:r>
        <w:rPr>
          <w:rFonts w:hint="eastAsia"/>
          <w:sz w:val="32"/>
        </w:rPr>
        <w:t>要</w:t>
      </w:r>
      <w:bookmarkEnd w:id="0"/>
    </w:p>
    <w:p w14:paraId="30F697C3" w14:textId="01B3E801" w:rsidR="00FE51BB" w:rsidRDefault="00313E97" w:rsidP="00FE51BB">
      <w:pPr>
        <w:ind w:firstLine="420"/>
        <w:rPr>
          <w:bCs/>
          <w:sz w:val="24"/>
          <w:lang w:val="en-CA"/>
        </w:rPr>
      </w:pPr>
      <w:r>
        <w:rPr>
          <w:rFonts w:hint="eastAsia"/>
          <w:bCs/>
          <w:sz w:val="24"/>
          <w:lang w:val="en-CA"/>
        </w:rPr>
        <w:t>中国是如何在制度不健全的情况下保持</w:t>
      </w:r>
      <w:r w:rsidRPr="005A46D4">
        <w:rPr>
          <w:rFonts w:hint="eastAsia"/>
          <w:bCs/>
          <w:sz w:val="24"/>
          <w:lang w:val="en-CA"/>
        </w:rPr>
        <w:t>经济</w:t>
      </w:r>
      <w:r>
        <w:rPr>
          <w:rFonts w:hint="eastAsia"/>
          <w:bCs/>
          <w:sz w:val="24"/>
          <w:lang w:val="en-CA"/>
        </w:rPr>
        <w:t>快速</w:t>
      </w:r>
      <w:r w:rsidRPr="005A46D4">
        <w:rPr>
          <w:rFonts w:hint="eastAsia"/>
          <w:bCs/>
          <w:sz w:val="24"/>
          <w:lang w:val="en-CA"/>
        </w:rPr>
        <w:t>增长</w:t>
      </w:r>
      <w:r>
        <w:rPr>
          <w:rFonts w:hint="eastAsia"/>
          <w:bCs/>
          <w:sz w:val="24"/>
          <w:lang w:val="en-CA"/>
        </w:rPr>
        <w:t>的，这一问题是众多“中国谜题”之一。越来越多的人</w:t>
      </w:r>
      <w:r w:rsidRPr="005A46D4">
        <w:rPr>
          <w:rFonts w:hint="eastAsia"/>
          <w:bCs/>
          <w:sz w:val="24"/>
          <w:lang w:val="en-CA"/>
        </w:rPr>
        <w:t>将中国的经济成功归因于其“目标责任制”，</w:t>
      </w:r>
      <w:r>
        <w:rPr>
          <w:rFonts w:hint="eastAsia"/>
          <w:bCs/>
          <w:sz w:val="24"/>
          <w:lang w:val="en-CA"/>
        </w:rPr>
        <w:t>也就是说，地方官员的晋升与其所在县的经济增长水平密切相关，这样一来，官员为了晋升不得不想法设法发展经济，提高自己在官场中的竞争力</w:t>
      </w:r>
      <w:r w:rsidRPr="005A46D4">
        <w:rPr>
          <w:rFonts w:hint="eastAsia"/>
          <w:bCs/>
          <w:sz w:val="24"/>
          <w:lang w:val="en-CA"/>
        </w:rPr>
        <w:t>。</w:t>
      </w:r>
    </w:p>
    <w:p w14:paraId="62DE4B8A" w14:textId="77777777" w:rsidR="00313E97" w:rsidRPr="00313E97" w:rsidRDefault="00313E97" w:rsidP="00313E97">
      <w:pPr>
        <w:ind w:firstLine="420"/>
        <w:rPr>
          <w:bCs/>
          <w:sz w:val="24"/>
          <w:lang w:val="en-CA"/>
        </w:rPr>
      </w:pPr>
      <w:r w:rsidRPr="00313E97">
        <w:rPr>
          <w:rFonts w:hint="eastAsia"/>
          <w:bCs/>
          <w:sz w:val="24"/>
          <w:lang w:val="en-CA"/>
        </w:rPr>
        <w:t>各县都希望吸引投资，但企业在投资时</w:t>
      </w:r>
      <w:r w:rsidRPr="00313E97">
        <w:rPr>
          <w:rFonts w:hint="eastAsia"/>
          <w:bCs/>
          <w:sz w:val="24"/>
        </w:rPr>
        <w:t>对具体地方县却并无明显偏好</w:t>
      </w:r>
      <w:r w:rsidRPr="00313E97">
        <w:rPr>
          <w:rFonts w:hint="eastAsia"/>
          <w:bCs/>
          <w:sz w:val="24"/>
          <w:lang w:val="en-CA"/>
        </w:rPr>
        <w:t>。因此，各县必须相互竞争以获得企业投资：一个特定地区的县越多（县的密度越高），竞争就越激烈。衡量支持商业政策的指标之一是有效税率，即中央税率税务执行程度。</w:t>
      </w:r>
    </w:p>
    <w:p w14:paraId="2388ADAC" w14:textId="77777777" w:rsidR="00313E97" w:rsidRPr="0047339C" w:rsidRDefault="00313E97" w:rsidP="00313E97">
      <w:pPr>
        <w:ind w:firstLine="420"/>
        <w:rPr>
          <w:bCs/>
          <w:sz w:val="24"/>
          <w:lang w:val="en-CA"/>
        </w:rPr>
      </w:pPr>
      <w:r>
        <w:rPr>
          <w:rFonts w:hint="eastAsia"/>
          <w:bCs/>
          <w:sz w:val="24"/>
          <w:lang w:val="en-CA"/>
        </w:rPr>
        <w:t>一个潜在的问题是，可能有一些因素同时影响县的</w:t>
      </w:r>
      <w:r w:rsidRPr="00966E45">
        <w:rPr>
          <w:rFonts w:hint="eastAsia"/>
          <w:bCs/>
          <w:sz w:val="24"/>
          <w:lang w:val="en-CA"/>
        </w:rPr>
        <w:t>密度和税率，造成虚假的相关性。例如，一个</w:t>
      </w:r>
      <w:r>
        <w:rPr>
          <w:rFonts w:hint="eastAsia"/>
          <w:bCs/>
          <w:sz w:val="24"/>
          <w:lang w:val="en-CA"/>
        </w:rPr>
        <w:t>原本</w:t>
      </w:r>
      <w:r w:rsidRPr="00966E45">
        <w:rPr>
          <w:rFonts w:hint="eastAsia"/>
          <w:bCs/>
          <w:sz w:val="24"/>
          <w:lang w:val="en-CA"/>
        </w:rPr>
        <w:t>较富裕的地区</w:t>
      </w:r>
      <w:r>
        <w:rPr>
          <w:rFonts w:hint="eastAsia"/>
          <w:bCs/>
          <w:sz w:val="24"/>
          <w:lang w:val="en-CA"/>
        </w:rPr>
        <w:t>可能有较</w:t>
      </w:r>
      <w:r w:rsidRPr="00966E45">
        <w:rPr>
          <w:rFonts w:hint="eastAsia"/>
          <w:bCs/>
          <w:sz w:val="24"/>
          <w:lang w:val="en-CA"/>
        </w:rPr>
        <w:t>多的县</w:t>
      </w:r>
      <w:r>
        <w:rPr>
          <w:rFonts w:hint="eastAsia"/>
          <w:bCs/>
          <w:sz w:val="24"/>
          <w:lang w:val="en-CA"/>
        </w:rPr>
        <w:t>，经济发展也较快</w:t>
      </w:r>
      <w:r w:rsidRPr="00966E45">
        <w:rPr>
          <w:rFonts w:hint="eastAsia"/>
          <w:bCs/>
          <w:sz w:val="24"/>
          <w:lang w:val="en-CA"/>
        </w:rPr>
        <w:t>（这将影响税收）。克服内生性</w:t>
      </w:r>
      <w:r>
        <w:rPr>
          <w:rFonts w:hint="eastAsia"/>
          <w:bCs/>
          <w:sz w:val="24"/>
          <w:lang w:val="en-CA"/>
        </w:rPr>
        <w:t>问题需要一个与县域密度相关、与经济发展</w:t>
      </w:r>
      <w:r>
        <w:rPr>
          <w:rFonts w:hint="eastAsia"/>
          <w:bCs/>
          <w:sz w:val="24"/>
        </w:rPr>
        <w:t>不相关</w:t>
      </w:r>
      <w:r>
        <w:rPr>
          <w:rFonts w:hint="eastAsia"/>
          <w:bCs/>
          <w:sz w:val="24"/>
          <w:lang w:val="en-CA"/>
        </w:rPr>
        <w:t>的变量</w:t>
      </w:r>
      <w:r w:rsidRPr="00966E45">
        <w:rPr>
          <w:rFonts w:hint="eastAsia"/>
          <w:bCs/>
          <w:sz w:val="24"/>
          <w:lang w:val="en-CA"/>
        </w:rPr>
        <w:t>。</w:t>
      </w:r>
      <w:r w:rsidRPr="00997F3A">
        <w:rPr>
          <w:rFonts w:hint="eastAsia"/>
          <w:bCs/>
          <w:sz w:val="24"/>
          <w:lang w:val="en-CA"/>
        </w:rPr>
        <w:t>因此，在本研究中，地理因素将替代县域密度作为工具变量，经济发展则将作为控制变量。</w:t>
      </w:r>
    </w:p>
    <w:p w14:paraId="149C9A52" w14:textId="19FAD640" w:rsidR="00313E97" w:rsidRPr="00313E97" w:rsidRDefault="00313E97" w:rsidP="00313E97">
      <w:pPr>
        <w:rPr>
          <w:bCs/>
          <w:sz w:val="24"/>
          <w:lang w:val="en-CA"/>
        </w:rPr>
      </w:pPr>
      <w:r>
        <w:tab/>
      </w:r>
      <w:r>
        <w:rPr>
          <w:rFonts w:hint="eastAsia"/>
          <w:bCs/>
          <w:sz w:val="24"/>
          <w:lang w:val="en-CA"/>
        </w:rPr>
        <w:t>本文共有三个发现。在以往关于地理要素的讨论中有这样一个问题</w:t>
      </w:r>
      <w:r>
        <w:rPr>
          <w:rFonts w:hint="eastAsia"/>
          <w:bCs/>
          <w:sz w:val="24"/>
        </w:rPr>
        <w:t>：</w:t>
      </w:r>
      <w:r w:rsidRPr="00A02DE0">
        <w:rPr>
          <w:rFonts w:hint="eastAsia"/>
          <w:bCs/>
          <w:sz w:val="24"/>
          <w:lang w:val="en-CA"/>
        </w:rPr>
        <w:t>有利地区（肥沃的土地，平坦的地形）</w:t>
      </w:r>
      <w:r>
        <w:rPr>
          <w:rFonts w:hint="eastAsia"/>
          <w:bCs/>
          <w:sz w:val="24"/>
          <w:lang w:val="en-CA"/>
        </w:rPr>
        <w:t>是否会因为当地居民</w:t>
      </w:r>
      <w:r w:rsidRPr="00A02DE0">
        <w:rPr>
          <w:rFonts w:hint="eastAsia"/>
          <w:bCs/>
          <w:sz w:val="24"/>
          <w:lang w:val="en-CA"/>
        </w:rPr>
        <w:t>想最大限度地提高他们的利益而拥有更少</w:t>
      </w:r>
      <w:r w:rsidRPr="00A02DE0">
        <w:rPr>
          <w:rFonts w:hint="eastAsia"/>
          <w:bCs/>
          <w:sz w:val="24"/>
          <w:lang w:val="en-CA"/>
        </w:rPr>
        <w:t>/</w:t>
      </w:r>
      <w:r>
        <w:rPr>
          <w:rFonts w:hint="eastAsia"/>
          <w:bCs/>
          <w:sz w:val="24"/>
          <w:lang w:val="en-CA"/>
        </w:rPr>
        <w:t>更大的县，或者他们是否会因为中央政府</w:t>
      </w:r>
      <w:r w:rsidRPr="00A02DE0">
        <w:rPr>
          <w:rFonts w:hint="eastAsia"/>
          <w:bCs/>
          <w:sz w:val="24"/>
          <w:lang w:val="en-CA"/>
        </w:rPr>
        <w:t>想阻止他们独立而拥有更多</w:t>
      </w:r>
      <w:r w:rsidRPr="00A02DE0">
        <w:rPr>
          <w:rFonts w:hint="eastAsia"/>
          <w:bCs/>
          <w:sz w:val="24"/>
          <w:lang w:val="en-CA"/>
        </w:rPr>
        <w:t>/</w:t>
      </w:r>
      <w:r w:rsidRPr="00A02DE0">
        <w:rPr>
          <w:rFonts w:hint="eastAsia"/>
          <w:bCs/>
          <w:sz w:val="24"/>
          <w:lang w:val="en-CA"/>
        </w:rPr>
        <w:t>更小的县。</w:t>
      </w:r>
      <w:r w:rsidR="00D00FCC" w:rsidRPr="00D00FCC">
        <w:rPr>
          <w:rFonts w:hint="eastAsia"/>
          <w:bCs/>
          <w:sz w:val="24"/>
          <w:lang w:val="en-CA"/>
        </w:rPr>
        <w:t>本文的第一个发现为这一争论提出了新的证据——事实上，更肥沃或者地形更平坦的地区都往往拥有更多的县</w:t>
      </w:r>
      <w:r w:rsidRPr="00D00FCC">
        <w:rPr>
          <w:rFonts w:hint="eastAsia"/>
          <w:bCs/>
          <w:sz w:val="24"/>
          <w:lang w:val="en-CA"/>
        </w:rPr>
        <w:t>。</w:t>
      </w:r>
    </w:p>
    <w:p w14:paraId="1C48AD60" w14:textId="11CF176D" w:rsidR="00FE51BB" w:rsidRDefault="00313E97">
      <w:pPr>
        <w:ind w:firstLineChars="200" w:firstLine="480"/>
        <w:rPr>
          <w:bCs/>
          <w:sz w:val="24"/>
          <w:lang w:val="en-CA"/>
        </w:rPr>
      </w:pPr>
      <w:r w:rsidRPr="008164C9">
        <w:rPr>
          <w:rFonts w:hint="eastAsia"/>
          <w:bCs/>
          <w:sz w:val="24"/>
          <w:lang w:val="en-CA"/>
        </w:rPr>
        <w:t>第二个发现是，</w:t>
      </w:r>
      <w:r w:rsidRPr="0097503C">
        <w:rPr>
          <w:rFonts w:hint="eastAsia"/>
          <w:bCs/>
          <w:sz w:val="24"/>
          <w:lang w:val="en-CA"/>
        </w:rPr>
        <w:t>与</w:t>
      </w:r>
      <w:r w:rsidRPr="0097503C">
        <w:rPr>
          <w:rFonts w:hint="eastAsia"/>
          <w:bCs/>
          <w:sz w:val="24"/>
          <w:lang w:val="en-CA"/>
        </w:rPr>
        <w:t>TSL</w:t>
      </w:r>
      <w:r w:rsidRPr="0097503C">
        <w:rPr>
          <w:bCs/>
          <w:sz w:val="24"/>
        </w:rPr>
        <w:t>S(</w:t>
      </w:r>
      <w:r w:rsidR="0097503C" w:rsidRPr="0097503C">
        <w:rPr>
          <w:bCs/>
          <w:sz w:val="24"/>
        </w:rPr>
        <w:t>0.092</w:t>
      </w:r>
      <w:r w:rsidRPr="0097503C">
        <w:rPr>
          <w:bCs/>
          <w:sz w:val="24"/>
        </w:rPr>
        <w:t>%)</w:t>
      </w:r>
      <w:r w:rsidRPr="0097503C">
        <w:rPr>
          <w:rFonts w:hint="eastAsia"/>
          <w:bCs/>
          <w:sz w:val="24"/>
          <w:lang w:val="en-CA"/>
        </w:rPr>
        <w:t>相比，</w:t>
      </w:r>
      <w:r w:rsidRPr="0097503C">
        <w:rPr>
          <w:rFonts w:hint="eastAsia"/>
          <w:bCs/>
          <w:sz w:val="24"/>
          <w:lang w:val="en-CA"/>
        </w:rPr>
        <w:t>OLS</w:t>
      </w:r>
      <w:r w:rsidRPr="0097503C">
        <w:rPr>
          <w:bCs/>
          <w:sz w:val="24"/>
          <w:lang w:val="en-CA"/>
        </w:rPr>
        <w:t>(0.0</w:t>
      </w:r>
      <w:r w:rsidR="0097503C" w:rsidRPr="0097503C">
        <w:rPr>
          <w:bCs/>
          <w:sz w:val="24"/>
          <w:lang w:val="en-CA"/>
        </w:rPr>
        <w:t>37</w:t>
      </w:r>
      <w:r w:rsidRPr="0097503C">
        <w:rPr>
          <w:bCs/>
          <w:sz w:val="24"/>
          <w:lang w:val="en-CA"/>
        </w:rPr>
        <w:t>%)</w:t>
      </w:r>
      <w:r w:rsidRPr="00997F3A">
        <w:rPr>
          <w:rFonts w:hint="eastAsia"/>
          <w:bCs/>
          <w:sz w:val="24"/>
          <w:lang w:val="en-CA"/>
        </w:rPr>
        <w:t>低估了县的密度对有效税率的影响，在</w:t>
      </w:r>
      <w:r w:rsidRPr="00997F3A">
        <w:rPr>
          <w:rFonts w:hint="eastAsia"/>
          <w:bCs/>
          <w:sz w:val="24"/>
          <w:lang w:val="en-CA"/>
        </w:rPr>
        <w:t>100</w:t>
      </w:r>
      <w:r w:rsidRPr="00997F3A">
        <w:rPr>
          <w:rFonts w:hint="eastAsia"/>
          <w:bCs/>
          <w:sz w:val="24"/>
          <w:lang w:val="en-CA"/>
        </w:rPr>
        <w:t>公里半径内，每增加一个邻居，意味着税率降低</w:t>
      </w:r>
      <w:r w:rsidR="0097503C">
        <w:rPr>
          <w:bCs/>
          <w:sz w:val="24"/>
          <w:lang w:val="en-CA"/>
        </w:rPr>
        <w:t>0.092</w:t>
      </w:r>
      <w:r w:rsidRPr="00997F3A">
        <w:rPr>
          <w:rFonts w:hint="eastAsia"/>
          <w:bCs/>
          <w:sz w:val="24"/>
          <w:lang w:val="en-CA"/>
        </w:rPr>
        <w:t>%</w:t>
      </w:r>
      <w:r w:rsidRPr="00997F3A">
        <w:rPr>
          <w:rFonts w:hint="eastAsia"/>
          <w:bCs/>
          <w:sz w:val="24"/>
          <w:lang w:val="en-CA"/>
        </w:rPr>
        <w:t>。这一发现即使在许多其他替代性规范的制约下都是有效的，包括以毗邻县而非远邻县测量县域密度</w:t>
      </w:r>
      <w:r>
        <w:rPr>
          <w:rFonts w:hint="eastAsia"/>
          <w:bCs/>
          <w:sz w:val="24"/>
          <w:lang w:val="en-CA"/>
        </w:rPr>
        <w:t>，使用替代性的税率，</w:t>
      </w:r>
      <w:r w:rsidRPr="008164C9">
        <w:rPr>
          <w:rFonts w:hint="eastAsia"/>
          <w:bCs/>
          <w:sz w:val="24"/>
          <w:lang w:val="en-CA"/>
        </w:rPr>
        <w:t>使用人均</w:t>
      </w:r>
      <w:r w:rsidRPr="008164C9">
        <w:rPr>
          <w:rFonts w:hint="eastAsia"/>
          <w:bCs/>
          <w:sz w:val="24"/>
          <w:lang w:val="en-CA"/>
        </w:rPr>
        <w:t>GDP</w:t>
      </w:r>
      <w:r>
        <w:rPr>
          <w:rFonts w:hint="eastAsia"/>
          <w:bCs/>
          <w:sz w:val="24"/>
          <w:lang w:val="en-CA"/>
        </w:rPr>
        <w:t>而不是夜间灯光分布来衡量富裕程度</w:t>
      </w:r>
      <w:r w:rsidRPr="008164C9">
        <w:rPr>
          <w:rFonts w:hint="eastAsia"/>
          <w:bCs/>
          <w:sz w:val="24"/>
          <w:lang w:val="en-CA"/>
        </w:rPr>
        <w:t>。</w:t>
      </w:r>
    </w:p>
    <w:p w14:paraId="2AA58605" w14:textId="15104FF5" w:rsidR="00313E97" w:rsidRDefault="00313E97">
      <w:pPr>
        <w:ind w:firstLineChars="200" w:firstLine="480"/>
        <w:rPr>
          <w:rFonts w:ascii="SimSun" w:hAnsi="SimSun"/>
          <w:sz w:val="24"/>
        </w:rPr>
      </w:pPr>
      <w:r w:rsidRPr="00313E97">
        <w:rPr>
          <w:rFonts w:hint="eastAsia"/>
          <w:sz w:val="24"/>
          <w:lang w:val="en-CA"/>
        </w:rPr>
        <w:t>第三个发现是，贫困县可能并非</w:t>
      </w:r>
      <w:r w:rsidRPr="00313E97">
        <w:rPr>
          <w:rFonts w:hint="eastAsia"/>
          <w:sz w:val="24"/>
          <w:lang w:val="en-CA"/>
        </w:rPr>
        <w:t>"</w:t>
      </w:r>
      <w:r w:rsidRPr="00313E97">
        <w:rPr>
          <w:rFonts w:hint="eastAsia"/>
          <w:sz w:val="24"/>
          <w:lang w:val="en-CA"/>
        </w:rPr>
        <w:t>一无所长</w:t>
      </w:r>
      <w:r w:rsidRPr="00313E97">
        <w:rPr>
          <w:rFonts w:hint="eastAsia"/>
          <w:sz w:val="24"/>
          <w:lang w:val="en-CA"/>
        </w:rPr>
        <w:t>"</w:t>
      </w:r>
      <w:r>
        <w:rPr>
          <w:sz w:val="24"/>
          <w:lang w:val="en-CA"/>
        </w:rPr>
        <w:t>—</w:t>
      </w:r>
      <w:r>
        <w:rPr>
          <w:rFonts w:hint="eastAsia"/>
          <w:sz w:val="24"/>
          <w:lang w:val="en-CA"/>
        </w:rPr>
        <w:t>他们作为贫困县的同时，很可能地形丰富，农业生产力高</w:t>
      </w:r>
      <w:r w:rsidRPr="00543CA1">
        <w:rPr>
          <w:rFonts w:hint="eastAsia"/>
          <w:sz w:val="24"/>
          <w:lang w:val="en-CA"/>
        </w:rPr>
        <w:t>。在这类县，肥沃的土地使他们无法转向更有利可图</w:t>
      </w:r>
      <w:r>
        <w:rPr>
          <w:rFonts w:hint="eastAsia"/>
          <w:sz w:val="24"/>
          <w:lang w:val="en-CA"/>
        </w:rPr>
        <w:t>的产业，</w:t>
      </w:r>
      <w:r w:rsidRPr="00543CA1">
        <w:rPr>
          <w:rFonts w:hint="eastAsia"/>
          <w:sz w:val="24"/>
          <w:lang w:val="en-CA"/>
        </w:rPr>
        <w:t>崎岖的地形使他们相对于生产力高、地势平坦的县失去了</w:t>
      </w:r>
      <w:r>
        <w:rPr>
          <w:rFonts w:hint="eastAsia"/>
          <w:sz w:val="24"/>
          <w:lang w:val="en-CA"/>
        </w:rPr>
        <w:t>比较优势。由于贫困，他们征收的税率高于其他县，阻碍了商业投资，陷入</w:t>
      </w:r>
      <w:r w:rsidRPr="00543CA1">
        <w:rPr>
          <w:rFonts w:hint="eastAsia"/>
          <w:sz w:val="24"/>
          <w:lang w:val="en-CA"/>
        </w:rPr>
        <w:t>恶性循环。</w:t>
      </w:r>
    </w:p>
    <w:p w14:paraId="58CFCAD6" w14:textId="4505A9E8" w:rsidR="00C511A6" w:rsidRDefault="00C511A6">
      <w:pPr>
        <w:ind w:firstLineChars="200" w:firstLine="480"/>
        <w:rPr>
          <w:rFonts w:ascii="SimSun" w:hAnsi="SimSun"/>
          <w:sz w:val="24"/>
        </w:rPr>
      </w:pPr>
    </w:p>
    <w:p w14:paraId="36A546B0" w14:textId="30DCBD56" w:rsidR="00C511A6" w:rsidRDefault="00C511A6" w:rsidP="006E5EA3">
      <w:pPr>
        <w:ind w:firstLineChars="200" w:firstLine="482"/>
        <w:rPr>
          <w:rFonts w:ascii="SimSun" w:hAnsi="SimSun"/>
          <w:sz w:val="24"/>
        </w:rPr>
      </w:pPr>
      <w:r>
        <w:rPr>
          <w:rFonts w:ascii="SimSun" w:hAnsi="SimSun" w:hint="eastAsia"/>
          <w:b/>
          <w:bCs/>
          <w:sz w:val="24"/>
        </w:rPr>
        <w:t>关键词：</w:t>
      </w:r>
      <w:r w:rsidR="00BC6FAB" w:rsidRPr="00BC6FAB">
        <w:rPr>
          <w:rFonts w:ascii="SimSun" w:hAnsi="SimSun" w:hint="eastAsia"/>
          <w:sz w:val="24"/>
        </w:rPr>
        <w:t>中国谜题</w:t>
      </w:r>
      <w:r w:rsidR="00BC6FAB">
        <w:rPr>
          <w:rFonts w:ascii="SimSun" w:hAnsi="SimSun" w:hint="eastAsia"/>
          <w:sz w:val="24"/>
        </w:rPr>
        <w:t>、</w:t>
      </w:r>
      <w:r w:rsidR="00BC6FAB">
        <w:rPr>
          <w:rFonts w:ascii="SimSun" w:hAnsi="SimSun" w:hint="eastAsia"/>
          <w:sz w:val="24"/>
          <w:lang w:val="en-CA"/>
        </w:rPr>
        <w:t>县、贫困县、</w:t>
      </w:r>
      <w:r w:rsidR="00BC6FAB" w:rsidRPr="00BC6FAB">
        <w:rPr>
          <w:rFonts w:ascii="SimSun" w:hAnsi="SimSun"/>
          <w:sz w:val="24"/>
        </w:rPr>
        <w:t>税务执法</w:t>
      </w:r>
    </w:p>
    <w:p w14:paraId="4A6654EE" w14:textId="2DD81517" w:rsidR="00C511A6" w:rsidRPr="00313E97" w:rsidRDefault="00C511A6" w:rsidP="00313E97">
      <w:pPr>
        <w:ind w:firstLineChars="200" w:firstLine="482"/>
        <w:rPr>
          <w:rFonts w:ascii="SimSun" w:hAnsi="SimSun"/>
          <w:sz w:val="24"/>
        </w:rPr>
      </w:pPr>
      <w:r>
        <w:rPr>
          <w:rFonts w:ascii="SimSun" w:hAnsi="SimSun" w:hint="eastAsia"/>
          <w:b/>
          <w:bCs/>
          <w:sz w:val="24"/>
        </w:rPr>
        <w:t>中图分类号：F276.6</w:t>
      </w:r>
    </w:p>
    <w:p w14:paraId="52D51257" w14:textId="77777777" w:rsidR="00C511A6" w:rsidRDefault="00C511A6">
      <w:pPr>
        <w:pStyle w:val="Heading1"/>
        <w:spacing w:line="380" w:lineRule="exact"/>
        <w:jc w:val="center"/>
        <w:rPr>
          <w:sz w:val="32"/>
        </w:rPr>
      </w:pPr>
      <w:bookmarkStart w:id="1" w:name="_Toc131574197"/>
      <w:r>
        <w:rPr>
          <w:rFonts w:hint="eastAsia"/>
          <w:sz w:val="32"/>
        </w:rPr>
        <w:lastRenderedPageBreak/>
        <w:t>Abstract</w:t>
      </w:r>
      <w:bookmarkEnd w:id="1"/>
    </w:p>
    <w:p w14:paraId="46E9400F" w14:textId="3A7F0319" w:rsidR="00E723B3" w:rsidRDefault="00E723B3" w:rsidP="00E723B3">
      <w:pPr>
        <w:rPr>
          <w:bCs/>
          <w:sz w:val="24"/>
          <w:lang w:val="en-CA"/>
        </w:rPr>
      </w:pPr>
      <w:r>
        <w:rPr>
          <w:bCs/>
          <w:sz w:val="24"/>
          <w:lang w:val="en-CA"/>
        </w:rPr>
        <w:t>The ‘China puzzle’ is the question of how China could sustain rapid economic growth despite poor institutions. A growing consensus attributes China’s economic success to its ‘target-responsibility system’ where promotion of local officials is tied to their county’s level of growth, leading to fierce competition.</w:t>
      </w:r>
    </w:p>
    <w:p w14:paraId="4D6B4C0A" w14:textId="2AEE0BF7" w:rsidR="00E723B3" w:rsidRDefault="00E723B3" w:rsidP="00E723B3">
      <w:pPr>
        <w:ind w:firstLine="420"/>
        <w:rPr>
          <w:bCs/>
          <w:sz w:val="24"/>
          <w:lang w:val="en-CA"/>
        </w:rPr>
      </w:pPr>
      <w:r>
        <w:rPr>
          <w:bCs/>
          <w:sz w:val="24"/>
          <w:lang w:val="en-CA"/>
        </w:rPr>
        <w:t>C</w:t>
      </w:r>
      <w:r w:rsidRPr="0047339C">
        <w:rPr>
          <w:bCs/>
          <w:sz w:val="24"/>
          <w:lang w:val="en-CA"/>
        </w:rPr>
        <w:t>ounties w</w:t>
      </w:r>
      <w:r>
        <w:rPr>
          <w:bCs/>
          <w:sz w:val="24"/>
          <w:lang w:val="en-CA"/>
        </w:rPr>
        <w:t>ish</w:t>
      </w:r>
      <w:r w:rsidRPr="0047339C">
        <w:rPr>
          <w:bCs/>
          <w:sz w:val="24"/>
          <w:lang w:val="en-CA"/>
        </w:rPr>
        <w:t xml:space="preserve"> to attract investment, but firms </w:t>
      </w:r>
      <w:r>
        <w:rPr>
          <w:bCs/>
          <w:sz w:val="24"/>
          <w:lang w:val="en-CA"/>
        </w:rPr>
        <w:t>are indifferent between locating</w:t>
      </w:r>
      <w:r w:rsidRPr="0047339C">
        <w:rPr>
          <w:bCs/>
          <w:sz w:val="24"/>
          <w:lang w:val="en-CA"/>
        </w:rPr>
        <w:t xml:space="preserve"> in</w:t>
      </w:r>
      <w:r>
        <w:rPr>
          <w:bCs/>
          <w:sz w:val="24"/>
          <w:lang w:val="en-CA"/>
        </w:rPr>
        <w:t xml:space="preserve"> one county or another nearby. Thus, counties must</w:t>
      </w:r>
      <w:r w:rsidRPr="0047339C">
        <w:rPr>
          <w:bCs/>
          <w:sz w:val="24"/>
          <w:lang w:val="en-CA"/>
        </w:rPr>
        <w:t xml:space="preserve"> compete with one another for firm investment: the more countie</w:t>
      </w:r>
      <w:r>
        <w:rPr>
          <w:bCs/>
          <w:sz w:val="24"/>
          <w:lang w:val="en-CA"/>
        </w:rPr>
        <w:t xml:space="preserve">s in a given area (higher </w:t>
      </w:r>
      <w:r>
        <w:rPr>
          <w:bCs/>
          <w:i/>
          <w:sz w:val="24"/>
          <w:lang w:val="en-CA"/>
        </w:rPr>
        <w:t>county density</w:t>
      </w:r>
      <w:r>
        <w:rPr>
          <w:bCs/>
          <w:sz w:val="24"/>
          <w:lang w:val="en-CA"/>
        </w:rPr>
        <w:t>), the fiercer competition is. One index for measuring pro-business policy is</w:t>
      </w:r>
      <w:r w:rsidRPr="0047339C">
        <w:rPr>
          <w:bCs/>
          <w:sz w:val="24"/>
          <w:lang w:val="en-CA"/>
        </w:rPr>
        <w:t xml:space="preserve"> the </w:t>
      </w:r>
      <w:r w:rsidRPr="00012A1A">
        <w:rPr>
          <w:bCs/>
          <w:i/>
          <w:sz w:val="24"/>
          <w:lang w:val="en-CA"/>
        </w:rPr>
        <w:t>effective tax rate</w:t>
      </w:r>
      <w:r>
        <w:rPr>
          <w:bCs/>
          <w:sz w:val="24"/>
          <w:lang w:val="en-CA"/>
        </w:rPr>
        <w:t>—</w:t>
      </w:r>
      <w:r w:rsidRPr="0047339C">
        <w:rPr>
          <w:bCs/>
          <w:sz w:val="24"/>
          <w:lang w:val="en-CA"/>
        </w:rPr>
        <w:t xml:space="preserve">how much of the federal </w:t>
      </w:r>
      <w:r>
        <w:rPr>
          <w:bCs/>
          <w:sz w:val="24"/>
          <w:lang w:val="en-CA"/>
        </w:rPr>
        <w:t xml:space="preserve">tax rate is enforced. </w:t>
      </w:r>
    </w:p>
    <w:p w14:paraId="45087314" w14:textId="54972592" w:rsidR="00E723B3" w:rsidRDefault="00E723B3" w:rsidP="00E723B3">
      <w:pPr>
        <w:ind w:firstLine="420"/>
        <w:rPr>
          <w:bCs/>
          <w:sz w:val="24"/>
          <w:lang w:val="en-CA"/>
        </w:rPr>
      </w:pPr>
      <w:r w:rsidRPr="0047339C">
        <w:rPr>
          <w:bCs/>
          <w:sz w:val="24"/>
          <w:lang w:val="en-CA"/>
        </w:rPr>
        <w:t xml:space="preserve">A </w:t>
      </w:r>
      <w:r>
        <w:rPr>
          <w:bCs/>
          <w:sz w:val="24"/>
          <w:lang w:val="en-CA"/>
        </w:rPr>
        <w:t>potential problem is that</w:t>
      </w:r>
      <w:r w:rsidRPr="0047339C">
        <w:rPr>
          <w:bCs/>
          <w:sz w:val="24"/>
          <w:lang w:val="en-CA"/>
        </w:rPr>
        <w:t xml:space="preserve"> some factor </w:t>
      </w:r>
      <w:r>
        <w:rPr>
          <w:bCs/>
          <w:sz w:val="24"/>
          <w:lang w:val="en-CA"/>
        </w:rPr>
        <w:t>may affect</w:t>
      </w:r>
      <w:r w:rsidRPr="0047339C">
        <w:rPr>
          <w:bCs/>
          <w:sz w:val="24"/>
          <w:lang w:val="en-CA"/>
        </w:rPr>
        <w:t xml:space="preserve"> both county density and the tax rate,</w:t>
      </w:r>
      <w:r>
        <w:rPr>
          <w:bCs/>
          <w:sz w:val="24"/>
          <w:lang w:val="en-CA"/>
        </w:rPr>
        <w:t xml:space="preserve"> causing spurious correlation; e.g.</w:t>
      </w:r>
      <w:r w:rsidRPr="0047339C">
        <w:rPr>
          <w:bCs/>
          <w:sz w:val="24"/>
          <w:lang w:val="en-CA"/>
        </w:rPr>
        <w:t xml:space="preserve"> an area richer to begin with will have more counties and also more developm</w:t>
      </w:r>
      <w:r>
        <w:rPr>
          <w:bCs/>
          <w:sz w:val="24"/>
          <w:lang w:val="en-CA"/>
        </w:rPr>
        <w:t xml:space="preserve">ent (which will affect taxes). Overcoming endogeneity requires </w:t>
      </w:r>
      <w:r w:rsidRPr="0047339C">
        <w:rPr>
          <w:bCs/>
          <w:sz w:val="24"/>
          <w:lang w:val="en-CA"/>
        </w:rPr>
        <w:t>a variable correlated with county density, but not development.</w:t>
      </w:r>
      <w:r>
        <w:rPr>
          <w:bCs/>
          <w:sz w:val="24"/>
          <w:lang w:val="en-CA"/>
        </w:rPr>
        <w:t xml:space="preserve"> Hence, t</w:t>
      </w:r>
      <w:r w:rsidRPr="0047339C">
        <w:rPr>
          <w:bCs/>
          <w:sz w:val="24"/>
          <w:lang w:val="en-CA"/>
        </w:rPr>
        <w:t>his study uses geography as an instrument for county densit</w:t>
      </w:r>
      <w:r>
        <w:rPr>
          <w:bCs/>
          <w:sz w:val="24"/>
          <w:lang w:val="en-CA"/>
        </w:rPr>
        <w:t>y, controlling for development.</w:t>
      </w:r>
    </w:p>
    <w:p w14:paraId="05D75167" w14:textId="48C396C2" w:rsidR="00E723B3" w:rsidRDefault="00E723B3" w:rsidP="00E723B3">
      <w:pPr>
        <w:ind w:firstLine="420"/>
        <w:rPr>
          <w:bCs/>
          <w:sz w:val="24"/>
          <w:lang w:val="en-CA"/>
        </w:rPr>
      </w:pPr>
      <w:r>
        <w:rPr>
          <w:bCs/>
          <w:sz w:val="24"/>
          <w:lang w:val="en-CA"/>
        </w:rPr>
        <w:t xml:space="preserve">This thesis presents three findings. The first weighs in on a geographical debate, of whether favorable areas (fertile land, smooth terrain) will have fewer/larger counties because people living there want to maximize their benefits, or more/smaller </w:t>
      </w:r>
      <w:r w:rsidR="00313E97">
        <w:rPr>
          <w:bCs/>
          <w:sz w:val="24"/>
          <w:lang w:val="en-CA"/>
        </w:rPr>
        <w:t>counties because the central government</w:t>
      </w:r>
      <w:r>
        <w:rPr>
          <w:bCs/>
          <w:sz w:val="24"/>
          <w:lang w:val="en-CA"/>
        </w:rPr>
        <w:t xml:space="preserve"> wants to stop them from becoming independent. In fact, </w:t>
      </w:r>
      <w:r w:rsidR="0097503C" w:rsidRPr="0097503C">
        <w:rPr>
          <w:bCs/>
          <w:sz w:val="24"/>
          <w:lang w:val="en-CA"/>
        </w:rPr>
        <w:t xml:space="preserve">both </w:t>
      </w:r>
      <w:r w:rsidRPr="0097503C">
        <w:rPr>
          <w:bCs/>
          <w:sz w:val="24"/>
          <w:lang w:val="en-CA"/>
        </w:rPr>
        <w:t xml:space="preserve">more fertile areas tend </w:t>
      </w:r>
      <w:r w:rsidR="0097503C" w:rsidRPr="0097503C">
        <w:rPr>
          <w:bCs/>
          <w:sz w:val="24"/>
          <w:lang w:val="en-CA"/>
        </w:rPr>
        <w:t>and</w:t>
      </w:r>
      <w:r w:rsidRPr="0097503C">
        <w:rPr>
          <w:bCs/>
          <w:sz w:val="24"/>
          <w:lang w:val="en-CA"/>
        </w:rPr>
        <w:t xml:space="preserve"> areas with smoother terrain tend to have more counties, supporting the latter theory.</w:t>
      </w:r>
    </w:p>
    <w:p w14:paraId="1A9D34E7" w14:textId="4E9508C2" w:rsidR="00E723B3" w:rsidRPr="0047339C" w:rsidRDefault="00E723B3" w:rsidP="00E723B3">
      <w:pPr>
        <w:ind w:firstLine="420"/>
        <w:rPr>
          <w:bCs/>
          <w:sz w:val="24"/>
          <w:lang w:val="en-CA"/>
        </w:rPr>
      </w:pPr>
      <w:r>
        <w:rPr>
          <w:bCs/>
          <w:sz w:val="24"/>
          <w:lang w:val="en-CA"/>
        </w:rPr>
        <w:t xml:space="preserve">The second finding is that OLS highly understates the </w:t>
      </w:r>
      <w:r>
        <w:rPr>
          <w:sz w:val="24"/>
        </w:rPr>
        <w:t xml:space="preserve">effect of county density on </w:t>
      </w:r>
      <w:r w:rsidRPr="0097503C">
        <w:rPr>
          <w:sz w:val="24"/>
        </w:rPr>
        <w:t xml:space="preserve">the effective tax rate </w:t>
      </w:r>
      <w:r w:rsidR="0097503C" w:rsidRPr="0097503C">
        <w:rPr>
          <w:sz w:val="24"/>
        </w:rPr>
        <w:t xml:space="preserve">(as </w:t>
      </w:r>
      <w:r w:rsidRPr="0097503C">
        <w:rPr>
          <w:sz w:val="24"/>
        </w:rPr>
        <w:t>0.0</w:t>
      </w:r>
      <w:r w:rsidR="0097503C" w:rsidRPr="0097503C">
        <w:rPr>
          <w:sz w:val="24"/>
        </w:rPr>
        <w:t>37</w:t>
      </w:r>
      <w:r w:rsidRPr="0097503C">
        <w:rPr>
          <w:sz w:val="24"/>
        </w:rPr>
        <w:t xml:space="preserve">%) compared to TSLS, where each additional neighbor within a 100km radius implies a </w:t>
      </w:r>
      <w:r w:rsidR="0097503C" w:rsidRPr="0097503C">
        <w:rPr>
          <w:sz w:val="24"/>
        </w:rPr>
        <w:t>0.092</w:t>
      </w:r>
      <w:r w:rsidRPr="0097503C">
        <w:rPr>
          <w:sz w:val="24"/>
        </w:rPr>
        <w:t>% lower tax</w:t>
      </w:r>
      <w:r>
        <w:rPr>
          <w:sz w:val="24"/>
        </w:rPr>
        <w:t xml:space="preserve"> rate. This discrepancy is robust to numerous alternative specifications for county density, tax rate, and wealth.</w:t>
      </w:r>
    </w:p>
    <w:p w14:paraId="1C0352EB" w14:textId="65A9EBF8" w:rsidR="00E723B3" w:rsidRPr="0047339C" w:rsidRDefault="00E723B3" w:rsidP="00E723B3">
      <w:pPr>
        <w:ind w:firstLine="420"/>
        <w:rPr>
          <w:sz w:val="24"/>
          <w:lang w:val="en-CA"/>
        </w:rPr>
      </w:pPr>
      <w:r>
        <w:rPr>
          <w:sz w:val="24"/>
          <w:lang w:val="en-CA"/>
        </w:rPr>
        <w:t>The third finding is that poverty counties may n</w:t>
      </w:r>
      <w:bookmarkStart w:id="2" w:name="_GoBack"/>
      <w:bookmarkEnd w:id="2"/>
      <w:r>
        <w:rPr>
          <w:sz w:val="24"/>
          <w:lang w:val="en-CA"/>
        </w:rPr>
        <w:t xml:space="preserve">ot simply be worse in all aspects, but there may exist a class of poverty counties with both high geographic variation and high agricultural productivity. In such counties, </w:t>
      </w:r>
      <w:r w:rsidRPr="0091377D">
        <w:rPr>
          <w:sz w:val="24"/>
          <w:lang w:val="en-CA"/>
        </w:rPr>
        <w:t xml:space="preserve">fertile land keeps them from switching to more </w:t>
      </w:r>
      <w:r>
        <w:rPr>
          <w:sz w:val="24"/>
          <w:lang w:val="en-CA"/>
        </w:rPr>
        <w:t>profitable</w:t>
      </w:r>
      <w:r w:rsidRPr="0091377D">
        <w:rPr>
          <w:sz w:val="24"/>
          <w:lang w:val="en-CA"/>
        </w:rPr>
        <w:t xml:space="preserve"> industries, but rough terrain makes them lose out relative to high-productivity, smooth-terrain counties</w:t>
      </w:r>
      <w:r>
        <w:rPr>
          <w:sz w:val="24"/>
          <w:lang w:val="en-CA"/>
        </w:rPr>
        <w:t>. Due to their poverty, they charge higher tax rates than other counties, deterring business investment and leading to a vicious cycle.</w:t>
      </w:r>
    </w:p>
    <w:p w14:paraId="723CFC76" w14:textId="3C7BA130" w:rsidR="00C511A6" w:rsidRDefault="00C511A6">
      <w:pPr>
        <w:pStyle w:val="Heading3"/>
      </w:pPr>
      <w:r>
        <w:rPr>
          <w:rFonts w:hint="eastAsia"/>
        </w:rPr>
        <w:t xml:space="preserve">Keywords: </w:t>
      </w:r>
      <w:r w:rsidR="00E723B3">
        <w:t>china puzzle, counties, poverty counties, tax enforcement</w:t>
      </w:r>
    </w:p>
    <w:p w14:paraId="670A3405" w14:textId="15B9A772" w:rsidR="00C511A6" w:rsidRPr="000F5EE0" w:rsidRDefault="004F0985" w:rsidP="000F5EE0">
      <w:pPr>
        <w:spacing w:line="380" w:lineRule="exact"/>
        <w:ind w:firstLine="480"/>
        <w:rPr>
          <w:b/>
          <w:bCs/>
          <w:sz w:val="24"/>
        </w:rPr>
      </w:pPr>
      <w:r>
        <w:rPr>
          <w:rFonts w:hint="eastAsia"/>
          <w:b/>
          <w:bCs/>
          <w:sz w:val="24"/>
        </w:rPr>
        <w:t xml:space="preserve">Chinese Library </w:t>
      </w:r>
      <w:r w:rsidR="00C511A6">
        <w:rPr>
          <w:rFonts w:hint="eastAsia"/>
          <w:b/>
          <w:bCs/>
          <w:sz w:val="24"/>
        </w:rPr>
        <w:t>Classification Code:</w:t>
      </w:r>
      <w:r w:rsidR="00720E73">
        <w:rPr>
          <w:b/>
          <w:bCs/>
          <w:sz w:val="24"/>
        </w:rPr>
        <w:t xml:space="preserve"> </w:t>
      </w:r>
      <w:r w:rsidR="00C511A6">
        <w:rPr>
          <w:rFonts w:hint="eastAsia"/>
          <w:b/>
          <w:bCs/>
          <w:sz w:val="24"/>
        </w:rPr>
        <w:t>F276.6</w:t>
      </w:r>
    </w:p>
    <w:p w14:paraId="43EA160D" w14:textId="065CDA73" w:rsidR="001506C1" w:rsidRPr="001506C1" w:rsidRDefault="001506C1" w:rsidP="001506C1">
      <w:pPr>
        <w:spacing w:before="340" w:after="330"/>
        <w:ind w:firstLine="482"/>
        <w:jc w:val="center"/>
        <w:rPr>
          <w:b/>
          <w:sz w:val="32"/>
        </w:rPr>
      </w:pPr>
      <w:r w:rsidRPr="001506C1">
        <w:rPr>
          <w:b/>
          <w:sz w:val="32"/>
        </w:rPr>
        <w:lastRenderedPageBreak/>
        <w:t>Introduction</w:t>
      </w:r>
    </w:p>
    <w:p w14:paraId="6A1EA2E5" w14:textId="678D5528" w:rsidR="001506C1" w:rsidRPr="001506C1" w:rsidRDefault="001506C1" w:rsidP="00AD1F67">
      <w:pPr>
        <w:ind w:firstLine="480"/>
        <w:rPr>
          <w:sz w:val="24"/>
        </w:rPr>
      </w:pPr>
      <w:r w:rsidRPr="001506C1">
        <w:rPr>
          <w:sz w:val="24"/>
        </w:rPr>
        <w:t xml:space="preserve">China's rapid development has been attributed to its inter-county competition (Cheung, 2014). The idea is that local governments operate according to a </w:t>
      </w:r>
      <w:r w:rsidR="00C510B2">
        <w:rPr>
          <w:sz w:val="24"/>
        </w:rPr>
        <w:t>‘</w:t>
      </w:r>
      <w:r w:rsidRPr="001506C1">
        <w:rPr>
          <w:sz w:val="24"/>
        </w:rPr>
        <w:t>business model</w:t>
      </w:r>
      <w:r w:rsidR="00C510B2">
        <w:rPr>
          <w:sz w:val="24"/>
        </w:rPr>
        <w:t>’</w:t>
      </w:r>
      <w:r w:rsidRPr="001506C1">
        <w:rPr>
          <w:sz w:val="24"/>
        </w:rPr>
        <w:t xml:space="preserve">, competing for investment by firms (Li &amp; Zhou, 2005). Firms are largely indifferent between locating in one county or one nearby, so that governments must offer incentives to firms. Thus the more counties are in an area, the stronger each county must compete. Hence, </w:t>
      </w:r>
      <w:r w:rsidRPr="001506C1">
        <w:rPr>
          <w:i/>
          <w:sz w:val="24"/>
        </w:rPr>
        <w:t>county density</w:t>
      </w:r>
      <w:r w:rsidRPr="001506C1">
        <w:rPr>
          <w:sz w:val="24"/>
        </w:rPr>
        <w:t xml:space="preserve"> (number of counties in a unit of area) is a key variable to explain g</w:t>
      </w:r>
      <w:r w:rsidR="00AD1F67">
        <w:rPr>
          <w:sz w:val="24"/>
        </w:rPr>
        <w:t>overnment incentives for firms.</w:t>
      </w:r>
    </w:p>
    <w:p w14:paraId="4F38D084" w14:textId="6D2F9E6D" w:rsidR="001506C1" w:rsidRPr="001506C1" w:rsidRDefault="001506C1" w:rsidP="00AD1F67">
      <w:pPr>
        <w:ind w:firstLine="480"/>
        <w:rPr>
          <w:sz w:val="24"/>
        </w:rPr>
      </w:pPr>
      <w:r w:rsidRPr="001506C1">
        <w:rPr>
          <w:sz w:val="24"/>
        </w:rPr>
        <w:t>One notable government incentive is tax enforcement. The tax rate is exogenously set by the government, and local governments cannot change it. Yet, they can choose the degree to which they will enforce the t</w:t>
      </w:r>
      <w:r>
        <w:rPr>
          <w:sz w:val="24"/>
        </w:rPr>
        <w:t xml:space="preserve">ax. Using firm-level data, the </w:t>
      </w:r>
      <w:r w:rsidRPr="001506C1">
        <w:rPr>
          <w:i/>
          <w:sz w:val="24"/>
        </w:rPr>
        <w:t>effective tax rate</w:t>
      </w:r>
      <w:r w:rsidRPr="001506C1">
        <w:rPr>
          <w:sz w:val="24"/>
        </w:rPr>
        <w:t xml:space="preserve"> is measured by taxes paid as a proportion of sales. This indexes pro-business policies, which in turn can </w:t>
      </w:r>
      <w:r w:rsidR="00AD1F67">
        <w:rPr>
          <w:sz w:val="24"/>
        </w:rPr>
        <w:t>be explained by county density.</w:t>
      </w:r>
    </w:p>
    <w:p w14:paraId="1894A47C" w14:textId="0E102AF8" w:rsidR="001506C1" w:rsidRDefault="001506C1" w:rsidP="001506C1">
      <w:pPr>
        <w:ind w:firstLine="480"/>
        <w:rPr>
          <w:sz w:val="24"/>
        </w:rPr>
      </w:pPr>
      <w:r w:rsidRPr="001506C1">
        <w:rPr>
          <w:sz w:val="24"/>
        </w:rPr>
        <w:t>Yet, a curious problem arises where governors adjust county boundar</w:t>
      </w:r>
      <w:r w:rsidR="00AD1F67">
        <w:rPr>
          <w:sz w:val="24"/>
        </w:rPr>
        <w:t>ies for political reasons (Liu</w:t>
      </w:r>
      <w:r w:rsidR="00BF0E0C">
        <w:rPr>
          <w:sz w:val="24"/>
        </w:rPr>
        <w:t>, Tang</w:t>
      </w:r>
      <w:r w:rsidR="00AD1F67">
        <w:rPr>
          <w:sz w:val="24"/>
        </w:rPr>
        <w:t xml:space="preserve"> </w:t>
      </w:r>
      <w:r w:rsidRPr="001506C1">
        <w:rPr>
          <w:sz w:val="24"/>
        </w:rPr>
        <w:t>&amp; Zhao, 2017; fig</w:t>
      </w:r>
      <w:r w:rsidRPr="00AE242F">
        <w:rPr>
          <w:sz w:val="24"/>
        </w:rPr>
        <w:t xml:space="preserve">. </w:t>
      </w:r>
      <w:r w:rsidR="00AD1F67" w:rsidRPr="00AE242F">
        <w:rPr>
          <w:sz w:val="24"/>
        </w:rPr>
        <w:t>1</w:t>
      </w:r>
      <w:r w:rsidRPr="001506C1">
        <w:rPr>
          <w:sz w:val="24"/>
        </w:rPr>
        <w:t>). This could indicate an endogeneity problem, if some historical factor exists that is correlated with both county density and tax enforcement. This would cause a spurious correlation between the two variables. To solve this, this thesis will perform an instrumental variables analysis, using a variable correlated with density but not economic development.</w:t>
      </w:r>
    </w:p>
    <w:p w14:paraId="65821235" w14:textId="5A7382AB" w:rsidR="00AD1F67" w:rsidRPr="00E54A24" w:rsidRDefault="00AD1F67" w:rsidP="001506C1">
      <w:pPr>
        <w:ind w:firstLine="480"/>
        <w:rPr>
          <w:sz w:val="24"/>
          <w:lang w:val="en-CA"/>
        </w:rPr>
      </w:pPr>
      <w:r w:rsidRPr="00AD1F67">
        <w:rPr>
          <w:sz w:val="24"/>
        </w:rPr>
        <w:t xml:space="preserve">This thesis uses </w:t>
      </w:r>
      <w:r w:rsidR="00FB4E85">
        <w:rPr>
          <w:sz w:val="24"/>
        </w:rPr>
        <w:t>firm-level data spanning 2,780 counties</w:t>
      </w:r>
      <w:r w:rsidRPr="00AD1F67">
        <w:rPr>
          <w:sz w:val="24"/>
        </w:rPr>
        <w:t xml:space="preserve"> to investigate the effect of county density on tax enforcement. Basic OLS regression shows a small negative effect, but by using geographic variables</w:t>
      </w:r>
      <w:r w:rsidRPr="00D00FCC">
        <w:rPr>
          <w:sz w:val="24"/>
        </w:rPr>
        <w:t xml:space="preserve"> as instruments, TSLS regression shows an effect </w:t>
      </w:r>
      <w:r w:rsidR="00D00FCC" w:rsidRPr="00D00FCC">
        <w:rPr>
          <w:sz w:val="24"/>
        </w:rPr>
        <w:t>2.5</w:t>
      </w:r>
      <w:r w:rsidRPr="00D00FCC">
        <w:rPr>
          <w:sz w:val="24"/>
        </w:rPr>
        <w:t xml:space="preserve"> times larger than the OLS estimate. Specifically, each neighbour within 100km of a county translates into a </w:t>
      </w:r>
      <w:r w:rsidR="00D00FCC" w:rsidRPr="00D00FCC">
        <w:rPr>
          <w:sz w:val="24"/>
        </w:rPr>
        <w:t>0</w:t>
      </w:r>
      <w:r w:rsidRPr="00D00FCC">
        <w:rPr>
          <w:sz w:val="24"/>
        </w:rPr>
        <w:t>.</w:t>
      </w:r>
      <w:r w:rsidR="00D00FCC" w:rsidRPr="00D00FCC">
        <w:rPr>
          <w:sz w:val="24"/>
        </w:rPr>
        <w:t>092</w:t>
      </w:r>
      <w:r w:rsidR="00D5664E" w:rsidRPr="00D00FCC">
        <w:rPr>
          <w:sz w:val="24"/>
        </w:rPr>
        <w:t>%</w:t>
      </w:r>
      <w:r w:rsidRPr="00D00FCC">
        <w:rPr>
          <w:sz w:val="24"/>
        </w:rPr>
        <w:t xml:space="preserve"> lower effective tax rate. </w:t>
      </w:r>
      <w:r w:rsidR="00E54A24" w:rsidRPr="00E54A24">
        <w:rPr>
          <w:sz w:val="24"/>
        </w:rPr>
        <w:t>This discrepancy is robust to numerous alternative specifications for county density, tax rate, and wealth</w:t>
      </w:r>
      <w:r w:rsidR="00E54A24">
        <w:rPr>
          <w:sz w:val="24"/>
        </w:rPr>
        <w:t>.</w:t>
      </w:r>
    </w:p>
    <w:p w14:paraId="743944E2" w14:textId="77777777" w:rsidR="00AD1F67" w:rsidRDefault="00AD1F67" w:rsidP="00AD1F67">
      <w:pPr>
        <w:rPr>
          <w:rFonts w:ascii="SimSun" w:hAnsi="SimSun"/>
          <w:sz w:val="24"/>
        </w:rPr>
      </w:pPr>
    </w:p>
    <w:p w14:paraId="1F8583BC" w14:textId="0C4E7AC1" w:rsidR="00C511A6" w:rsidRDefault="00720E73" w:rsidP="00AD1F67">
      <w:pPr>
        <w:rPr>
          <w:rFonts w:ascii="SimSun" w:hAnsi="SimSun"/>
          <w:sz w:val="24"/>
        </w:rPr>
      </w:pPr>
      <w:r>
        <w:rPr>
          <w:rFonts w:ascii="SimSun" w:hAnsi="SimSun"/>
          <w:noProof/>
          <w:sz w:val="24"/>
          <w:lang w:val="en-CA"/>
        </w:rPr>
        <w:drawing>
          <wp:inline distT="0" distB="0" distL="0" distR="0" wp14:anchorId="5A28B1A4" wp14:editId="1439E68D">
            <wp:extent cx="5276850" cy="1543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1543050"/>
                    </a:xfrm>
                    <a:prstGeom prst="rect">
                      <a:avLst/>
                    </a:prstGeom>
                    <a:noFill/>
                    <a:ln>
                      <a:noFill/>
                    </a:ln>
                  </pic:spPr>
                </pic:pic>
              </a:graphicData>
            </a:graphic>
          </wp:inline>
        </w:drawing>
      </w:r>
    </w:p>
    <w:p w14:paraId="3D2FDEE4" w14:textId="2079F117" w:rsidR="00AD1F67" w:rsidRPr="00A8305B" w:rsidRDefault="00AD1F67" w:rsidP="00AD1F67">
      <w:pPr>
        <w:spacing w:before="340" w:after="330"/>
        <w:ind w:firstLine="482"/>
        <w:jc w:val="center"/>
        <w:rPr>
          <w:b/>
          <w:sz w:val="32"/>
        </w:rPr>
      </w:pPr>
      <w:r>
        <w:rPr>
          <w:b/>
          <w:sz w:val="32"/>
        </w:rPr>
        <w:lastRenderedPageBreak/>
        <w:t>Chapter 1</w:t>
      </w:r>
      <w:r w:rsidRPr="00885C75">
        <w:rPr>
          <w:sz w:val="32"/>
        </w:rPr>
        <w:t xml:space="preserve"> – </w:t>
      </w:r>
      <w:r w:rsidR="00E93464">
        <w:rPr>
          <w:b/>
          <w:sz w:val="32"/>
        </w:rPr>
        <w:t>Counties and</w:t>
      </w:r>
      <w:r w:rsidR="00A8305B">
        <w:rPr>
          <w:b/>
          <w:sz w:val="32"/>
        </w:rPr>
        <w:t xml:space="preserve"> </w:t>
      </w:r>
      <w:r w:rsidR="00E93464">
        <w:rPr>
          <w:b/>
          <w:sz w:val="32"/>
        </w:rPr>
        <w:t>t</w:t>
      </w:r>
      <w:r w:rsidR="00A8305B">
        <w:rPr>
          <w:b/>
          <w:sz w:val="32"/>
        </w:rPr>
        <w:t>he China Puzzle</w:t>
      </w:r>
    </w:p>
    <w:p w14:paraId="2196ABE3" w14:textId="59F55D9A" w:rsidR="00A8305B" w:rsidRPr="00A8305B" w:rsidRDefault="00A8305B" w:rsidP="00A8305B">
      <w:pPr>
        <w:spacing w:after="240"/>
        <w:rPr>
          <w:sz w:val="26"/>
          <w:szCs w:val="26"/>
        </w:rPr>
      </w:pPr>
      <w:r w:rsidRPr="00A8305B">
        <w:rPr>
          <w:b/>
          <w:sz w:val="26"/>
          <w:szCs w:val="26"/>
        </w:rPr>
        <w:t>The Formation of Chinese Counties</w:t>
      </w:r>
    </w:p>
    <w:p w14:paraId="05CA4173" w14:textId="18E992DB" w:rsidR="00AD1F67" w:rsidRPr="00AD1F67" w:rsidRDefault="00AD1F67" w:rsidP="00AD1F67">
      <w:pPr>
        <w:ind w:firstLine="480"/>
        <w:rPr>
          <w:sz w:val="24"/>
        </w:rPr>
      </w:pPr>
      <w:r w:rsidRPr="00AD1F67">
        <w:rPr>
          <w:sz w:val="24"/>
        </w:rPr>
        <w:t>China's instituti</w:t>
      </w:r>
      <w:r>
        <w:rPr>
          <w:sz w:val="24"/>
        </w:rPr>
        <w:t xml:space="preserve">onal system take the form of a </w:t>
      </w:r>
      <w:r w:rsidRPr="00AD1F67">
        <w:rPr>
          <w:i/>
          <w:sz w:val="24"/>
        </w:rPr>
        <w:t>regionally decentralized authoritarian</w:t>
      </w:r>
      <w:r w:rsidRPr="00AD1F67">
        <w:rPr>
          <w:sz w:val="24"/>
        </w:rPr>
        <w:t xml:space="preserve"> regime, combining political centralization with regional economic decentralization (Xu, 2011: 1078). We can</w:t>
      </w:r>
      <w:r w:rsidR="005E445E">
        <w:rPr>
          <w:sz w:val="24"/>
        </w:rPr>
        <w:t xml:space="preserve"> picture this graphically as a ‘flat’</w:t>
      </w:r>
      <w:r w:rsidRPr="00AD1F67">
        <w:rPr>
          <w:sz w:val="24"/>
        </w:rPr>
        <w:t xml:space="preserve"> level of nodes (all of China's counties), all connected to a single node (the Chinese Communist Party, or CCP). This arrangement</w:t>
      </w:r>
      <w:r w:rsidR="005E445E">
        <w:rPr>
          <w:sz w:val="24"/>
        </w:rPr>
        <w:t xml:space="preserve"> has existed from Qin Shi Huang’</w:t>
      </w:r>
      <w:r w:rsidRPr="00AD1F67">
        <w:rPr>
          <w:sz w:val="24"/>
        </w:rPr>
        <w:t>s unification of China up to the present, and it is worthwhile to ask why China's counties are so numerous, and why they hav</w:t>
      </w:r>
      <w:r>
        <w:rPr>
          <w:sz w:val="24"/>
        </w:rPr>
        <w:t>e lasted up to the present day.</w:t>
      </w:r>
    </w:p>
    <w:p w14:paraId="439F06C2" w14:textId="6EAE4728" w:rsidR="00AD1F67" w:rsidRPr="00AD1F67" w:rsidRDefault="00AD1F67" w:rsidP="00AD1F67">
      <w:pPr>
        <w:ind w:firstLine="480"/>
        <w:rPr>
          <w:sz w:val="24"/>
        </w:rPr>
      </w:pPr>
      <w:r w:rsidRPr="00AD1F67">
        <w:rPr>
          <w:rFonts w:hint="eastAsia"/>
          <w:sz w:val="24"/>
        </w:rPr>
        <w:t>In broad strokes, Li (2014) frames China's county system as a result of the shift from the Zhou dynasty's ritual-oriented (</w:t>
      </w:r>
      <w:r w:rsidRPr="00AD1F67">
        <w:rPr>
          <w:rFonts w:hint="eastAsia"/>
          <w:sz w:val="24"/>
        </w:rPr>
        <w:t>礼</w:t>
      </w:r>
      <w:r w:rsidRPr="00AD1F67">
        <w:rPr>
          <w:i/>
          <w:sz w:val="24"/>
        </w:rPr>
        <w:t>l</w:t>
      </w:r>
      <w:r w:rsidR="00991795" w:rsidRPr="00991795">
        <w:rPr>
          <w:i/>
          <w:sz w:val="24"/>
          <w:lang w:val="en-CA"/>
        </w:rPr>
        <w:t>ǐ</w:t>
      </w:r>
      <w:r w:rsidRPr="00AD1F67">
        <w:rPr>
          <w:rFonts w:hint="eastAsia"/>
          <w:sz w:val="24"/>
        </w:rPr>
        <w:t>) society, to the Qin dynasty's law-oriented (</w:t>
      </w:r>
      <w:r w:rsidRPr="00AD1F67">
        <w:rPr>
          <w:rFonts w:hint="eastAsia"/>
          <w:sz w:val="24"/>
        </w:rPr>
        <w:t>法</w:t>
      </w:r>
      <w:r w:rsidRPr="00AD1F67">
        <w:rPr>
          <w:rFonts w:hint="eastAsia"/>
          <w:i/>
          <w:sz w:val="24"/>
        </w:rPr>
        <w:t xml:space="preserve"> f</w:t>
      </w:r>
      <w:r w:rsidR="00991795" w:rsidRPr="00991795">
        <w:rPr>
          <w:i/>
          <w:sz w:val="24"/>
        </w:rPr>
        <w:t>ǎ</w:t>
      </w:r>
      <w:r w:rsidRPr="00AD1F67">
        <w:rPr>
          <w:rFonts w:hint="eastAsia"/>
          <w:sz w:val="24"/>
        </w:rPr>
        <w:t>) society. Before the rise of the imperial state, the major p</w:t>
      </w:r>
      <w:r w:rsidRPr="00AD1F67">
        <w:rPr>
          <w:sz w:val="24"/>
        </w:rPr>
        <w:t>olitical entities had been tribal clans, with kinship-based inheritance of political positions (Li, 2014: 73-4). The King of Zhou</w:t>
      </w:r>
      <w:r w:rsidR="00DD4043">
        <w:rPr>
          <w:sz w:val="24"/>
        </w:rPr>
        <w:t xml:space="preserve"> “</w:t>
      </w:r>
      <w:r w:rsidRPr="00AD1F67">
        <w:rPr>
          <w:sz w:val="24"/>
        </w:rPr>
        <w:t>exercised his rights in the name of a representative of the clan</w:t>
      </w:r>
      <w:r w:rsidR="00DD4043">
        <w:rPr>
          <w:sz w:val="24"/>
        </w:rPr>
        <w:t xml:space="preserve">” </w:t>
      </w:r>
      <w:r w:rsidRPr="00AD1F67">
        <w:rPr>
          <w:sz w:val="24"/>
        </w:rPr>
        <w:t xml:space="preserve">(2014: 74), and social norms took the form of conformity </w:t>
      </w:r>
      <w:r w:rsidRPr="00AD1F67">
        <w:rPr>
          <w:rFonts w:hint="eastAsia"/>
          <w:sz w:val="24"/>
        </w:rPr>
        <w:t>to traditional values (ibid., 73</w:t>
      </w:r>
      <w:r>
        <w:rPr>
          <w:rFonts w:hint="eastAsia"/>
          <w:sz w:val="24"/>
        </w:rPr>
        <w:t>) as opposed to coercive force.</w:t>
      </w:r>
    </w:p>
    <w:p w14:paraId="2CF5B7F8" w14:textId="70A07FED" w:rsidR="00AD1F67" w:rsidRPr="00AD1F67" w:rsidRDefault="00AD1F67" w:rsidP="00AD1F67">
      <w:pPr>
        <w:ind w:firstLine="480"/>
        <w:rPr>
          <w:sz w:val="24"/>
        </w:rPr>
      </w:pPr>
      <w:r w:rsidRPr="00AD1F67">
        <w:rPr>
          <w:sz w:val="24"/>
        </w:rPr>
        <w:t>Despite failed attempts to reform the political system from hereditary to merit-based, toward the end of the Zhou dynasty the system had degenerated into a form of patronage, in which aristocrats were granted land in exchange for their loyalty (2014: 75). With a fixed amount of land in the realm, such patronage could in the long term only lead the King of Zhou to become weaker, and the local governments of the vari</w:t>
      </w:r>
      <w:r>
        <w:rPr>
          <w:sz w:val="24"/>
        </w:rPr>
        <w:t xml:space="preserve">ous fiefdoms to grow stronger. </w:t>
      </w:r>
    </w:p>
    <w:p w14:paraId="3E0D3CED" w14:textId="585887E7" w:rsidR="00AD1F67" w:rsidRPr="00AD1F67" w:rsidRDefault="00AD1F67" w:rsidP="00BB63C7">
      <w:pPr>
        <w:ind w:firstLine="480"/>
        <w:rPr>
          <w:sz w:val="24"/>
        </w:rPr>
      </w:pPr>
      <w:r w:rsidRPr="00AD1F67">
        <w:rPr>
          <w:sz w:val="24"/>
        </w:rPr>
        <w:t>The key reforms that would later allow for the unification of China were led by Shang Yang (390</w:t>
      </w:r>
      <w:r>
        <w:rPr>
          <w:sz w:val="24"/>
        </w:rPr>
        <w:t>–</w:t>
      </w:r>
      <w:r w:rsidRPr="00AD1F67">
        <w:rPr>
          <w:sz w:val="24"/>
        </w:rPr>
        <w:t>338BC) during the Warring States period. Most important was a merit-reward system assigning land and titles to soldiers based on their military exploits, regardless of their social background (2014: 81). Backed by the support of the army, the new system undermined clan powers that could have challenged the emperor. The ruling sovereign thus gained the status of an autocratic monarch, in a position to impose law</w:t>
      </w:r>
      <w:r w:rsidRPr="00AD1F67">
        <w:rPr>
          <w:rFonts w:hint="eastAsia"/>
          <w:sz w:val="24"/>
        </w:rPr>
        <w:t>s (</w:t>
      </w:r>
      <w:r w:rsidRPr="00AD1F67">
        <w:rPr>
          <w:rFonts w:hint="eastAsia"/>
          <w:sz w:val="24"/>
        </w:rPr>
        <w:t>法</w:t>
      </w:r>
      <w:r>
        <w:rPr>
          <w:rFonts w:hint="eastAsia"/>
          <w:sz w:val="24"/>
        </w:rPr>
        <w:t>) backed by state power.</w:t>
      </w:r>
      <w:r>
        <w:rPr>
          <w:rStyle w:val="FootnoteReference"/>
          <w:sz w:val="24"/>
        </w:rPr>
        <w:footnoteReference w:id="1"/>
      </w:r>
      <w:r w:rsidRPr="00AD1F67">
        <w:rPr>
          <w:sz w:val="24"/>
        </w:rPr>
        <w:tab/>
      </w:r>
    </w:p>
    <w:p w14:paraId="4E26DCD5" w14:textId="12592BD7" w:rsidR="00C511A6" w:rsidRDefault="005E445E" w:rsidP="00BB63C7">
      <w:pPr>
        <w:ind w:firstLine="480"/>
        <w:rPr>
          <w:sz w:val="24"/>
        </w:rPr>
      </w:pPr>
      <w:r>
        <w:rPr>
          <w:sz w:val="24"/>
        </w:rPr>
        <w:lastRenderedPageBreak/>
        <w:t>Thus, Qin Shi Huang’</w:t>
      </w:r>
      <w:r w:rsidR="00AD1F67" w:rsidRPr="00AD1F67">
        <w:rPr>
          <w:sz w:val="24"/>
        </w:rPr>
        <w:t>s unification of China amounted to monopolizing property rights for land, and imposing institutions to tie the population to its native land, (2014: 87). A centralized system for appointing officials, as well as the civil service examinations, displaced hereditary political position, with equality of rights enforced by the military (ibid.). Feudal powers had to submit to the emperor or else lose their position. Thus, the fragmented fiefdo</w:t>
      </w:r>
      <w:r>
        <w:rPr>
          <w:sz w:val="24"/>
        </w:rPr>
        <w:t>ms that led to the Zhou dynasty’</w:t>
      </w:r>
      <w:r w:rsidR="00AD1F67" w:rsidRPr="00AD1F67">
        <w:rPr>
          <w:sz w:val="24"/>
        </w:rPr>
        <w:t>s downfall became a political asset, as the large number of atomized local governments could not challenge the center.</w:t>
      </w:r>
    </w:p>
    <w:p w14:paraId="54D42886" w14:textId="48AB17CC" w:rsidR="00BB63C7" w:rsidRPr="00A8305B" w:rsidRDefault="00A8305B" w:rsidP="00A8305B">
      <w:pPr>
        <w:widowControl/>
        <w:spacing w:before="240" w:after="240"/>
        <w:jc w:val="left"/>
        <w:rPr>
          <w:sz w:val="26"/>
          <w:szCs w:val="26"/>
        </w:rPr>
      </w:pPr>
      <w:r w:rsidRPr="00A8305B">
        <w:rPr>
          <w:b/>
          <w:sz w:val="26"/>
          <w:szCs w:val="26"/>
        </w:rPr>
        <w:t>Counties &amp; Chinese Economic Growth</w:t>
      </w:r>
    </w:p>
    <w:p w14:paraId="6C9B4D2D" w14:textId="58F99B7C" w:rsidR="00BB63C7" w:rsidRPr="00BB63C7" w:rsidRDefault="003B1604" w:rsidP="00BB63C7">
      <w:pPr>
        <w:ind w:firstLine="480"/>
        <w:rPr>
          <w:sz w:val="24"/>
        </w:rPr>
      </w:pPr>
      <w:r>
        <w:rPr>
          <w:sz w:val="24"/>
        </w:rPr>
        <w:t>The ‘China puzzle’</w:t>
      </w:r>
      <w:r w:rsidR="00BB63C7" w:rsidRPr="00BB63C7">
        <w:rPr>
          <w:sz w:val="24"/>
        </w:rPr>
        <w:t xml:space="preserve"> is the question of how China managed to achieve such high economic growth despite poor institutions. In most developing counties with poor institutions, local governments are characterized by rent-seeking behaviour, whereas Chinese local governments are highly involved in</w:t>
      </w:r>
      <w:r w:rsidR="00DD4043">
        <w:rPr>
          <w:sz w:val="24"/>
        </w:rPr>
        <w:t xml:space="preserve"> “</w:t>
      </w:r>
      <w:r w:rsidR="00BB63C7" w:rsidRPr="00BB63C7">
        <w:rPr>
          <w:sz w:val="24"/>
        </w:rPr>
        <w:t>building local infrastructure, encouraging local businesses and attracting foreign investment</w:t>
      </w:r>
      <w:r w:rsidR="00DD4043">
        <w:rPr>
          <w:sz w:val="24"/>
        </w:rPr>
        <w:t xml:space="preserve">” </w:t>
      </w:r>
      <w:r w:rsidR="00BB63C7" w:rsidRPr="00BB63C7">
        <w:rPr>
          <w:sz w:val="24"/>
        </w:rPr>
        <w:t xml:space="preserve">(Li </w:t>
      </w:r>
      <w:r w:rsidR="00D5664E">
        <w:rPr>
          <w:sz w:val="24"/>
        </w:rPr>
        <w:t>&amp;</w:t>
      </w:r>
      <w:r w:rsidR="00BB63C7" w:rsidRPr="00BB63C7">
        <w:rPr>
          <w:sz w:val="24"/>
        </w:rPr>
        <w:t xml:space="preserve"> Zhou, 2005: 1744). Using an ordered probit model, Li </w:t>
      </w:r>
      <w:r w:rsidR="00D5664E">
        <w:rPr>
          <w:sz w:val="24"/>
        </w:rPr>
        <w:t>&amp;</w:t>
      </w:r>
      <w:r w:rsidR="00BB63C7" w:rsidRPr="00BB63C7">
        <w:rPr>
          <w:sz w:val="24"/>
        </w:rPr>
        <w:t xml:space="preserve"> Zhou (2005) find that promotion of local officials is closely related to economic performance. The end outcome is that China's </w:t>
      </w:r>
      <w:r w:rsidR="00BB63C7">
        <w:rPr>
          <w:sz w:val="24"/>
        </w:rPr>
        <w:t>economy is run like a business.</w:t>
      </w:r>
    </w:p>
    <w:p w14:paraId="3CBB370B" w14:textId="2062799A" w:rsidR="00BB63C7" w:rsidRPr="00BB63C7" w:rsidRDefault="00BB63C7" w:rsidP="00BB63C7">
      <w:pPr>
        <w:ind w:firstLine="480"/>
        <w:rPr>
          <w:sz w:val="24"/>
        </w:rPr>
      </w:pPr>
      <w:r w:rsidRPr="00BB63C7">
        <w:rPr>
          <w:sz w:val="24"/>
        </w:rPr>
        <w:t>This system has proved successful because of three characteristics of China's economic system. The first is that promotions are entirely in the hands of the central government, who are able to base personnel decisions purely on economic indices as opposed to more personal concerns (2005: 1747). Second, China's economy is structured in a multidivisional way that</w:t>
      </w:r>
      <w:r w:rsidR="00DD4043">
        <w:rPr>
          <w:sz w:val="24"/>
        </w:rPr>
        <w:t xml:space="preserve"> “</w:t>
      </w:r>
      <w:r w:rsidRPr="00BB63C7">
        <w:rPr>
          <w:sz w:val="24"/>
        </w:rPr>
        <w:t>makes each leader's performance individually distinguishable and comparable</w:t>
      </w:r>
      <w:r w:rsidR="00DD4043">
        <w:rPr>
          <w:sz w:val="24"/>
        </w:rPr>
        <w:t xml:space="preserve">” </w:t>
      </w:r>
      <w:r w:rsidRPr="00BB63C7">
        <w:rPr>
          <w:sz w:val="24"/>
        </w:rPr>
        <w:t>(ibid.). Third, China's public sector is largely insulated from its private sector, so that government officials have few prospects beyond promotion up t</w:t>
      </w:r>
      <w:r>
        <w:rPr>
          <w:sz w:val="24"/>
        </w:rPr>
        <w:t>he political hierarchy (ibid.).</w:t>
      </w:r>
    </w:p>
    <w:p w14:paraId="02777CDD" w14:textId="4E7D7782" w:rsidR="00BB63C7" w:rsidRPr="00BB63C7" w:rsidRDefault="00BB63C7" w:rsidP="00BB63C7">
      <w:pPr>
        <w:ind w:firstLine="480"/>
        <w:rPr>
          <w:sz w:val="24"/>
        </w:rPr>
      </w:pPr>
      <w:r w:rsidRPr="00BB63C7">
        <w:rPr>
          <w:sz w:val="24"/>
        </w:rPr>
        <w:t>While this system proved remarkably successful within China's post-1978 institutions, as time advances its flaws have begun to manifest. Thus this section examines the various successes of China's economic growth as led by local governments, but also indicates where, as priorities begin to shift from growth on its own toward broader concerns, the syste</w:t>
      </w:r>
      <w:r w:rsidR="00C510B2">
        <w:rPr>
          <w:sz w:val="24"/>
        </w:rPr>
        <w:t>m has begun to work ‘too well’</w:t>
      </w:r>
      <w:r>
        <w:rPr>
          <w:sz w:val="24"/>
        </w:rPr>
        <w:t>.</w:t>
      </w:r>
    </w:p>
    <w:p w14:paraId="70C723CE" w14:textId="3E2591B6" w:rsidR="00BB63C7" w:rsidRPr="00BB63C7" w:rsidRDefault="00BB63C7" w:rsidP="00BB63C7">
      <w:pPr>
        <w:ind w:firstLine="480"/>
        <w:rPr>
          <w:sz w:val="24"/>
        </w:rPr>
      </w:pPr>
      <w:r w:rsidRPr="00BB63C7">
        <w:rPr>
          <w:sz w:val="24"/>
        </w:rPr>
        <w:t xml:space="preserve">Blanchard </w:t>
      </w:r>
      <w:r w:rsidR="00D5664E">
        <w:rPr>
          <w:sz w:val="24"/>
        </w:rPr>
        <w:t>&amp;</w:t>
      </w:r>
      <w:r w:rsidRPr="00BB63C7">
        <w:rPr>
          <w:sz w:val="24"/>
        </w:rPr>
        <w:t xml:space="preserve"> Schleifer (2001) offer a simple but helpful model of why China's local governments have promoted growth rather than</w:t>
      </w:r>
      <w:r>
        <w:rPr>
          <w:sz w:val="24"/>
        </w:rPr>
        <w:t xml:space="preserve"> engaging in rent-seeking. Let </w:t>
      </w:r>
      <w:r w:rsidRPr="00BB63C7">
        <w:rPr>
          <w:i/>
          <w:sz w:val="24"/>
        </w:rPr>
        <w:t>a</w:t>
      </w:r>
      <w:r w:rsidRPr="00BB63C7">
        <w:rPr>
          <w:sz w:val="24"/>
        </w:rPr>
        <w:t xml:space="preserve"> be the share of revenues from growth that go to the local government, </w:t>
      </w:r>
      <w:r>
        <w:rPr>
          <w:sz w:val="24"/>
        </w:rPr>
        <w:t xml:space="preserve">so that it receives </w:t>
      </w:r>
      <w:r>
        <w:rPr>
          <w:sz w:val="24"/>
        </w:rPr>
        <w:lastRenderedPageBreak/>
        <w:t xml:space="preserve">a total of </w:t>
      </w:r>
      <w:r w:rsidRPr="00BB63C7">
        <w:rPr>
          <w:i/>
          <w:sz w:val="24"/>
        </w:rPr>
        <w:t>aY</w:t>
      </w:r>
      <w:r>
        <w:rPr>
          <w:sz w:val="24"/>
        </w:rPr>
        <w:t xml:space="preserve"> in revenue. Likewise, let </w:t>
      </w:r>
      <w:r w:rsidRPr="00BB63C7">
        <w:rPr>
          <w:i/>
          <w:sz w:val="24"/>
        </w:rPr>
        <w:t>b</w:t>
      </w:r>
      <w:r w:rsidRPr="00BB63C7">
        <w:rPr>
          <w:sz w:val="24"/>
        </w:rPr>
        <w:t xml:space="preserve"> denote private benefits to local government of suppressing growth, e.g. by protecting favored</w:t>
      </w:r>
      <w:r>
        <w:rPr>
          <w:sz w:val="24"/>
        </w:rPr>
        <w:t xml:space="preserve"> firms. They further denote by </w:t>
      </w:r>
      <w:r w:rsidRPr="00BB63C7">
        <w:rPr>
          <w:i/>
          <w:sz w:val="24"/>
        </w:rPr>
        <w:t>p</w:t>
      </w:r>
      <w:r w:rsidRPr="00BB63C7">
        <w:rPr>
          <w:sz w:val="24"/>
          <w:vertAlign w:val="subscript"/>
        </w:rPr>
        <w:t>x</w:t>
      </w:r>
      <w:r w:rsidRPr="00BB63C7">
        <w:rPr>
          <w:sz w:val="24"/>
        </w:rPr>
        <w:t xml:space="preserve"> the probability that local officials stay in power i</w:t>
      </w:r>
      <w:r>
        <w:rPr>
          <w:sz w:val="24"/>
        </w:rPr>
        <w:t xml:space="preserve">f they kill growth, and by </w:t>
      </w:r>
      <w:r w:rsidRPr="00BB63C7">
        <w:rPr>
          <w:i/>
          <w:sz w:val="24"/>
        </w:rPr>
        <w:t>p</w:t>
      </w:r>
      <w:r w:rsidRPr="00BB63C7">
        <w:rPr>
          <w:sz w:val="24"/>
          <w:vertAlign w:val="subscript"/>
        </w:rPr>
        <w:t>y</w:t>
      </w:r>
      <w:r w:rsidRPr="00BB63C7">
        <w:rPr>
          <w:sz w:val="24"/>
        </w:rPr>
        <w:t xml:space="preserve"> the probability that they sta</w:t>
      </w:r>
      <w:r>
        <w:rPr>
          <w:sz w:val="24"/>
        </w:rPr>
        <w:t>y in power by fostering growth.</w:t>
      </w:r>
    </w:p>
    <w:p w14:paraId="2BFEE74F" w14:textId="37DB702C" w:rsidR="00BB63C7" w:rsidRPr="00BB63C7" w:rsidRDefault="00BB63C7" w:rsidP="00BB63C7">
      <w:pPr>
        <w:ind w:firstLine="480"/>
        <w:rPr>
          <w:sz w:val="24"/>
        </w:rPr>
      </w:pPr>
      <w:r w:rsidRPr="00BB63C7">
        <w:rPr>
          <w:sz w:val="24"/>
        </w:rPr>
        <w:t xml:space="preserve">The </w:t>
      </w:r>
      <w:r>
        <w:rPr>
          <w:sz w:val="24"/>
        </w:rPr>
        <w:t xml:space="preserve">ratio of the two is denoted as </w:t>
      </w:r>
      <w:r w:rsidRPr="00BB63C7">
        <w:rPr>
          <w:i/>
          <w:sz w:val="24"/>
        </w:rPr>
        <w:t>p</w:t>
      </w:r>
      <w:r>
        <w:rPr>
          <w:sz w:val="24"/>
        </w:rPr>
        <w:t xml:space="preserve"> = </w:t>
      </w:r>
      <w:r w:rsidRPr="00BB63C7">
        <w:rPr>
          <w:i/>
          <w:sz w:val="24"/>
        </w:rPr>
        <w:t>p</w:t>
      </w:r>
      <w:r w:rsidRPr="00BB63C7">
        <w:rPr>
          <w:sz w:val="24"/>
          <w:vertAlign w:val="subscript"/>
        </w:rPr>
        <w:t>y</w:t>
      </w:r>
      <w:r>
        <w:rPr>
          <w:sz w:val="24"/>
        </w:rPr>
        <w:t>/</w:t>
      </w:r>
      <w:r w:rsidRPr="00BB63C7">
        <w:rPr>
          <w:i/>
          <w:sz w:val="24"/>
        </w:rPr>
        <w:t>p</w:t>
      </w:r>
      <w:r w:rsidRPr="00BB63C7">
        <w:rPr>
          <w:sz w:val="24"/>
          <w:vertAlign w:val="subscript"/>
        </w:rPr>
        <w:t>x</w:t>
      </w:r>
      <w:r w:rsidRPr="00BB63C7">
        <w:rPr>
          <w:sz w:val="24"/>
        </w:rPr>
        <w:t xml:space="preserve">, so that a high value of </w:t>
      </w:r>
      <w:r w:rsidRPr="00BB63C7">
        <w:rPr>
          <w:i/>
          <w:sz w:val="24"/>
        </w:rPr>
        <w:t>p</w:t>
      </w:r>
      <w:r>
        <w:rPr>
          <w:sz w:val="24"/>
        </w:rPr>
        <w:t xml:space="preserve"> implies a high </w:t>
      </w:r>
      <w:r w:rsidRPr="00BB63C7">
        <w:rPr>
          <w:i/>
          <w:sz w:val="24"/>
        </w:rPr>
        <w:t>p</w:t>
      </w:r>
      <w:r w:rsidRPr="00BB63C7">
        <w:rPr>
          <w:sz w:val="24"/>
          <w:vertAlign w:val="subscript"/>
        </w:rPr>
        <w:t>y</w:t>
      </w:r>
      <w:r>
        <w:rPr>
          <w:sz w:val="24"/>
        </w:rPr>
        <w:t xml:space="preserve"> and/or low </w:t>
      </w:r>
      <w:r w:rsidRPr="00BB63C7">
        <w:rPr>
          <w:i/>
          <w:sz w:val="24"/>
        </w:rPr>
        <w:t>p</w:t>
      </w:r>
      <w:r w:rsidRPr="00BB63C7">
        <w:rPr>
          <w:sz w:val="24"/>
          <w:vertAlign w:val="subscript"/>
        </w:rPr>
        <w:t>x</w:t>
      </w:r>
      <w:r w:rsidRPr="00BB63C7">
        <w:rPr>
          <w:sz w:val="24"/>
        </w:rPr>
        <w:t>. Note that if officials were elected, rather than appointed b</w:t>
      </w:r>
      <w:r>
        <w:rPr>
          <w:sz w:val="24"/>
        </w:rPr>
        <w:t xml:space="preserve">y the central government, then </w:t>
      </w:r>
      <w:r w:rsidRPr="00BB63C7">
        <w:rPr>
          <w:i/>
          <w:sz w:val="24"/>
        </w:rPr>
        <w:t>p</w:t>
      </w:r>
      <w:r>
        <w:rPr>
          <w:sz w:val="24"/>
        </w:rPr>
        <w:t xml:space="preserve"> would be less than 1, since </w:t>
      </w:r>
      <w:r w:rsidRPr="00BB63C7">
        <w:rPr>
          <w:i/>
          <w:sz w:val="24"/>
        </w:rPr>
        <w:t>p</w:t>
      </w:r>
      <w:r w:rsidRPr="00BB63C7">
        <w:rPr>
          <w:sz w:val="24"/>
          <w:vertAlign w:val="subscript"/>
        </w:rPr>
        <w:t>x</w:t>
      </w:r>
      <w:r>
        <w:rPr>
          <w:sz w:val="24"/>
        </w:rPr>
        <w:t xml:space="preserve"> exceeds </w:t>
      </w:r>
      <w:r w:rsidRPr="00BB63C7">
        <w:rPr>
          <w:i/>
          <w:sz w:val="24"/>
        </w:rPr>
        <w:t>p</w:t>
      </w:r>
      <w:r w:rsidRPr="00BB63C7">
        <w:rPr>
          <w:sz w:val="24"/>
          <w:vertAlign w:val="subscript"/>
        </w:rPr>
        <w:t>y</w:t>
      </w:r>
      <w:r>
        <w:rPr>
          <w:sz w:val="24"/>
        </w:rPr>
        <w:t>.</w:t>
      </w:r>
    </w:p>
    <w:p w14:paraId="2F838A5A" w14:textId="41F51E23" w:rsidR="00BB63C7" w:rsidRPr="00BB63C7" w:rsidRDefault="00BB63C7" w:rsidP="00BB63C7">
      <w:pPr>
        <w:ind w:firstLine="480"/>
        <w:rPr>
          <w:sz w:val="24"/>
        </w:rPr>
      </w:pPr>
      <w:r w:rsidRPr="00BB63C7">
        <w:rPr>
          <w:sz w:val="24"/>
        </w:rPr>
        <w:t>Simply put, a local government</w:t>
      </w:r>
      <w:r>
        <w:rPr>
          <w:sz w:val="24"/>
        </w:rPr>
        <w:t xml:space="preserve"> decides in favor of growth if </w:t>
      </w:r>
      <w:r w:rsidRPr="00BB63C7">
        <w:rPr>
          <w:i/>
          <w:sz w:val="24"/>
        </w:rPr>
        <w:t>p</w:t>
      </w:r>
      <w:r w:rsidRPr="00BB63C7">
        <w:rPr>
          <w:sz w:val="24"/>
          <w:vertAlign w:val="subscript"/>
        </w:rPr>
        <w:t>y</w:t>
      </w:r>
      <w:r w:rsidRPr="00BB63C7">
        <w:rPr>
          <w:sz w:val="24"/>
        </w:rPr>
        <w:t>·</w:t>
      </w:r>
      <w:r w:rsidRPr="00BB63C7">
        <w:rPr>
          <w:i/>
          <w:sz w:val="24"/>
        </w:rPr>
        <w:t>aY</w:t>
      </w:r>
      <w:r>
        <w:rPr>
          <w:sz w:val="24"/>
        </w:rPr>
        <w:t xml:space="preserve"> &gt; </w:t>
      </w:r>
      <w:r w:rsidRPr="00BB63C7">
        <w:rPr>
          <w:i/>
          <w:sz w:val="24"/>
        </w:rPr>
        <w:t>p</w:t>
      </w:r>
      <w:r w:rsidRPr="00BB63C7">
        <w:rPr>
          <w:sz w:val="24"/>
          <w:vertAlign w:val="subscript"/>
        </w:rPr>
        <w:t>x</w:t>
      </w:r>
      <w:r w:rsidRPr="00BB63C7">
        <w:rPr>
          <w:sz w:val="24"/>
        </w:rPr>
        <w:t>·</w:t>
      </w:r>
      <w:r w:rsidRPr="00BB63C7">
        <w:rPr>
          <w:i/>
          <w:sz w:val="24"/>
        </w:rPr>
        <w:t>b</w:t>
      </w:r>
      <w:r w:rsidRPr="00BB63C7">
        <w:rPr>
          <w:sz w:val="24"/>
        </w:rPr>
        <w:t>. This notation likewise helps us frame how China's institutions reinforce choosing in favor of growth. By appointing (rather than electing) officials, and rewarding them for</w:t>
      </w:r>
      <w:r>
        <w:rPr>
          <w:sz w:val="24"/>
        </w:rPr>
        <w:t xml:space="preserve"> fostering growth, we see that </w:t>
      </w:r>
      <w:r w:rsidRPr="00BB63C7">
        <w:rPr>
          <w:i/>
          <w:sz w:val="24"/>
        </w:rPr>
        <w:t>p</w:t>
      </w:r>
      <w:r w:rsidRPr="00BB63C7">
        <w:rPr>
          <w:sz w:val="24"/>
          <w:vertAlign w:val="subscript"/>
        </w:rPr>
        <w:t>y</w:t>
      </w:r>
      <w:r>
        <w:rPr>
          <w:sz w:val="24"/>
        </w:rPr>
        <w:t xml:space="preserve"> </w:t>
      </w:r>
      <w:r w:rsidRPr="00BB63C7">
        <w:rPr>
          <w:sz w:val="24"/>
          <w:lang w:val="en-CA"/>
        </w:rPr>
        <w:t>→</w:t>
      </w:r>
      <w:r>
        <w:rPr>
          <w:sz w:val="24"/>
        </w:rPr>
        <w:t xml:space="preserve"> 1 and </w:t>
      </w:r>
      <w:r w:rsidRPr="00BB63C7">
        <w:rPr>
          <w:i/>
          <w:sz w:val="24"/>
        </w:rPr>
        <w:t>p</w:t>
      </w:r>
      <w:r w:rsidRPr="00BB63C7">
        <w:rPr>
          <w:sz w:val="24"/>
          <w:vertAlign w:val="subscript"/>
        </w:rPr>
        <w:t>x</w:t>
      </w:r>
      <w:r>
        <w:rPr>
          <w:sz w:val="24"/>
        </w:rPr>
        <w:t xml:space="preserve"> </w:t>
      </w:r>
      <w:r w:rsidRPr="00BB63C7">
        <w:rPr>
          <w:sz w:val="24"/>
          <w:lang w:val="en-CA"/>
        </w:rPr>
        <w:t>→</w:t>
      </w:r>
      <w:r>
        <w:rPr>
          <w:sz w:val="24"/>
        </w:rPr>
        <w:t xml:space="preserve"> 0, so that </w:t>
      </w:r>
      <w:r w:rsidRPr="00BB63C7">
        <w:rPr>
          <w:sz w:val="24"/>
        </w:rPr>
        <w:t>p</w:t>
      </w:r>
      <w:r>
        <w:rPr>
          <w:sz w:val="24"/>
        </w:rPr>
        <w:t xml:space="preserve"> </w:t>
      </w:r>
      <w:r w:rsidRPr="00BB63C7">
        <w:rPr>
          <w:sz w:val="24"/>
          <w:lang w:val="en-CA"/>
        </w:rPr>
        <w:t>→</w:t>
      </w:r>
      <w:r>
        <w:rPr>
          <w:sz w:val="24"/>
        </w:rPr>
        <w:t xml:space="preserve"> </w:t>
      </w:r>
      <w:r w:rsidRPr="00BB63C7">
        <w:rPr>
          <w:sz w:val="24"/>
          <w:lang w:val="en-CA"/>
        </w:rPr>
        <w:t>∞</w:t>
      </w:r>
      <w:r>
        <w:rPr>
          <w:sz w:val="24"/>
        </w:rPr>
        <w:t>.</w:t>
      </w:r>
    </w:p>
    <w:p w14:paraId="3CE239FA" w14:textId="7CB7F411" w:rsidR="00BB63C7" w:rsidRPr="00BB63C7" w:rsidRDefault="00BB63C7" w:rsidP="00BB63C7">
      <w:pPr>
        <w:ind w:firstLine="480"/>
        <w:rPr>
          <w:sz w:val="24"/>
        </w:rPr>
      </w:pPr>
      <w:r w:rsidRPr="00BB63C7">
        <w:rPr>
          <w:sz w:val="24"/>
        </w:rPr>
        <w:t>Reforms of China's government in favor of decentralization would mean that the central government has less control over appoi</w:t>
      </w:r>
      <w:r>
        <w:rPr>
          <w:sz w:val="24"/>
        </w:rPr>
        <w:t xml:space="preserve">nting local officials, so that </w:t>
      </w:r>
      <w:r w:rsidRPr="00BB63C7">
        <w:rPr>
          <w:i/>
          <w:sz w:val="24"/>
        </w:rPr>
        <w:t>p</w:t>
      </w:r>
      <w:r w:rsidRPr="00BB63C7">
        <w:rPr>
          <w:sz w:val="24"/>
          <w:vertAlign w:val="subscript"/>
        </w:rPr>
        <w:t>y</w:t>
      </w:r>
      <w:r>
        <w:rPr>
          <w:sz w:val="24"/>
        </w:rPr>
        <w:t xml:space="preserve"> decreases and </w:t>
      </w:r>
      <w:r w:rsidRPr="00BB63C7">
        <w:rPr>
          <w:i/>
          <w:sz w:val="24"/>
        </w:rPr>
        <w:t>p</w:t>
      </w:r>
      <w:r w:rsidRPr="00BB63C7">
        <w:rPr>
          <w:sz w:val="24"/>
          <w:vertAlign w:val="subscript"/>
        </w:rPr>
        <w:t>x</w:t>
      </w:r>
      <w:r w:rsidRPr="00BB63C7">
        <w:rPr>
          <w:sz w:val="24"/>
        </w:rPr>
        <w:t xml:space="preserve"> increases, thus creating more incentive for rent-seeking, and causing losses in efficiency. By means of this simple model, then, we can see how any benefits of economic decentralization are reliant</w:t>
      </w:r>
      <w:r>
        <w:rPr>
          <w:sz w:val="24"/>
        </w:rPr>
        <w:t xml:space="preserve"> upon political centralization.</w:t>
      </w:r>
    </w:p>
    <w:p w14:paraId="73ED4F30" w14:textId="2C8F056D" w:rsidR="00BB63C7" w:rsidRPr="00BB63C7" w:rsidRDefault="00BB63C7" w:rsidP="00885C75">
      <w:pPr>
        <w:ind w:firstLine="480"/>
        <w:rPr>
          <w:sz w:val="24"/>
        </w:rPr>
      </w:pPr>
      <w:r w:rsidRPr="00BB63C7">
        <w:rPr>
          <w:rFonts w:hint="eastAsia"/>
          <w:sz w:val="24"/>
        </w:rPr>
        <w:t>For our purposes, the most important</w:t>
      </w:r>
      <w:r w:rsidR="00885C75">
        <w:rPr>
          <w:rFonts w:hint="eastAsia"/>
          <w:sz w:val="24"/>
        </w:rPr>
        <w:t xml:space="preserve"> local political entity is the </w:t>
      </w:r>
      <w:r w:rsidRPr="00885C75">
        <w:rPr>
          <w:rFonts w:hint="eastAsia"/>
          <w:i/>
          <w:sz w:val="24"/>
        </w:rPr>
        <w:t>county</w:t>
      </w:r>
      <w:r w:rsidRPr="00BB63C7">
        <w:rPr>
          <w:rFonts w:hint="eastAsia"/>
          <w:sz w:val="24"/>
        </w:rPr>
        <w:t xml:space="preserve"> (</w:t>
      </w:r>
      <w:r w:rsidRPr="00BB63C7">
        <w:rPr>
          <w:rFonts w:hint="eastAsia"/>
          <w:i/>
          <w:sz w:val="24"/>
        </w:rPr>
        <w:t>xi</w:t>
      </w:r>
      <w:r w:rsidRPr="00BB63C7">
        <w:rPr>
          <w:i/>
          <w:sz w:val="24"/>
          <w:lang w:val="en-CA"/>
        </w:rPr>
        <w:t>à</w:t>
      </w:r>
      <w:r w:rsidRPr="00BB63C7">
        <w:rPr>
          <w:rFonts w:hint="eastAsia"/>
          <w:i/>
          <w:sz w:val="24"/>
        </w:rPr>
        <w:t>n</w:t>
      </w:r>
      <w:r w:rsidRPr="00BB63C7">
        <w:rPr>
          <w:rFonts w:hint="eastAsia"/>
          <w:sz w:val="24"/>
        </w:rPr>
        <w:t xml:space="preserve"> </w:t>
      </w:r>
      <w:r w:rsidRPr="00BB63C7">
        <w:rPr>
          <w:rFonts w:hint="eastAsia"/>
          <w:sz w:val="24"/>
        </w:rPr>
        <w:t>县</w:t>
      </w:r>
      <w:r w:rsidRPr="00BB63C7">
        <w:rPr>
          <w:rFonts w:hint="eastAsia"/>
          <w:sz w:val="24"/>
        </w:rPr>
        <w:t>). The English translation may be somewhat misleading. The average city</w:t>
      </w:r>
      <w:r w:rsidR="00D5664E">
        <w:rPr>
          <w:rFonts w:hint="eastAsia"/>
          <w:sz w:val="24"/>
        </w:rPr>
        <w:t>—</w:t>
      </w:r>
      <w:r w:rsidRPr="00BB63C7">
        <w:rPr>
          <w:rFonts w:hint="eastAsia"/>
          <w:sz w:val="24"/>
        </w:rPr>
        <w:t>which in China are very large</w:t>
      </w:r>
      <w:r w:rsidR="00D5664E">
        <w:rPr>
          <w:rFonts w:hint="eastAsia"/>
          <w:sz w:val="24"/>
        </w:rPr>
        <w:t>—</w:t>
      </w:r>
      <w:r w:rsidRPr="00BB63C7">
        <w:rPr>
          <w:rFonts w:hint="eastAsia"/>
          <w:sz w:val="24"/>
        </w:rPr>
        <w:t>contains 8.6 counties. The average county has an area of 3,000k</w:t>
      </w:r>
      <w:r w:rsidR="00885C75">
        <w:rPr>
          <w:sz w:val="24"/>
        </w:rPr>
        <w:t>m</w:t>
      </w:r>
      <w:r w:rsidR="00885C75" w:rsidRPr="00885C75">
        <w:rPr>
          <w:sz w:val="24"/>
          <w:vertAlign w:val="superscript"/>
        </w:rPr>
        <w:t>2</w:t>
      </w:r>
      <w:r w:rsidRPr="00BB63C7">
        <w:rPr>
          <w:sz w:val="24"/>
        </w:rPr>
        <w:t xml:space="preserve"> and population of 450,000, though the variance for both is large; in general, counties in well-developed eastern China ar</w:t>
      </w:r>
      <w:r w:rsidR="00885C75">
        <w:rPr>
          <w:sz w:val="24"/>
        </w:rPr>
        <w:t>e smaller (average 1000km</w:t>
      </w:r>
      <w:r w:rsidR="00885C75" w:rsidRPr="00885C75">
        <w:rPr>
          <w:sz w:val="24"/>
          <w:vertAlign w:val="superscript"/>
        </w:rPr>
        <w:t>2</w:t>
      </w:r>
      <w:r w:rsidRPr="00BB63C7">
        <w:rPr>
          <w:sz w:val="24"/>
        </w:rPr>
        <w:t>), while counties in the west are quite large (Cheung, 2014: 19). Throughout China, th</w:t>
      </w:r>
      <w:r w:rsidR="00885C75">
        <w:rPr>
          <w:sz w:val="24"/>
        </w:rPr>
        <w:t>ere are 2,860 counties in all.</w:t>
      </w:r>
      <w:r w:rsidR="00885C75">
        <w:rPr>
          <w:rStyle w:val="FootnoteReference"/>
          <w:sz w:val="24"/>
        </w:rPr>
        <w:footnoteReference w:id="2"/>
      </w:r>
    </w:p>
    <w:p w14:paraId="1AE8936F" w14:textId="461D3FEC" w:rsidR="00BB63C7" w:rsidRPr="00BB63C7" w:rsidRDefault="00BB63C7" w:rsidP="00885C75">
      <w:pPr>
        <w:ind w:firstLine="480"/>
        <w:rPr>
          <w:sz w:val="24"/>
        </w:rPr>
      </w:pPr>
      <w:r w:rsidRPr="00BB63C7">
        <w:rPr>
          <w:sz w:val="24"/>
        </w:rPr>
        <w:tab/>
        <w:t>Recall how Xu (2011: 1078) c</w:t>
      </w:r>
      <w:r w:rsidR="005E445E">
        <w:rPr>
          <w:sz w:val="24"/>
        </w:rPr>
        <w:t>haracterizes China's system as ‘</w:t>
      </w:r>
      <w:r w:rsidRPr="00BB63C7">
        <w:rPr>
          <w:sz w:val="24"/>
        </w:rPr>
        <w:t>regionally decen</w:t>
      </w:r>
      <w:r w:rsidR="005E445E">
        <w:rPr>
          <w:sz w:val="24"/>
        </w:rPr>
        <w:t>tralized authoritarianism’</w:t>
      </w:r>
      <w:r w:rsidRPr="00BB63C7">
        <w:rPr>
          <w:sz w:val="24"/>
        </w:rPr>
        <w:t>, marked by</w:t>
      </w:r>
      <w:r w:rsidR="00DD4043">
        <w:rPr>
          <w:sz w:val="24"/>
        </w:rPr>
        <w:t xml:space="preserve"> “</w:t>
      </w:r>
      <w:r w:rsidRPr="00BB63C7">
        <w:rPr>
          <w:sz w:val="24"/>
        </w:rPr>
        <w:t>political centralization and economic regional decentralization.</w:t>
      </w:r>
      <w:r w:rsidR="00DD4043">
        <w:rPr>
          <w:sz w:val="24"/>
        </w:rPr>
        <w:t xml:space="preserve">” </w:t>
      </w:r>
      <w:r w:rsidRPr="00BB63C7">
        <w:rPr>
          <w:sz w:val="24"/>
        </w:rPr>
        <w:t xml:space="preserve">A very important feature is that the modular nature of counties allows regional experimentation with policies, without disrupting the rest of the economy (2011: 1079). This greatly reduces political risks of carrying out reforms, and allows officials to take advantage of local information. As well as explicitly taking place by launching a new policy within a given county, this can also take place implicitly through differential enforcement of nationwide policies imposed by the central </w:t>
      </w:r>
      <w:r w:rsidR="00885C75">
        <w:rPr>
          <w:sz w:val="24"/>
        </w:rPr>
        <w:t xml:space="preserve">government (Cheung, 2014: 31). </w:t>
      </w:r>
      <w:r w:rsidRPr="00BB63C7">
        <w:rPr>
          <w:sz w:val="24"/>
        </w:rPr>
        <w:tab/>
      </w:r>
    </w:p>
    <w:p w14:paraId="5279CBCC" w14:textId="27FB33B1" w:rsidR="00BB63C7" w:rsidRPr="00BB63C7" w:rsidRDefault="00BB63C7" w:rsidP="00A8305B">
      <w:pPr>
        <w:ind w:firstLine="480"/>
        <w:rPr>
          <w:sz w:val="24"/>
        </w:rPr>
      </w:pPr>
      <w:r w:rsidRPr="00BB63C7">
        <w:rPr>
          <w:sz w:val="24"/>
        </w:rPr>
        <w:lastRenderedPageBreak/>
        <w:t>This freedom to experiment with reforms effectively makes local officials into entrepreneurs (Xu, 2011: 1109). In some instances, officials have taken great personal risk to implement policies that went against central government orders, but were then promoted when the reforms succeeded, and the reform consequently implemented all over China. Key examples are land reform policies, when the central government</w:t>
      </w:r>
      <w:r w:rsidR="00DD4043">
        <w:rPr>
          <w:sz w:val="24"/>
        </w:rPr>
        <w:t xml:space="preserve"> “</w:t>
      </w:r>
      <w:r w:rsidRPr="00BB63C7">
        <w:rPr>
          <w:sz w:val="24"/>
        </w:rPr>
        <w:t>did not allow any ownersh</w:t>
      </w:r>
      <w:r w:rsidR="005E445E">
        <w:rPr>
          <w:sz w:val="24"/>
        </w:rPr>
        <w:t>ip change to collective farming”</w:t>
      </w:r>
      <w:r w:rsidRPr="00BB63C7">
        <w:rPr>
          <w:sz w:val="24"/>
        </w:rPr>
        <w:t>, and special economic zones, both of which became</w:t>
      </w:r>
      <w:r w:rsidR="00DD4043">
        <w:rPr>
          <w:sz w:val="24"/>
        </w:rPr>
        <w:t xml:space="preserve"> “</w:t>
      </w:r>
      <w:r w:rsidRPr="00BB63C7">
        <w:rPr>
          <w:sz w:val="24"/>
        </w:rPr>
        <w:t>endorsed by the central government as national policies</w:t>
      </w:r>
      <w:r w:rsidR="00DD4043">
        <w:rPr>
          <w:sz w:val="24"/>
        </w:rPr>
        <w:t xml:space="preserve">” </w:t>
      </w:r>
      <w:r w:rsidRPr="00BB63C7">
        <w:rPr>
          <w:sz w:val="24"/>
        </w:rPr>
        <w:t>following thei</w:t>
      </w:r>
      <w:r w:rsidR="00A8305B">
        <w:rPr>
          <w:sz w:val="24"/>
        </w:rPr>
        <w:t>r initial success (2011: 1098).</w:t>
      </w:r>
    </w:p>
    <w:p w14:paraId="1A743A95" w14:textId="33886406" w:rsidR="00BB63C7" w:rsidRPr="00BB63C7" w:rsidRDefault="00BB63C7" w:rsidP="00885C75">
      <w:pPr>
        <w:rPr>
          <w:sz w:val="24"/>
        </w:rPr>
      </w:pPr>
      <w:r w:rsidRPr="00BB63C7">
        <w:rPr>
          <w:sz w:val="24"/>
        </w:rPr>
        <w:tab/>
        <w:t xml:space="preserve">Another noteworthy feature of China's system is that regional leaders are frequently rotated to other areas, which occurred in 80% of provincial regions between 1978 </w:t>
      </w:r>
      <w:r w:rsidR="005E445E">
        <w:rPr>
          <w:sz w:val="24"/>
        </w:rPr>
        <w:t>and</w:t>
      </w:r>
      <w:r w:rsidRPr="00BB63C7">
        <w:rPr>
          <w:sz w:val="24"/>
        </w:rPr>
        <w:t xml:space="preserve"> 2005 (2011: 1087). This practice dates back to the Chinese empire,</w:t>
      </w:r>
      <w:r w:rsidR="00DD4043">
        <w:rPr>
          <w:sz w:val="24"/>
        </w:rPr>
        <w:t xml:space="preserve"> “</w:t>
      </w:r>
      <w:r w:rsidRPr="00BB63C7">
        <w:rPr>
          <w:sz w:val="24"/>
        </w:rPr>
        <w:t>to prevent regional officials from cultivating strong political power bases within their jurisdictions</w:t>
      </w:r>
      <w:r w:rsidR="00DD4043">
        <w:rPr>
          <w:sz w:val="24"/>
        </w:rPr>
        <w:t xml:space="preserve">” </w:t>
      </w:r>
      <w:r w:rsidRPr="00BB63C7">
        <w:rPr>
          <w:sz w:val="24"/>
        </w:rPr>
        <w:t>(2011: 1094, fn. 28). Likewise, such policies in the present day prevent collusion among officials to engage in rent-seeking and other anti-competitive behaviour (2011: 1099). Rotation is often combined with promotion, such as</w:t>
      </w:r>
      <w:r w:rsidR="00DD4043">
        <w:rPr>
          <w:sz w:val="24"/>
        </w:rPr>
        <w:t xml:space="preserve"> “</w:t>
      </w:r>
      <w:r w:rsidRPr="00BB63C7">
        <w:rPr>
          <w:sz w:val="24"/>
        </w:rPr>
        <w:t>promot[ing] mayors of successful municipalities to be governors of other provinces</w:t>
      </w:r>
      <w:r w:rsidR="00DD4043">
        <w:rPr>
          <w:sz w:val="24"/>
        </w:rPr>
        <w:t xml:space="preserve">” </w:t>
      </w:r>
      <w:r w:rsidRPr="00BB63C7">
        <w:rPr>
          <w:sz w:val="24"/>
        </w:rPr>
        <w:t>(2011: 1094), further deepening incentives for officials to work hard and experiment with reforms.</w:t>
      </w:r>
    </w:p>
    <w:p w14:paraId="1484F726" w14:textId="17A570B7" w:rsidR="00BB63C7" w:rsidRPr="00BB63C7" w:rsidRDefault="00BB63C7" w:rsidP="00885C75">
      <w:pPr>
        <w:rPr>
          <w:sz w:val="24"/>
        </w:rPr>
      </w:pPr>
      <w:r w:rsidRPr="00BB63C7">
        <w:rPr>
          <w:sz w:val="24"/>
        </w:rPr>
        <w:tab/>
        <w:t>From a</w:t>
      </w:r>
      <w:r w:rsidR="00885C75">
        <w:rPr>
          <w:sz w:val="24"/>
        </w:rPr>
        <w:t xml:space="preserve"> mechanism design perspective, ‘tournament competition’</w:t>
      </w:r>
      <w:r w:rsidRPr="00BB63C7">
        <w:rPr>
          <w:sz w:val="24"/>
        </w:rPr>
        <w:t xml:space="preserve"> performs better than other systems when facing unobservabl</w:t>
      </w:r>
      <w:r w:rsidR="00885C75">
        <w:rPr>
          <w:sz w:val="24"/>
        </w:rPr>
        <w:t>e efforts, provided that agents’</w:t>
      </w:r>
      <w:r w:rsidRPr="00BB63C7">
        <w:rPr>
          <w:sz w:val="24"/>
        </w:rPr>
        <w:t xml:space="preserve"> tasks are similar, and </w:t>
      </w:r>
      <w:r w:rsidR="00885C75">
        <w:rPr>
          <w:sz w:val="24"/>
        </w:rPr>
        <w:t>“</w:t>
      </w:r>
      <w:r w:rsidRPr="00BB63C7">
        <w:rPr>
          <w:sz w:val="24"/>
        </w:rPr>
        <w:t>outside random factors faced by the agents shou</w:t>
      </w:r>
      <w:r w:rsidR="00885C75">
        <w:rPr>
          <w:sz w:val="24"/>
        </w:rPr>
        <w:t>ld follow the same distribution”</w:t>
      </w:r>
      <w:r w:rsidRPr="00BB63C7">
        <w:rPr>
          <w:sz w:val="24"/>
        </w:rPr>
        <w:t xml:space="preserve"> (2011: 1100); otherwise, poor performance can simply be blamed on bad luck. </w:t>
      </w:r>
    </w:p>
    <w:p w14:paraId="38D0C4BB" w14:textId="34221A9C" w:rsidR="00BB63C7" w:rsidRPr="00BB63C7" w:rsidRDefault="00BB63C7" w:rsidP="00BB63C7">
      <w:pPr>
        <w:rPr>
          <w:sz w:val="24"/>
        </w:rPr>
      </w:pPr>
      <w:r w:rsidRPr="00BB63C7">
        <w:rPr>
          <w:sz w:val="24"/>
        </w:rPr>
        <w:tab/>
        <w:t>Another condition, becoming more problematic in recent years, is that such a system only works when all goals fit under one measurable heading (2011: 1129). If economic growth is the only metric that is rewarded, then other priorities will tend to be swept under the rug. One such priority has been the environment, where China's poor performance in this rega</w:t>
      </w:r>
      <w:r>
        <w:rPr>
          <w:sz w:val="24"/>
        </w:rPr>
        <w:t xml:space="preserve">rd is well-known (2011: 1139). </w:t>
      </w:r>
    </w:p>
    <w:p w14:paraId="021D4BB8" w14:textId="60014A1E" w:rsidR="00BB63C7" w:rsidRPr="00BB63C7" w:rsidRDefault="00BB63C7" w:rsidP="00BB63C7">
      <w:pPr>
        <w:rPr>
          <w:sz w:val="24"/>
        </w:rPr>
      </w:pPr>
      <w:r w:rsidRPr="00BB63C7">
        <w:rPr>
          <w:sz w:val="24"/>
        </w:rPr>
        <w:tab/>
        <w:t>Another neglected metric which is now becoming more important is inequality. China's Gini coefficient is estimated to exceed 0.50, making China (along with others such as South America) one of the most unequal counties in the world (2011: 1135). Among county governments more specifically, in 2003 the richest counties spent 48 times as much as the poorest (2011:</w:t>
      </w:r>
      <w:r w:rsidR="007854F6">
        <w:rPr>
          <w:sz w:val="24"/>
        </w:rPr>
        <w:t xml:space="preserve"> 1138). Abetting this trend is ‘interregional blockades’</w:t>
      </w:r>
      <w:r w:rsidRPr="00BB63C7">
        <w:rPr>
          <w:sz w:val="24"/>
        </w:rPr>
        <w:t xml:space="preserve">, i.e. local protectionism, which is legally prohibited by the central government (e.g. banning differential tax rates based on product origin). In most cases </w:t>
      </w:r>
      <w:r w:rsidRPr="00BB63C7">
        <w:rPr>
          <w:sz w:val="24"/>
        </w:rPr>
        <w:lastRenderedPageBreak/>
        <w:t>this is difficult to prove, since differential pricing may well be based on objective matters such as transportation costs, hence it r</w:t>
      </w:r>
      <w:r>
        <w:rPr>
          <w:sz w:val="24"/>
        </w:rPr>
        <w:t xml:space="preserve">emains rampant (2011: 1134-5). </w:t>
      </w:r>
    </w:p>
    <w:p w14:paraId="30E51352" w14:textId="270BF2FE" w:rsidR="00BB63C7" w:rsidRPr="00BB63C7" w:rsidRDefault="00BB63C7" w:rsidP="00BB63C7">
      <w:pPr>
        <w:ind w:firstLine="480"/>
        <w:rPr>
          <w:sz w:val="24"/>
        </w:rPr>
      </w:pPr>
      <w:r w:rsidRPr="00BB63C7">
        <w:rPr>
          <w:sz w:val="24"/>
        </w:rPr>
        <w:tab/>
        <w:t>Transitioning from single-minded pursuit of growth to a multicriterial system prioritizing metrics such as the environment and inequality, is perhaps the key issue in reforming China's cu</w:t>
      </w:r>
      <w:r w:rsidR="005E445E">
        <w:rPr>
          <w:sz w:val="24"/>
        </w:rPr>
        <w:t>rrent system. Ways to fix this ‘multi-task problem’</w:t>
      </w:r>
      <w:r w:rsidRPr="00BB63C7">
        <w:rPr>
          <w:sz w:val="24"/>
        </w:rPr>
        <w:t xml:space="preserve"> include apportioning narrow, well-defined tasks (especially those with spillover effects) to</w:t>
      </w:r>
      <w:r w:rsidR="00DD4043">
        <w:rPr>
          <w:sz w:val="24"/>
        </w:rPr>
        <w:t xml:space="preserve"> “</w:t>
      </w:r>
      <w:r w:rsidRPr="00BB63C7">
        <w:rPr>
          <w:sz w:val="24"/>
        </w:rPr>
        <w:t>specialized ministries, special courts, an</w:t>
      </w:r>
      <w:r w:rsidR="005E445E">
        <w:rPr>
          <w:sz w:val="24"/>
        </w:rPr>
        <w:t>d specialized regulatory bodies”</w:t>
      </w:r>
      <w:r w:rsidRPr="00BB63C7">
        <w:rPr>
          <w:sz w:val="24"/>
        </w:rPr>
        <w:t>; delegating monitoring and law enforcement (including regulation) to independent bodies, separate from local governments; and letting firms, rather than local governments, carry out market-ba</w:t>
      </w:r>
      <w:r>
        <w:rPr>
          <w:sz w:val="24"/>
        </w:rPr>
        <w:t>sed activities (2011: 1139-40).</w:t>
      </w:r>
    </w:p>
    <w:p w14:paraId="38AB46E1" w14:textId="4ADD1D8B" w:rsidR="00BB63C7" w:rsidRPr="00BB63C7" w:rsidRDefault="00BB63C7" w:rsidP="00BB63C7">
      <w:pPr>
        <w:ind w:firstLine="480"/>
        <w:rPr>
          <w:sz w:val="24"/>
        </w:rPr>
      </w:pPr>
      <w:r w:rsidRPr="00BB63C7">
        <w:rPr>
          <w:sz w:val="24"/>
        </w:rPr>
        <w:tab/>
        <w:t>T</w:t>
      </w:r>
      <w:r>
        <w:rPr>
          <w:sz w:val="24"/>
        </w:rPr>
        <w:t xml:space="preserve">he problem, of course, is that </w:t>
      </w:r>
      <w:r w:rsidR="005E445E">
        <w:rPr>
          <w:sz w:val="24"/>
        </w:rPr>
        <w:t>with multiple metrics, ‘competition’</w:t>
      </w:r>
      <w:r w:rsidRPr="00BB63C7">
        <w:rPr>
          <w:sz w:val="24"/>
        </w:rPr>
        <w:t xml:space="preserve"> takes on a new meaning, and Xu (2011: 1141) ventures the bold claim that</w:t>
      </w:r>
      <w:r w:rsidR="00DD4043">
        <w:rPr>
          <w:sz w:val="24"/>
        </w:rPr>
        <w:t xml:space="preserve"> “</w:t>
      </w:r>
      <w:r w:rsidRPr="00BB63C7">
        <w:rPr>
          <w:sz w:val="24"/>
        </w:rPr>
        <w:t>if there was no fierce regional competition, corruption would lead to the collapse of the Chinese government and Chinese economy.</w:t>
      </w:r>
      <w:r w:rsidR="00DD4043">
        <w:rPr>
          <w:sz w:val="24"/>
        </w:rPr>
        <w:t xml:space="preserve">” </w:t>
      </w:r>
      <w:r w:rsidRPr="00BB63C7">
        <w:rPr>
          <w:sz w:val="24"/>
        </w:rPr>
        <w:t>The question is therefore how corruption arises, and what institutional changes must take place so that future reforms will not fall prey to it</w:t>
      </w:r>
      <w:r w:rsidR="00D5664E">
        <w:rPr>
          <w:sz w:val="24"/>
        </w:rPr>
        <w:t>—</w:t>
      </w:r>
      <w:r w:rsidRPr="00BB63C7">
        <w:rPr>
          <w:sz w:val="24"/>
        </w:rPr>
        <w:t>to which we turn next.</w:t>
      </w:r>
    </w:p>
    <w:p w14:paraId="03D7F27B" w14:textId="58C936A7" w:rsidR="00885C75" w:rsidRPr="00A8305B" w:rsidRDefault="00885C75" w:rsidP="00A8305B">
      <w:pPr>
        <w:spacing w:before="240" w:after="240"/>
        <w:rPr>
          <w:sz w:val="26"/>
          <w:szCs w:val="26"/>
        </w:rPr>
      </w:pPr>
      <w:r w:rsidRPr="00A8305B">
        <w:rPr>
          <w:b/>
          <w:sz w:val="26"/>
          <w:szCs w:val="26"/>
        </w:rPr>
        <w:t>An Institutionalist View</w:t>
      </w:r>
    </w:p>
    <w:p w14:paraId="3FB891BF" w14:textId="41367AB2" w:rsidR="00885C75" w:rsidRPr="00885C75" w:rsidRDefault="00885C75" w:rsidP="00885C75">
      <w:pPr>
        <w:rPr>
          <w:sz w:val="24"/>
        </w:rPr>
      </w:pPr>
      <w:r w:rsidRPr="00885C75">
        <w:rPr>
          <w:rFonts w:hint="eastAsia"/>
          <w:sz w:val="24"/>
        </w:rPr>
        <w:t>The economist Steven N.S. Cheung (</w:t>
      </w:r>
      <w:r w:rsidRPr="00885C75">
        <w:rPr>
          <w:rFonts w:hint="eastAsia"/>
          <w:sz w:val="24"/>
        </w:rPr>
        <w:t>张五常</w:t>
      </w:r>
      <w:r w:rsidRPr="00885C75">
        <w:rPr>
          <w:rFonts w:hint="eastAsia"/>
          <w:sz w:val="24"/>
        </w:rPr>
        <w:t>) offers a theoretical account of China's economy based on Ronald Coase's theory of contracts and transaction costs, c</w:t>
      </w:r>
      <w:r w:rsidR="005E445E">
        <w:rPr>
          <w:rFonts w:hint="eastAsia"/>
          <w:sz w:val="24"/>
        </w:rPr>
        <w:t xml:space="preserve">ombined with his own theory of </w:t>
      </w:r>
      <w:r w:rsidR="005E445E">
        <w:rPr>
          <w:sz w:val="24"/>
        </w:rPr>
        <w:t>‘</w:t>
      </w:r>
      <w:r w:rsidR="005E445E">
        <w:rPr>
          <w:rFonts w:hint="eastAsia"/>
          <w:sz w:val="24"/>
        </w:rPr>
        <w:t>sharecropping</w:t>
      </w:r>
      <w:r w:rsidR="005E445E">
        <w:rPr>
          <w:sz w:val="24"/>
        </w:rPr>
        <w:t>’</w:t>
      </w:r>
      <w:r w:rsidRPr="00885C75">
        <w:rPr>
          <w:rFonts w:hint="eastAsia"/>
          <w:sz w:val="24"/>
        </w:rPr>
        <w:t xml:space="preserve"> as a form of rent. While hardly the final word on the </w:t>
      </w:r>
      <w:r w:rsidRPr="00885C75">
        <w:rPr>
          <w:sz w:val="24"/>
        </w:rPr>
        <w:t>subject, Cheung's view provides enough nuance and insight that it is wort</w:t>
      </w:r>
      <w:r>
        <w:rPr>
          <w:sz w:val="24"/>
        </w:rPr>
        <w:t>h dwelling upon in some detail.</w:t>
      </w:r>
    </w:p>
    <w:p w14:paraId="18B1EC29" w14:textId="37D0EDA7" w:rsidR="00885C75" w:rsidRPr="00885C75" w:rsidRDefault="00885C75" w:rsidP="00885C75">
      <w:pPr>
        <w:rPr>
          <w:sz w:val="24"/>
        </w:rPr>
      </w:pPr>
      <w:r w:rsidRPr="00885C75">
        <w:rPr>
          <w:sz w:val="24"/>
        </w:rPr>
        <w:tab/>
        <w:t>Cheung observed circa 1978 that Chinese society was characterized by meticulous and minute gradations of rank that conferred privileges even in mundane matters of life</w:t>
      </w:r>
      <w:r w:rsidR="00D5664E">
        <w:rPr>
          <w:sz w:val="24"/>
        </w:rPr>
        <w:t>—</w:t>
      </w:r>
      <w:r w:rsidR="00A8305B">
        <w:rPr>
          <w:sz w:val="24"/>
        </w:rPr>
        <w:t>“</w:t>
      </w:r>
      <w:r w:rsidRPr="00885C75">
        <w:rPr>
          <w:sz w:val="24"/>
        </w:rPr>
        <w:t>[a] certain rank would entitle a comrade to share an automobile, or to an egg every other day, or to the right to buy fish without having to stand in line</w:t>
      </w:r>
      <w:r w:rsidR="00DD4043">
        <w:rPr>
          <w:sz w:val="24"/>
        </w:rPr>
        <w:t xml:space="preserve">” </w:t>
      </w:r>
      <w:r w:rsidRPr="00885C75">
        <w:rPr>
          <w:sz w:val="24"/>
        </w:rPr>
        <w:t>(2014: 9-10). He traced the reason for this to China's absence of well-defined and legally-enforced property rights. In the absence of legal rights, socially-reinforced hierarchical rankings filled the void as</w:t>
      </w:r>
      <w:r w:rsidR="00DD4043">
        <w:rPr>
          <w:sz w:val="24"/>
        </w:rPr>
        <w:t xml:space="preserve"> “</w:t>
      </w:r>
      <w:r w:rsidRPr="00885C75">
        <w:rPr>
          <w:sz w:val="24"/>
        </w:rPr>
        <w:t xml:space="preserve">contractual restraints essential to reduce rent dissipation </w:t>
      </w:r>
      <w:r>
        <w:rPr>
          <w:sz w:val="24"/>
        </w:rPr>
        <w:t>under competition</w:t>
      </w:r>
      <w:r w:rsidR="00DD4043">
        <w:rPr>
          <w:sz w:val="24"/>
        </w:rPr>
        <w:t xml:space="preserve">” </w:t>
      </w:r>
      <w:r>
        <w:rPr>
          <w:sz w:val="24"/>
        </w:rPr>
        <w:t>(2014: 10).</w:t>
      </w:r>
    </w:p>
    <w:p w14:paraId="1452DFC0" w14:textId="55AD6BE9" w:rsidR="00885C75" w:rsidRPr="00885C75" w:rsidRDefault="00885C75" w:rsidP="00885C75">
      <w:pPr>
        <w:rPr>
          <w:sz w:val="24"/>
        </w:rPr>
      </w:pPr>
      <w:r w:rsidRPr="00885C75">
        <w:rPr>
          <w:sz w:val="24"/>
        </w:rPr>
        <w:tab/>
        <w:t>For Cheung,</w:t>
      </w:r>
      <w:r w:rsidR="005E445E">
        <w:rPr>
          <w:sz w:val="24"/>
        </w:rPr>
        <w:t xml:space="preserve"> the fundamental issue in China’</w:t>
      </w:r>
      <w:r w:rsidRPr="00885C75">
        <w:rPr>
          <w:sz w:val="24"/>
        </w:rPr>
        <w:t>s transition from communism to capitalism</w:t>
      </w:r>
      <w:r w:rsidRPr="00C84AB1">
        <w:rPr>
          <w:sz w:val="16"/>
        </w:rPr>
        <w:t xml:space="preserve"> </w:t>
      </w:r>
      <w:r w:rsidR="00C84AB1">
        <w:rPr>
          <w:sz w:val="24"/>
        </w:rPr>
        <w:t>was substituting</w:t>
      </w:r>
      <w:r w:rsidR="00C84AB1" w:rsidRPr="00C84AB1">
        <w:rPr>
          <w:sz w:val="16"/>
        </w:rPr>
        <w:t xml:space="preserve"> </w:t>
      </w:r>
      <w:r w:rsidR="00C84AB1">
        <w:rPr>
          <w:sz w:val="24"/>
        </w:rPr>
        <w:t>property</w:t>
      </w:r>
      <w:r w:rsidR="00C84AB1" w:rsidRPr="00C84AB1">
        <w:rPr>
          <w:sz w:val="16"/>
        </w:rPr>
        <w:t xml:space="preserve"> </w:t>
      </w:r>
      <w:r w:rsidR="00C84AB1">
        <w:rPr>
          <w:sz w:val="24"/>
        </w:rPr>
        <w:t>rights</w:t>
      </w:r>
      <w:r w:rsidRPr="00C84AB1">
        <w:rPr>
          <w:sz w:val="16"/>
        </w:rPr>
        <w:t xml:space="preserve"> </w:t>
      </w:r>
      <w:r w:rsidRPr="00885C75">
        <w:rPr>
          <w:sz w:val="24"/>
        </w:rPr>
        <w:t>for</w:t>
      </w:r>
      <w:r w:rsidRPr="00C84AB1">
        <w:rPr>
          <w:sz w:val="16"/>
        </w:rPr>
        <w:t xml:space="preserve"> </w:t>
      </w:r>
      <w:r w:rsidRPr="00885C75">
        <w:rPr>
          <w:sz w:val="24"/>
        </w:rPr>
        <w:t>its</w:t>
      </w:r>
      <w:r w:rsidRPr="00C84AB1">
        <w:rPr>
          <w:sz w:val="16"/>
        </w:rPr>
        <w:t xml:space="preserve"> </w:t>
      </w:r>
      <w:r w:rsidRPr="00885C75">
        <w:rPr>
          <w:sz w:val="24"/>
        </w:rPr>
        <w:t>previous</w:t>
      </w:r>
      <w:r w:rsidRPr="00C84AB1">
        <w:rPr>
          <w:sz w:val="16"/>
        </w:rPr>
        <w:t xml:space="preserve"> </w:t>
      </w:r>
      <w:r w:rsidRPr="00885C75">
        <w:rPr>
          <w:sz w:val="24"/>
        </w:rPr>
        <w:t xml:space="preserve">normative system of comrade-ranking (2014: 13). Particularly of interest to Cheung is the intermediary </w:t>
      </w:r>
      <w:r w:rsidR="005E445E">
        <w:rPr>
          <w:sz w:val="24"/>
        </w:rPr>
        <w:t xml:space="preserve">institutions </w:t>
      </w:r>
      <w:r w:rsidR="005E445E">
        <w:rPr>
          <w:sz w:val="24"/>
        </w:rPr>
        <w:lastRenderedPageBreak/>
        <w:t>that arose ‘in between’</w:t>
      </w:r>
      <w:r w:rsidRPr="00885C75">
        <w:rPr>
          <w:sz w:val="24"/>
        </w:rPr>
        <w:t xml:space="preserve"> these two systems. Corruption, for instance, can be viewed as a way for those previously in a privileged position to transfer their social capital (rights) to economic capital, thereby reducing their re</w:t>
      </w:r>
      <w:r>
        <w:rPr>
          <w:sz w:val="24"/>
        </w:rPr>
        <w:t xml:space="preserve">sistance to reform (2014: 14). </w:t>
      </w:r>
    </w:p>
    <w:p w14:paraId="265A8889" w14:textId="155CDD19" w:rsidR="00885C75" w:rsidRPr="00885C75" w:rsidRDefault="00885C75" w:rsidP="00885C75">
      <w:pPr>
        <w:rPr>
          <w:sz w:val="24"/>
        </w:rPr>
      </w:pPr>
      <w:r w:rsidRPr="00885C75">
        <w:rPr>
          <w:sz w:val="24"/>
        </w:rPr>
        <w:tab/>
        <w:t>Thus, corruption is neither idiosyncratic moral aberration, nor a political lubricant worth tolerating in the l</w:t>
      </w:r>
      <w:r w:rsidR="005E445E">
        <w:rPr>
          <w:sz w:val="24"/>
        </w:rPr>
        <w:t>ong term, but instead a way to ‘buy out’</w:t>
      </w:r>
      <w:r w:rsidRPr="00885C75">
        <w:rPr>
          <w:sz w:val="24"/>
        </w:rPr>
        <w:t xml:space="preserve"> vested interests so they can then drop out of the system, as opposed to perpetuating rent-seeking behaviour. A further important point is that in China's non-democratic political system, high-ranking officials do not engage in corruption because</w:t>
      </w:r>
      <w:r w:rsidR="00DD4043">
        <w:rPr>
          <w:sz w:val="24"/>
        </w:rPr>
        <w:t xml:space="preserve"> “</w:t>
      </w:r>
      <w:r w:rsidRPr="00885C75">
        <w:rPr>
          <w:sz w:val="24"/>
        </w:rPr>
        <w:t>[p]eople on top want to maintain their hold on power,</w:t>
      </w:r>
      <w:r w:rsidRPr="00C84AB1">
        <w:rPr>
          <w:sz w:val="16"/>
        </w:rPr>
        <w:t xml:space="preserve"> </w:t>
      </w:r>
      <w:r w:rsidRPr="00885C75">
        <w:rPr>
          <w:sz w:val="24"/>
        </w:rPr>
        <w:t>and corruption</w:t>
      </w:r>
      <w:r w:rsidRPr="00C84AB1">
        <w:rPr>
          <w:sz w:val="16"/>
        </w:rPr>
        <w:t xml:space="preserve"> </w:t>
      </w:r>
      <w:r w:rsidRPr="00885C75">
        <w:rPr>
          <w:sz w:val="24"/>
        </w:rPr>
        <w:t>is one</w:t>
      </w:r>
      <w:r w:rsidRPr="00C84AB1">
        <w:rPr>
          <w:sz w:val="18"/>
        </w:rPr>
        <w:t xml:space="preserve"> </w:t>
      </w:r>
      <w:r w:rsidRPr="00885C75">
        <w:rPr>
          <w:sz w:val="24"/>
        </w:rPr>
        <w:t>thing</w:t>
      </w:r>
      <w:r w:rsidRPr="00C84AB1">
        <w:rPr>
          <w:sz w:val="20"/>
        </w:rPr>
        <w:t xml:space="preserve"> </w:t>
      </w:r>
      <w:r w:rsidRPr="00885C75">
        <w:rPr>
          <w:sz w:val="24"/>
        </w:rPr>
        <w:t>that will most lik</w:t>
      </w:r>
      <w:r>
        <w:rPr>
          <w:sz w:val="24"/>
        </w:rPr>
        <w:t>ely destroy this</w:t>
      </w:r>
      <w:r w:rsidR="00DD4043">
        <w:rPr>
          <w:sz w:val="24"/>
        </w:rPr>
        <w:t xml:space="preserve">” </w:t>
      </w:r>
      <w:r>
        <w:rPr>
          <w:sz w:val="24"/>
        </w:rPr>
        <w:t>(2005: 742).</w:t>
      </w:r>
    </w:p>
    <w:p w14:paraId="55300277" w14:textId="33B9C93B" w:rsidR="00885C75" w:rsidRPr="00885C75" w:rsidRDefault="00885C75" w:rsidP="00885C75">
      <w:pPr>
        <w:rPr>
          <w:sz w:val="24"/>
        </w:rPr>
      </w:pPr>
      <w:r w:rsidRPr="00885C75">
        <w:rPr>
          <w:rFonts w:hint="eastAsia"/>
          <w:sz w:val="24"/>
        </w:rPr>
        <w:tab/>
        <w:t>A further intermediate institution i</w:t>
      </w:r>
      <w:r>
        <w:rPr>
          <w:rFonts w:hint="eastAsia"/>
          <w:sz w:val="24"/>
        </w:rPr>
        <w:t xml:space="preserve">s what Cheung refers to as the </w:t>
      </w:r>
      <w:r>
        <w:rPr>
          <w:sz w:val="24"/>
        </w:rPr>
        <w:t>‘</w:t>
      </w:r>
      <w:r>
        <w:rPr>
          <w:rFonts w:hint="eastAsia"/>
          <w:sz w:val="24"/>
        </w:rPr>
        <w:t>responsibility contract</w:t>
      </w:r>
      <w:r>
        <w:rPr>
          <w:sz w:val="24"/>
        </w:rPr>
        <w:t>’</w:t>
      </w:r>
      <w:r w:rsidRPr="00885C75">
        <w:rPr>
          <w:rFonts w:hint="eastAsia"/>
          <w:sz w:val="24"/>
        </w:rPr>
        <w:t xml:space="preserve"> (</w:t>
      </w:r>
      <w:r w:rsidRPr="00885C75">
        <w:rPr>
          <w:rFonts w:hint="eastAsia"/>
          <w:sz w:val="24"/>
        </w:rPr>
        <w:t>承包责任合约</w:t>
      </w:r>
      <w:r w:rsidRPr="00885C75">
        <w:rPr>
          <w:rFonts w:hint="eastAsia"/>
          <w:sz w:val="24"/>
        </w:rPr>
        <w:t>). A responsibility contract, put as simply as possible, grants usage rights (e.g. of land) in exchange for meeting performance targets (2014: 30). The sta</w:t>
      </w:r>
      <w:r w:rsidRPr="00885C75">
        <w:rPr>
          <w:sz w:val="24"/>
        </w:rPr>
        <w:t xml:space="preserve">te retains ownership rights, and thus </w:t>
      </w:r>
      <w:r w:rsidR="00C84AB1">
        <w:rPr>
          <w:sz w:val="24"/>
        </w:rPr>
        <w:t>can</w:t>
      </w:r>
      <w:r w:rsidRPr="00885C75">
        <w:rPr>
          <w:sz w:val="24"/>
        </w:rPr>
        <w:t xml:space="preserve"> revoke usage rights if the targets are not met (2005: 79). These originated in agriculture, but in the late 1980s were extended to industry, and gradu</w:t>
      </w:r>
      <w:r>
        <w:rPr>
          <w:sz w:val="24"/>
        </w:rPr>
        <w:t>ally came to characterize China’</w:t>
      </w:r>
      <w:r w:rsidRPr="00885C75">
        <w:rPr>
          <w:sz w:val="24"/>
        </w:rPr>
        <w:t xml:space="preserve">s entire economic system </w:t>
      </w:r>
      <w:r>
        <w:rPr>
          <w:sz w:val="24"/>
        </w:rPr>
        <w:t>(2014: 17).</w:t>
      </w:r>
    </w:p>
    <w:p w14:paraId="56A81A35" w14:textId="3B584D26" w:rsidR="00885C75" w:rsidRPr="00885C75" w:rsidRDefault="00885C75" w:rsidP="00885C75">
      <w:pPr>
        <w:rPr>
          <w:sz w:val="24"/>
        </w:rPr>
      </w:pPr>
      <w:r w:rsidRPr="00885C75">
        <w:rPr>
          <w:sz w:val="24"/>
        </w:rPr>
        <w:tab/>
        <w:t>For Cheung, the various layers of Chinese society (country, provinces, cities, counties, towns, villages, households) are</w:t>
      </w:r>
      <w:r w:rsidR="00DD4043">
        <w:rPr>
          <w:sz w:val="24"/>
        </w:rPr>
        <w:t xml:space="preserve"> “</w:t>
      </w:r>
      <w:r w:rsidRPr="00885C75">
        <w:rPr>
          <w:sz w:val="24"/>
        </w:rPr>
        <w:t>linked vertically by responsibility contracts, but horizontally there are no contractual linkages</w:t>
      </w:r>
      <w:r w:rsidR="00DD4043">
        <w:rPr>
          <w:sz w:val="24"/>
        </w:rPr>
        <w:t xml:space="preserve">” </w:t>
      </w:r>
      <w:r w:rsidRPr="00885C75">
        <w:rPr>
          <w:sz w:val="24"/>
        </w:rPr>
        <w:t>(2014: 18). Thus there is horizontal competition among entities in a layer, each with similar responsibilities, but no vertical co</w:t>
      </w:r>
      <w:r>
        <w:rPr>
          <w:sz w:val="24"/>
        </w:rPr>
        <w:t>mpetition among layers (ibid.).</w:t>
      </w:r>
    </w:p>
    <w:p w14:paraId="15F6B07A" w14:textId="1360F546" w:rsidR="00885C75" w:rsidRPr="00885C75" w:rsidRDefault="00885C75" w:rsidP="00885C75">
      <w:pPr>
        <w:rPr>
          <w:sz w:val="24"/>
        </w:rPr>
      </w:pPr>
      <w:r w:rsidRPr="00885C75">
        <w:rPr>
          <w:sz w:val="24"/>
        </w:rPr>
        <w:tab/>
        <w:t xml:space="preserve">It is easy to understand in the abstract how strongly counties must compete, but Cheung provides several anecdotes illustrating to what lengths county representatives are willing to go. </w:t>
      </w:r>
      <w:r>
        <w:rPr>
          <w:sz w:val="24"/>
        </w:rPr>
        <w:t>“</w:t>
      </w:r>
      <w:r w:rsidRPr="00885C75">
        <w:rPr>
          <w:sz w:val="24"/>
        </w:rPr>
        <w:t>A xian with a mere 300,000 in population would often employ 500 investment solicitors</w:t>
      </w:r>
      <w:r>
        <w:rPr>
          <w:sz w:val="24"/>
        </w:rPr>
        <w:t>”</w:t>
      </w:r>
      <w:r w:rsidRPr="00885C75">
        <w:rPr>
          <w:sz w:val="16"/>
        </w:rPr>
        <w:t xml:space="preserve"> </w:t>
      </w:r>
      <w:r w:rsidRPr="00885C75">
        <w:rPr>
          <w:sz w:val="24"/>
        </w:rPr>
        <w:t>(2014:</w:t>
      </w:r>
      <w:r w:rsidRPr="00885C75">
        <w:rPr>
          <w:sz w:val="12"/>
        </w:rPr>
        <w:t xml:space="preserve"> </w:t>
      </w:r>
      <w:r w:rsidRPr="00885C75">
        <w:rPr>
          <w:sz w:val="24"/>
        </w:rPr>
        <w:t>24).</w:t>
      </w:r>
      <w:r w:rsidRPr="00885C75">
        <w:rPr>
          <w:sz w:val="12"/>
        </w:rPr>
        <w:t xml:space="preserve"> </w:t>
      </w:r>
      <w:r w:rsidRPr="00885C75">
        <w:rPr>
          <w:sz w:val="24"/>
        </w:rPr>
        <w:t>Busines</w:t>
      </w:r>
      <w:r>
        <w:rPr>
          <w:sz w:val="24"/>
        </w:rPr>
        <w:t>s-inviting conferences are held</w:t>
      </w:r>
      <w:r w:rsidRPr="00885C75">
        <w:rPr>
          <w:sz w:val="24"/>
        </w:rPr>
        <w:t xml:space="preserve"> where officials from counties all over China congregate, often attending business dinners several times in one evening (ibid.). One county in Anhui literally held a beauty contest to find women to head such meetings (ibid.). Furthermore, officials will send researchers to other successful counties, for guidance on</w:t>
      </w:r>
      <w:r>
        <w:rPr>
          <w:sz w:val="24"/>
        </w:rPr>
        <w:t xml:space="preserve"> making investments (2014: 26).</w:t>
      </w:r>
    </w:p>
    <w:p w14:paraId="3D37C3D1" w14:textId="029B0899" w:rsidR="00885C75" w:rsidRPr="00885C75" w:rsidRDefault="00885C75" w:rsidP="00885C75">
      <w:pPr>
        <w:rPr>
          <w:sz w:val="24"/>
        </w:rPr>
      </w:pPr>
      <w:r w:rsidRPr="00885C75">
        <w:rPr>
          <w:sz w:val="24"/>
        </w:rPr>
        <w:tab/>
        <w:t xml:space="preserve">Counties are willing to accept very low cuts, to the point where land prices for incoming firms are </w:t>
      </w:r>
      <w:r w:rsidR="00C84AB1">
        <w:rPr>
          <w:sz w:val="24"/>
        </w:rPr>
        <w:t>often</w:t>
      </w:r>
      <w:r w:rsidRPr="00885C75">
        <w:rPr>
          <w:sz w:val="24"/>
        </w:rPr>
        <w:t xml:space="preserve"> negative</w:t>
      </w:r>
      <w:r w:rsidR="00D5664E">
        <w:rPr>
          <w:sz w:val="24"/>
        </w:rPr>
        <w:t>—</w:t>
      </w:r>
      <w:r w:rsidRPr="00885C75">
        <w:rPr>
          <w:sz w:val="24"/>
        </w:rPr>
        <w:t>that is, counties will build infrastructure in order to support the firm and may even provide them land free of charge (2014: 23). County offi</w:t>
      </w:r>
      <w:r w:rsidR="00C84AB1">
        <w:rPr>
          <w:sz w:val="24"/>
        </w:rPr>
        <w:t>cials will perform legal legwork</w:t>
      </w:r>
      <w:r w:rsidRPr="00885C75">
        <w:rPr>
          <w:sz w:val="24"/>
        </w:rPr>
        <w:t xml:space="preserve"> on behalf of firms, such as obtaining a business license or building permit, and employ</w:t>
      </w:r>
      <w:r w:rsidR="00DD4043">
        <w:rPr>
          <w:sz w:val="24"/>
        </w:rPr>
        <w:t xml:space="preserve"> “</w:t>
      </w:r>
      <w:r w:rsidRPr="00885C75">
        <w:rPr>
          <w:sz w:val="24"/>
        </w:rPr>
        <w:t>worker-recruiting teams, which do the hiring for clients</w:t>
      </w:r>
      <w:r w:rsidR="00DD4043">
        <w:rPr>
          <w:sz w:val="24"/>
        </w:rPr>
        <w:t xml:space="preserve">” </w:t>
      </w:r>
      <w:r w:rsidRPr="00885C75">
        <w:rPr>
          <w:sz w:val="24"/>
        </w:rPr>
        <w:t xml:space="preserve">(2014: 24). The best deals are offered to firms who bring a good image and </w:t>
      </w:r>
      <w:r w:rsidRPr="00885C75">
        <w:rPr>
          <w:sz w:val="24"/>
        </w:rPr>
        <w:lastRenderedPageBreak/>
        <w:t>reputation to the county, and are compatible with its other</w:t>
      </w:r>
      <w:r>
        <w:rPr>
          <w:sz w:val="24"/>
        </w:rPr>
        <w:t xml:space="preserve"> economic activity (2014: 26). </w:t>
      </w:r>
    </w:p>
    <w:p w14:paraId="4076B4F6" w14:textId="56B91DA1" w:rsidR="00885C75" w:rsidRPr="00885C75" w:rsidRDefault="00885C75" w:rsidP="00885C75">
      <w:pPr>
        <w:rPr>
          <w:sz w:val="24"/>
        </w:rPr>
      </w:pPr>
      <w:r w:rsidRPr="00885C75">
        <w:rPr>
          <w:sz w:val="24"/>
        </w:rPr>
        <w:tab/>
        <w:t>The immediate incentives this competition include a 17</w:t>
      </w:r>
      <w:r w:rsidR="00D5664E">
        <w:rPr>
          <w:sz w:val="24"/>
        </w:rPr>
        <w:t>%</w:t>
      </w:r>
      <w:r w:rsidRPr="00885C75">
        <w:rPr>
          <w:sz w:val="24"/>
        </w:rPr>
        <w:t xml:space="preserve"> value-added tax, as well as commission money based on investments in local banks (2014: 26). Cheung (2014: 21) makes much of the fact that this tax can be interpreted as a rent, and thereby accords with Cheung's theory of sharecropping</w:t>
      </w:r>
      <w:r w:rsidR="00FA4B55">
        <w:rPr>
          <w:sz w:val="24"/>
        </w:rPr>
        <w:t>,</w:t>
      </w:r>
      <w:r w:rsidRPr="00885C75">
        <w:rPr>
          <w:sz w:val="24"/>
        </w:rPr>
        <w:t xml:space="preserve"> i.e. when a tenant can use land in exchange for giving the landowner </w:t>
      </w:r>
      <w:r w:rsidR="00DD4043">
        <w:rPr>
          <w:sz w:val="24"/>
        </w:rPr>
        <w:t>a</w:t>
      </w:r>
      <w:r w:rsidRPr="00885C75">
        <w:rPr>
          <w:sz w:val="24"/>
        </w:rPr>
        <w:t xml:space="preserve"> share of the crops. Cheung views the Chinese system as a form of sharecropping, where the 17</w:t>
      </w:r>
      <w:r w:rsidR="00D5664E">
        <w:rPr>
          <w:sz w:val="24"/>
        </w:rPr>
        <w:t>%</w:t>
      </w:r>
      <w:r w:rsidRPr="00885C75">
        <w:rPr>
          <w:sz w:val="24"/>
        </w:rPr>
        <w:t xml:space="preserve"> VAT </w:t>
      </w:r>
      <w:r w:rsidR="00FA4B55">
        <w:rPr>
          <w:sz w:val="24"/>
        </w:rPr>
        <w:t>is the ‘share’ given by counties to the ‘</w:t>
      </w:r>
      <w:r w:rsidRPr="00885C75">
        <w:rPr>
          <w:sz w:val="24"/>
        </w:rPr>
        <w:t>l</w:t>
      </w:r>
      <w:r w:rsidR="00FA4B55">
        <w:rPr>
          <w:sz w:val="24"/>
        </w:rPr>
        <w:t>andowner’</w:t>
      </w:r>
      <w:r>
        <w:rPr>
          <w:sz w:val="24"/>
        </w:rPr>
        <w:t xml:space="preserve"> (central government).</w:t>
      </w:r>
    </w:p>
    <w:p w14:paraId="6B81F99C" w14:textId="67DFC307" w:rsidR="00885C75" w:rsidRPr="00885C75" w:rsidRDefault="00885C75" w:rsidP="00885C75">
      <w:pPr>
        <w:rPr>
          <w:sz w:val="24"/>
        </w:rPr>
      </w:pPr>
      <w:r w:rsidRPr="00885C75">
        <w:rPr>
          <w:sz w:val="24"/>
        </w:rPr>
        <w:tab/>
        <w:t>He likewise views the relation between counties and industries as a sharecropping system, with the non-classical characteristic of negative land prices (2014: 23). Part of why Cheung stresses the role of rent over tax is that in economics, the two involve widely separate normative interpretations:</w:t>
      </w:r>
      <w:r w:rsidR="00DD4043">
        <w:rPr>
          <w:sz w:val="24"/>
        </w:rPr>
        <w:t xml:space="preserve"> “</w:t>
      </w:r>
      <w:r w:rsidRPr="00885C75">
        <w:rPr>
          <w:sz w:val="24"/>
        </w:rPr>
        <w:t>tax maximization is routinely criticized, while rent maximization is often endorsed</w:t>
      </w:r>
      <w:r w:rsidR="00DD4043">
        <w:rPr>
          <w:sz w:val="24"/>
        </w:rPr>
        <w:t xml:space="preserve">” </w:t>
      </w:r>
      <w:r w:rsidRPr="00885C75">
        <w:rPr>
          <w:sz w:val="24"/>
        </w:rPr>
        <w:t>(2014: 22). Furthermore, from this point of view, the fact that counties have the right to allocate the use of land makes them China's</w:t>
      </w:r>
      <w:r w:rsidR="00DD4043">
        <w:rPr>
          <w:sz w:val="24"/>
        </w:rPr>
        <w:t xml:space="preserve"> “</w:t>
      </w:r>
      <w:r w:rsidRPr="00885C75">
        <w:rPr>
          <w:sz w:val="24"/>
        </w:rPr>
        <w:t>chi</w:t>
      </w:r>
      <w:r>
        <w:rPr>
          <w:sz w:val="24"/>
        </w:rPr>
        <w:t>ef economic power</w:t>
      </w:r>
      <w:r w:rsidR="00DD4043">
        <w:rPr>
          <w:sz w:val="24"/>
        </w:rPr>
        <w:t xml:space="preserve">” </w:t>
      </w:r>
      <w:r>
        <w:rPr>
          <w:sz w:val="24"/>
        </w:rPr>
        <w:t>(2014: 18).</w:t>
      </w:r>
    </w:p>
    <w:p w14:paraId="015611D6" w14:textId="5AB15B0F" w:rsidR="00885C75" w:rsidRPr="00885C75" w:rsidRDefault="00885C75" w:rsidP="00885C75">
      <w:pPr>
        <w:spacing w:after="200"/>
        <w:rPr>
          <w:sz w:val="24"/>
        </w:rPr>
      </w:pPr>
      <w:r w:rsidRPr="00885C75">
        <w:rPr>
          <w:sz w:val="24"/>
        </w:rPr>
        <w:tab/>
        <w:t>Cheung cr</w:t>
      </w:r>
      <w:r w:rsidR="000A4033">
        <w:rPr>
          <w:sz w:val="24"/>
        </w:rPr>
        <w:t xml:space="preserve">edits inter-county competition </w:t>
      </w:r>
      <w:r w:rsidRPr="00885C75">
        <w:rPr>
          <w:sz w:val="24"/>
        </w:rPr>
        <w:t>for the concentration of industries within particular locations, where for ex</w:t>
      </w:r>
      <w:r>
        <w:rPr>
          <w:sz w:val="24"/>
        </w:rPr>
        <w:t>ample (Xu, 2011: 1119, fn. 53):</w:t>
      </w:r>
    </w:p>
    <w:p w14:paraId="632D7D3E" w14:textId="38626834" w:rsidR="00885C75" w:rsidRPr="00885C75" w:rsidRDefault="00885C75" w:rsidP="00885C75">
      <w:pPr>
        <w:spacing w:after="200"/>
        <w:ind w:left="851" w:right="851"/>
        <w:rPr>
          <w:sz w:val="24"/>
        </w:rPr>
      </w:pPr>
      <w:r w:rsidRPr="00885C75">
        <w:rPr>
          <w:sz w:val="24"/>
        </w:rPr>
        <w:t>Datang township makes one-third of the world’s socks; 40 percent of the world’s neckties are made in Shengzhou township; more than 70 percent of the buttons for clothes made in China come from Qiaotou township; Songxia township produces 350 million umbrellas every year; and Puyuan township produced 60 percent of China’s cashmere sweaters, of which China is the world’s largest producer</w:t>
      </w:r>
      <w:r w:rsidR="000A4033">
        <w:rPr>
          <w:sz w:val="24"/>
        </w:rPr>
        <w:t>…</w:t>
      </w:r>
    </w:p>
    <w:p w14:paraId="1D40312B" w14:textId="122ACF67" w:rsidR="00885C75" w:rsidRPr="00885C75" w:rsidRDefault="00885C75" w:rsidP="00885C75">
      <w:pPr>
        <w:rPr>
          <w:sz w:val="24"/>
        </w:rPr>
      </w:pPr>
      <w:r w:rsidRPr="00885C75">
        <w:rPr>
          <w:sz w:val="24"/>
        </w:rPr>
        <w:tab/>
        <w:t xml:space="preserve">Organizing industry in this way greatly cuts down on transaction costs such as transporting supplies, and this efficient division of labor eliminates redundancies such as reduplicating the same facilities in different areas. Cheung likewise claims that competition among counties promoted faster privatization of state-owned enterprises than would otherwise have taken place (2014: 33), since efficiency and growth are prioritized above subsidizing failing firms for </w:t>
      </w:r>
      <w:r>
        <w:rPr>
          <w:sz w:val="24"/>
        </w:rPr>
        <w:t>the sake of vested interests.</w:t>
      </w:r>
    </w:p>
    <w:p w14:paraId="35C57BD9" w14:textId="4B444995" w:rsidR="00885C75" w:rsidRPr="00885C75" w:rsidRDefault="00C84AB1" w:rsidP="00885C75">
      <w:pPr>
        <w:rPr>
          <w:sz w:val="24"/>
        </w:rPr>
      </w:pPr>
      <w:r>
        <w:rPr>
          <w:sz w:val="24"/>
        </w:rPr>
        <w:tab/>
        <w:t>However, Cheung</w:t>
      </w:r>
      <w:r w:rsidR="00885C75" w:rsidRPr="00885C75">
        <w:rPr>
          <w:sz w:val="24"/>
        </w:rPr>
        <w:t xml:space="preserve"> notes an institutional change disrupting the incentive structure described above by Li </w:t>
      </w:r>
      <w:r w:rsidR="00D5664E">
        <w:rPr>
          <w:sz w:val="24"/>
        </w:rPr>
        <w:t>&amp;</w:t>
      </w:r>
      <w:r w:rsidR="00885C75" w:rsidRPr="00885C75">
        <w:rPr>
          <w:sz w:val="24"/>
        </w:rPr>
        <w:t xml:space="preserve"> Zhou (2005). Since managing a county is essentially managing a business, competent public officials now have job offers from private firms (2014: 28),</w:t>
      </w:r>
      <w:r w:rsidR="00885C75" w:rsidRPr="00C84AB1">
        <w:rPr>
          <w:sz w:val="16"/>
        </w:rPr>
        <w:t xml:space="preserve"> </w:t>
      </w:r>
      <w:r w:rsidR="00885C75" w:rsidRPr="00885C75">
        <w:rPr>
          <w:sz w:val="24"/>
        </w:rPr>
        <w:t>inst</w:t>
      </w:r>
      <w:r>
        <w:rPr>
          <w:sz w:val="24"/>
        </w:rPr>
        <w:t>ead of their sole career</w:t>
      </w:r>
      <w:r w:rsidRPr="00C84AB1">
        <w:rPr>
          <w:sz w:val="16"/>
        </w:rPr>
        <w:t xml:space="preserve"> </w:t>
      </w:r>
      <w:r>
        <w:rPr>
          <w:sz w:val="24"/>
        </w:rPr>
        <w:t>option</w:t>
      </w:r>
      <w:r w:rsidR="00885C75" w:rsidRPr="00C84AB1">
        <w:rPr>
          <w:sz w:val="16"/>
        </w:rPr>
        <w:t xml:space="preserve"> </w:t>
      </w:r>
      <w:r w:rsidR="00885C75" w:rsidRPr="00885C75">
        <w:rPr>
          <w:sz w:val="24"/>
        </w:rPr>
        <w:t>being</w:t>
      </w:r>
      <w:r w:rsidR="00885C75" w:rsidRPr="00C84AB1">
        <w:rPr>
          <w:sz w:val="20"/>
        </w:rPr>
        <w:t xml:space="preserve"> </w:t>
      </w:r>
      <w:r w:rsidR="00885C75" w:rsidRPr="00885C75">
        <w:rPr>
          <w:sz w:val="24"/>
        </w:rPr>
        <w:t>to advance wit</w:t>
      </w:r>
      <w:r w:rsidR="00885C75">
        <w:rPr>
          <w:sz w:val="24"/>
        </w:rPr>
        <w:t>hin the bureaucratic hierarchy.</w:t>
      </w:r>
    </w:p>
    <w:p w14:paraId="50CA7FE9" w14:textId="31F55052" w:rsidR="00C511A6" w:rsidRPr="00885C75" w:rsidRDefault="00885C75" w:rsidP="00885C75">
      <w:pPr>
        <w:rPr>
          <w:sz w:val="24"/>
        </w:rPr>
      </w:pPr>
      <w:r w:rsidRPr="00885C75">
        <w:rPr>
          <w:sz w:val="24"/>
        </w:rPr>
        <w:lastRenderedPageBreak/>
        <w:tab/>
        <w:t>Cheung makes a convincing case that</w:t>
      </w:r>
      <w:r w:rsidR="00DD4043">
        <w:rPr>
          <w:sz w:val="24"/>
        </w:rPr>
        <w:t xml:space="preserve"> “</w:t>
      </w:r>
      <w:r w:rsidRPr="00885C75">
        <w:rPr>
          <w:sz w:val="24"/>
        </w:rPr>
        <w:t>intensity of competition among xians is...the chief reason why China was able to sustain rapid growth</w:t>
      </w:r>
      <w:r w:rsidR="00DD4043">
        <w:rPr>
          <w:sz w:val="24"/>
        </w:rPr>
        <w:t xml:space="preserve">” </w:t>
      </w:r>
      <w:r w:rsidRPr="00885C75">
        <w:rPr>
          <w:sz w:val="24"/>
        </w:rPr>
        <w:t>(2014: 26)</w:t>
      </w:r>
      <w:r w:rsidR="00D5664E">
        <w:rPr>
          <w:sz w:val="24"/>
        </w:rPr>
        <w:t>—</w:t>
      </w:r>
      <w:r w:rsidR="00FA4B55">
        <w:rPr>
          <w:sz w:val="24"/>
        </w:rPr>
        <w:t>i.e., the answer to the ‘China puzzle’</w:t>
      </w:r>
      <w:r w:rsidRPr="00885C75">
        <w:rPr>
          <w:sz w:val="24"/>
        </w:rPr>
        <w:t xml:space="preserve"> is precisely inter-county competition. Yet, while helpful for making sense of anecdotes concerning local governments, his concepts fail to cohere at a higher level. It is unclear how to reconcile county</w:t>
      </w:r>
      <w:r w:rsidR="00216ED9" w:rsidRPr="00216ED9">
        <w:rPr>
          <w:sz w:val="24"/>
        </w:rPr>
        <w:t>–</w:t>
      </w:r>
      <w:r w:rsidRPr="00885C75">
        <w:rPr>
          <w:sz w:val="24"/>
        </w:rPr>
        <w:t>industry relations as sharecropping, versus as responsibility contracts</w:t>
      </w:r>
      <w:r w:rsidR="00D5664E">
        <w:rPr>
          <w:sz w:val="24"/>
        </w:rPr>
        <w:t>—</w:t>
      </w:r>
      <w:r w:rsidRPr="00885C75">
        <w:rPr>
          <w:sz w:val="24"/>
        </w:rPr>
        <w:t>which is more akin to a call-opti</w:t>
      </w:r>
      <w:r w:rsidR="00FA4B55">
        <w:rPr>
          <w:sz w:val="24"/>
        </w:rPr>
        <w:t>on (right to buy) on the county’</w:t>
      </w:r>
      <w:r w:rsidRPr="00885C75">
        <w:rPr>
          <w:sz w:val="24"/>
        </w:rPr>
        <w:t>s part. Put glibly, Cheung</w:t>
      </w:r>
      <w:r w:rsidR="00FA4B55">
        <w:rPr>
          <w:sz w:val="24"/>
        </w:rPr>
        <w:t>’</w:t>
      </w:r>
      <w:r w:rsidRPr="00885C75">
        <w:rPr>
          <w:sz w:val="24"/>
        </w:rPr>
        <w:t>s theory is optimized for writing newspaper articles, not textbooks. Cheung</w:t>
      </w:r>
      <w:r w:rsidR="00FA4B55">
        <w:rPr>
          <w:sz w:val="24"/>
        </w:rPr>
        <w:t>’</w:t>
      </w:r>
      <w:r w:rsidRPr="00885C75">
        <w:rPr>
          <w:sz w:val="24"/>
        </w:rPr>
        <w:t>s institutionalist view helps to frame new questions, but does not itself answer them.</w:t>
      </w:r>
    </w:p>
    <w:p w14:paraId="4B65C400" w14:textId="2FC83249" w:rsidR="00D5664E" w:rsidRDefault="00885C75">
      <w:pPr>
        <w:widowControl/>
        <w:jc w:val="left"/>
        <w:rPr>
          <w:b/>
          <w:sz w:val="32"/>
        </w:rPr>
      </w:pPr>
      <w:r>
        <w:rPr>
          <w:b/>
          <w:sz w:val="32"/>
        </w:rPr>
        <w:br w:type="page"/>
      </w:r>
    </w:p>
    <w:p w14:paraId="3A8DDA6C" w14:textId="43BE1BB8" w:rsidR="00C511A6" w:rsidRPr="00885C75" w:rsidRDefault="00D5664E" w:rsidP="00D5664E">
      <w:pPr>
        <w:spacing w:before="340" w:after="330"/>
        <w:ind w:firstLine="482"/>
        <w:jc w:val="center"/>
        <w:rPr>
          <w:sz w:val="24"/>
        </w:rPr>
      </w:pPr>
      <w:r>
        <w:rPr>
          <w:b/>
          <w:sz w:val="32"/>
        </w:rPr>
        <w:lastRenderedPageBreak/>
        <w:t xml:space="preserve">Chapter </w:t>
      </w:r>
      <w:r w:rsidR="00E93464">
        <w:rPr>
          <w:b/>
          <w:sz w:val="32"/>
        </w:rPr>
        <w:t>2</w:t>
      </w:r>
      <w:r w:rsidRPr="00885C75">
        <w:rPr>
          <w:sz w:val="32"/>
        </w:rPr>
        <w:t xml:space="preserve"> – </w:t>
      </w:r>
      <w:r>
        <w:rPr>
          <w:b/>
          <w:sz w:val="32"/>
        </w:rPr>
        <w:t>C</w:t>
      </w:r>
      <w:r w:rsidR="00E93464">
        <w:rPr>
          <w:b/>
          <w:sz w:val="32"/>
        </w:rPr>
        <w:t>urrent Problems with Chinese Counties</w:t>
      </w:r>
    </w:p>
    <w:p w14:paraId="76B48062" w14:textId="0239B3F4" w:rsidR="00E93464" w:rsidRPr="00E16B6C" w:rsidRDefault="00E93464" w:rsidP="00E93464">
      <w:pPr>
        <w:spacing w:after="240"/>
        <w:rPr>
          <w:b/>
          <w:sz w:val="26"/>
          <w:szCs w:val="26"/>
        </w:rPr>
      </w:pPr>
      <w:r w:rsidRPr="00E16B6C">
        <w:rPr>
          <w:b/>
          <w:sz w:val="26"/>
          <w:szCs w:val="26"/>
        </w:rPr>
        <w:t>Counties and Fiscal Policy</w:t>
      </w:r>
    </w:p>
    <w:p w14:paraId="77DDE50B" w14:textId="29DE0A35" w:rsidR="00D5664E" w:rsidRPr="00D5664E" w:rsidRDefault="00D5664E" w:rsidP="00D5664E">
      <w:pPr>
        <w:ind w:firstLine="480"/>
        <w:rPr>
          <w:sz w:val="24"/>
        </w:rPr>
      </w:pPr>
      <w:r w:rsidRPr="00D5664E">
        <w:rPr>
          <w:sz w:val="24"/>
        </w:rPr>
        <w:t>In 2009-10, in response to the 2008 financial crisis, China carried out a fiscal stimulus of 4 trillion yuan, or 11% of GDP (</w:t>
      </w:r>
      <w:r w:rsidR="00DE6430">
        <w:rPr>
          <w:sz w:val="24"/>
        </w:rPr>
        <w:t>Bai, Hsieh &amp;</w:t>
      </w:r>
      <w:r w:rsidR="00DE6430" w:rsidRPr="00DE6430">
        <w:rPr>
          <w:sz w:val="24"/>
        </w:rPr>
        <w:t xml:space="preserve"> Song</w:t>
      </w:r>
      <w:r w:rsidR="00DE6430">
        <w:rPr>
          <w:sz w:val="24"/>
        </w:rPr>
        <w:t xml:space="preserve">, </w:t>
      </w:r>
      <w:r w:rsidRPr="00D5664E">
        <w:rPr>
          <w:sz w:val="24"/>
        </w:rPr>
        <w:t>2016: 129). In China, local governments are legally prohibited from running deficits, but as part of the stimulus they were allowed to create off-balance-sheet companies called local financing vehicles (LFVs). Local governments could then transfer assets (e.g. land) to an LFV, and the LFV could use the asset as collater</w:t>
      </w:r>
      <w:r>
        <w:rPr>
          <w:sz w:val="24"/>
        </w:rPr>
        <w:t>al for a bank loan (2016: 130).</w:t>
      </w:r>
      <w:r w:rsidRPr="00D5664E">
        <w:rPr>
          <w:sz w:val="24"/>
        </w:rPr>
        <w:tab/>
      </w:r>
    </w:p>
    <w:p w14:paraId="034F7BFF" w14:textId="5184723D" w:rsidR="00D5664E" w:rsidRPr="00D5664E" w:rsidRDefault="00D5664E" w:rsidP="00D5664E">
      <w:pPr>
        <w:rPr>
          <w:sz w:val="24"/>
        </w:rPr>
      </w:pPr>
      <w:r w:rsidRPr="00D5664E">
        <w:rPr>
          <w:sz w:val="24"/>
        </w:rPr>
        <w:tab/>
        <w:t>As is well-known, due to</w:t>
      </w:r>
      <w:r w:rsidR="00FA4B55">
        <w:rPr>
          <w:sz w:val="24"/>
        </w:rPr>
        <w:t xml:space="preserve"> China’</w:t>
      </w:r>
      <w:r w:rsidRPr="00D5664E">
        <w:rPr>
          <w:sz w:val="24"/>
        </w:rPr>
        <w:t>s poor institutions, private firms can only exist through preferential treatment b</w:t>
      </w:r>
      <w:r w:rsidR="00DD4043">
        <w:rPr>
          <w:sz w:val="24"/>
        </w:rPr>
        <w:t>y public officials (2016: 134).</w:t>
      </w:r>
      <w:r w:rsidRPr="00D5664E">
        <w:rPr>
          <w:sz w:val="24"/>
        </w:rPr>
        <w:t xml:space="preserve"> Due to severe budget constraints imposed by the central government, officials could not offer direct financial support to favored firms (2016: 134); nor could they</w:t>
      </w:r>
      <w:r w:rsidR="00DD4043">
        <w:rPr>
          <w:sz w:val="24"/>
        </w:rPr>
        <w:t xml:space="preserve"> “</w:t>
      </w:r>
      <w:r w:rsidRPr="00D5664E">
        <w:rPr>
          <w:sz w:val="24"/>
        </w:rPr>
        <w:t>influence the lending decisions of state-owned banks</w:t>
      </w:r>
      <w:r w:rsidR="00DD4043">
        <w:rPr>
          <w:sz w:val="24"/>
        </w:rPr>
        <w:t xml:space="preserve">” </w:t>
      </w:r>
      <w:r w:rsidR="00FA4B55">
        <w:rPr>
          <w:sz w:val="24"/>
        </w:rPr>
        <w:t>on firms’</w:t>
      </w:r>
      <w:r w:rsidRPr="00D5664E">
        <w:rPr>
          <w:sz w:val="24"/>
        </w:rPr>
        <w:t xml:space="preserve"> behalf (2016: 130). Instead, they could only favor firms by exempting them from rules (2016: 134).</w:t>
      </w:r>
    </w:p>
    <w:p w14:paraId="32A51A4F" w14:textId="1EE5171C" w:rsidR="00D5664E" w:rsidRPr="00D5664E" w:rsidRDefault="00D5664E" w:rsidP="00D5664E">
      <w:pPr>
        <w:rPr>
          <w:sz w:val="24"/>
        </w:rPr>
      </w:pPr>
      <w:r w:rsidRPr="00D5664E">
        <w:rPr>
          <w:sz w:val="24"/>
        </w:rPr>
        <w:tab/>
        <w:t>All this</w:t>
      </w:r>
      <w:r w:rsidR="00FA4B55">
        <w:rPr>
          <w:sz w:val="24"/>
        </w:rPr>
        <w:t xml:space="preserve"> changed once local governments</w:t>
      </w:r>
      <w:r w:rsidRPr="00D5664E">
        <w:rPr>
          <w:sz w:val="24"/>
        </w:rPr>
        <w:t xml:space="preserve"> gained the freedom to use local financing vehicles. Out of 4 trillion yuan of stimulus, only 1 trillion shows up on local governments' balance sheets, so that the other three-quarters must have occurred off-balance-she</w:t>
      </w:r>
      <w:r>
        <w:rPr>
          <w:sz w:val="24"/>
        </w:rPr>
        <w:t>et</w:t>
      </w:r>
      <w:r w:rsidR="00DD4043">
        <w:rPr>
          <w:sz w:val="24"/>
        </w:rPr>
        <w:t>—</w:t>
      </w:r>
      <w:r>
        <w:rPr>
          <w:sz w:val="24"/>
        </w:rPr>
        <w:t>namely, by LFVs (2016: 141)</w:t>
      </w:r>
      <w:r w:rsidR="00DD4043">
        <w:rPr>
          <w:sz w:val="24"/>
        </w:rPr>
        <w:t>.</w:t>
      </w:r>
    </w:p>
    <w:p w14:paraId="283B5A44" w14:textId="089CBF0D" w:rsidR="00D5664E" w:rsidRPr="00D5664E" w:rsidRDefault="00D5664E" w:rsidP="00D5664E">
      <w:pPr>
        <w:ind w:firstLine="480"/>
        <w:rPr>
          <w:sz w:val="24"/>
        </w:rPr>
      </w:pPr>
      <w:r>
        <w:rPr>
          <w:sz w:val="24"/>
        </w:rPr>
        <w:t xml:space="preserve">Thus, Bai, Hsieh </w:t>
      </w:r>
      <w:r w:rsidRPr="00D5664E">
        <w:rPr>
          <w:sz w:val="24"/>
        </w:rPr>
        <w:t>&amp; Song examine financial informa</w:t>
      </w:r>
      <w:r>
        <w:rPr>
          <w:sz w:val="24"/>
        </w:rPr>
        <w:t>tion for LFVs, and find that 60</w:t>
      </w:r>
      <w:r w:rsidRPr="00D5664E">
        <w:rPr>
          <w:sz w:val="24"/>
        </w:rPr>
        <w:t>% of this off-balance-sheet stimulus was spent on infrastructure such as municipal construction and transportation (2016: 149). Furthermore, following the end of the stimulus pro</w:t>
      </w:r>
      <w:r w:rsidR="007728FB">
        <w:rPr>
          <w:sz w:val="24"/>
        </w:rPr>
        <w:t>gram in 2010, local governments’</w:t>
      </w:r>
      <w:r w:rsidRPr="00D5664E">
        <w:rPr>
          <w:sz w:val="24"/>
        </w:rPr>
        <w:t xml:space="preserve"> off-balance-sheet spending via LFVs did not return to its previous level, but instead,</w:t>
      </w:r>
      <w:r w:rsidR="00DD4043">
        <w:rPr>
          <w:sz w:val="24"/>
        </w:rPr>
        <w:t xml:space="preserve"> “</w:t>
      </w:r>
      <w:r w:rsidR="00FA4B55">
        <w:rPr>
          <w:sz w:val="24"/>
        </w:rPr>
        <w:t>LFVs’</w:t>
      </w:r>
      <w:r w:rsidRPr="00D5664E">
        <w:rPr>
          <w:sz w:val="24"/>
        </w:rPr>
        <w:t xml:space="preserve"> total spending in 2014 and 2015 was more than three times larger than the amount spent on the fiscal stimulus </w:t>
      </w:r>
      <w:r>
        <w:rPr>
          <w:sz w:val="24"/>
        </w:rPr>
        <w:t>in 2009 and 2010</w:t>
      </w:r>
      <w:r w:rsidR="00DD4043">
        <w:rPr>
          <w:sz w:val="24"/>
        </w:rPr>
        <w:t xml:space="preserve">” </w:t>
      </w:r>
      <w:r>
        <w:rPr>
          <w:sz w:val="24"/>
        </w:rPr>
        <w:t>(2016: 148).</w:t>
      </w:r>
    </w:p>
    <w:p w14:paraId="6F01353A" w14:textId="0B35D883" w:rsidR="00C511A6" w:rsidRPr="00885C75" w:rsidRDefault="00D5664E" w:rsidP="00D5664E">
      <w:pPr>
        <w:ind w:firstLine="480"/>
        <w:rPr>
          <w:sz w:val="24"/>
        </w:rPr>
      </w:pPr>
      <w:r w:rsidRPr="00D5664E">
        <w:rPr>
          <w:sz w:val="24"/>
        </w:rPr>
        <w:t>They conclude</w:t>
      </w:r>
      <w:r w:rsidR="00FA4B55">
        <w:rPr>
          <w:sz w:val="24"/>
        </w:rPr>
        <w:t xml:space="preserve"> by suggesting that China’</w:t>
      </w:r>
      <w:r w:rsidRPr="00D5664E">
        <w:rPr>
          <w:sz w:val="24"/>
        </w:rPr>
        <w:t>s recent drop in economic growth has been due to capital misallocation as a result of the stimulus policy. One possible mechanism i</w:t>
      </w:r>
      <w:r w:rsidR="00FA4B55">
        <w:rPr>
          <w:sz w:val="24"/>
        </w:rPr>
        <w:t>s simply that local governments’</w:t>
      </w:r>
      <w:r w:rsidRPr="00D5664E">
        <w:rPr>
          <w:sz w:val="24"/>
        </w:rPr>
        <w:t xml:space="preserve"> increased spending is crowding out spending by more efficient private firms (2016: 153). Another is that through LFVs, local governments are now able to provide more funding to favored firms (e.g. via bank loans), so that less funds are left over for more efficient, but less connected private firms (2016: 157-9).</w:t>
      </w:r>
    </w:p>
    <w:p w14:paraId="6050FEFA" w14:textId="5919CFA9" w:rsidR="00E93464" w:rsidRPr="00E16B6C" w:rsidRDefault="00E93464" w:rsidP="00E16B6C">
      <w:pPr>
        <w:spacing w:before="240" w:after="240"/>
        <w:rPr>
          <w:sz w:val="26"/>
          <w:szCs w:val="26"/>
        </w:rPr>
      </w:pPr>
      <w:r w:rsidRPr="00E16B6C">
        <w:rPr>
          <w:b/>
          <w:sz w:val="26"/>
          <w:szCs w:val="26"/>
        </w:rPr>
        <w:lastRenderedPageBreak/>
        <w:t>Counties &amp; Urbanization</w:t>
      </w:r>
    </w:p>
    <w:p w14:paraId="1E529FBA" w14:textId="07CD65D9" w:rsidR="00E93464" w:rsidRDefault="00E93464" w:rsidP="00E93464">
      <w:pPr>
        <w:spacing w:after="200"/>
        <w:ind w:firstLine="482"/>
        <w:rPr>
          <w:sz w:val="24"/>
        </w:rPr>
      </w:pPr>
      <w:r w:rsidRPr="00885C75">
        <w:rPr>
          <w:sz w:val="24"/>
        </w:rPr>
        <w:t xml:space="preserve">Zou </w:t>
      </w:r>
      <w:r>
        <w:rPr>
          <w:sz w:val="24"/>
        </w:rPr>
        <w:t>&amp;</w:t>
      </w:r>
      <w:r w:rsidRPr="00885C75">
        <w:rPr>
          <w:sz w:val="24"/>
        </w:rPr>
        <w:t xml:space="preserve"> L</w:t>
      </w:r>
      <w:r>
        <w:rPr>
          <w:sz w:val="24"/>
        </w:rPr>
        <w:t>ü</w:t>
      </w:r>
      <w:r w:rsidR="007728FB">
        <w:rPr>
          <w:sz w:val="24"/>
        </w:rPr>
        <w:t xml:space="preserve"> (2014) examine how counties’</w:t>
      </w:r>
      <w:r w:rsidRPr="00885C75">
        <w:rPr>
          <w:sz w:val="24"/>
        </w:rPr>
        <w:t xml:space="preserve"> level of urbanization influences their economic growth. They posit that urbanization proceeds in stages in the form of a sigmoidal curve (fig</w:t>
      </w:r>
      <w:r w:rsidRPr="00AE242F">
        <w:rPr>
          <w:sz w:val="24"/>
        </w:rPr>
        <w:t xml:space="preserve">. 2). </w:t>
      </w:r>
      <w:r w:rsidRPr="00885C75">
        <w:rPr>
          <w:sz w:val="24"/>
        </w:rPr>
        <w:t>The initial stage (0</w:t>
      </w:r>
      <w:r>
        <w:rPr>
          <w:sz w:val="24"/>
        </w:rPr>
        <w:t>–</w:t>
      </w:r>
      <w:r w:rsidRPr="00885C75">
        <w:rPr>
          <w:sz w:val="24"/>
        </w:rPr>
        <w:t>19</w:t>
      </w:r>
      <w:r>
        <w:rPr>
          <w:sz w:val="24"/>
        </w:rPr>
        <w:t>%</w:t>
      </w:r>
      <w:r w:rsidRPr="00885C75">
        <w:rPr>
          <w:sz w:val="24"/>
        </w:rPr>
        <w:t xml:space="preserve"> urbanization) is very slow, reflecting the difficulty of developing a city's initial infrastructure. Once this is in place, howe</w:t>
      </w:r>
      <w:r>
        <w:rPr>
          <w:sz w:val="24"/>
        </w:rPr>
        <w:t>ver, an acceleration stage (19–</w:t>
      </w:r>
      <w:r w:rsidRPr="00885C75">
        <w:rPr>
          <w:sz w:val="24"/>
        </w:rPr>
        <w:t>50</w:t>
      </w:r>
      <w:r>
        <w:rPr>
          <w:sz w:val="24"/>
        </w:rPr>
        <w:t>%</w:t>
      </w:r>
      <w:r w:rsidRPr="00885C75">
        <w:rPr>
          <w:sz w:val="24"/>
        </w:rPr>
        <w:t>) occurs. Once such facilities become saturated, there is still a high rate of increase, but in a stage of deceleration (50-81</w:t>
      </w:r>
      <w:r>
        <w:rPr>
          <w:sz w:val="24"/>
        </w:rPr>
        <w:t>%</w:t>
      </w:r>
      <w:r w:rsidRPr="00885C75">
        <w:rPr>
          <w:sz w:val="24"/>
        </w:rPr>
        <w:t>). Finally, the terminal stage (81</w:t>
      </w:r>
      <w:r>
        <w:rPr>
          <w:sz w:val="24"/>
        </w:rPr>
        <w:t>–</w:t>
      </w:r>
      <w:r w:rsidRPr="00885C75">
        <w:rPr>
          <w:sz w:val="24"/>
        </w:rPr>
        <w:t>100</w:t>
      </w:r>
      <w:r>
        <w:rPr>
          <w:sz w:val="24"/>
        </w:rPr>
        <w:t>%</w:t>
      </w:r>
      <w:r w:rsidRPr="00885C75">
        <w:rPr>
          <w:sz w:val="24"/>
        </w:rPr>
        <w:t>) is once again very slow.</w:t>
      </w:r>
    </w:p>
    <w:p w14:paraId="62C6736B" w14:textId="77777777" w:rsidR="00E93464" w:rsidRPr="00885C75" w:rsidRDefault="00E93464" w:rsidP="00E93464">
      <w:pPr>
        <w:ind w:firstLine="480"/>
        <w:jc w:val="center"/>
        <w:rPr>
          <w:sz w:val="24"/>
        </w:rPr>
      </w:pPr>
      <w:r w:rsidRPr="00D5664E">
        <w:rPr>
          <w:noProof/>
          <w:sz w:val="24"/>
          <w:lang w:val="en-CA"/>
        </w:rPr>
        <w:drawing>
          <wp:inline distT="0" distB="0" distL="0" distR="0" wp14:anchorId="492F4B54" wp14:editId="3669BC2B">
            <wp:extent cx="4357994" cy="2406770"/>
            <wp:effectExtent l="0" t="0" r="5080" b="0"/>
            <wp:docPr id="3" name="Picture 3" descr="C:\Users\Graham\Downloads\fig.2-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ham\Downloads\fig.2-b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7049" cy="2411771"/>
                    </a:xfrm>
                    <a:prstGeom prst="rect">
                      <a:avLst/>
                    </a:prstGeom>
                    <a:noFill/>
                    <a:ln>
                      <a:noFill/>
                    </a:ln>
                  </pic:spPr>
                </pic:pic>
              </a:graphicData>
            </a:graphic>
          </wp:inline>
        </w:drawing>
      </w:r>
    </w:p>
    <w:p w14:paraId="7246A955" w14:textId="77777777" w:rsidR="00E93464" w:rsidRPr="00885C75" w:rsidRDefault="00E93464" w:rsidP="00E93464">
      <w:pPr>
        <w:spacing w:before="200"/>
        <w:rPr>
          <w:sz w:val="24"/>
        </w:rPr>
      </w:pPr>
      <w:r w:rsidRPr="00885C75">
        <w:rPr>
          <w:sz w:val="24"/>
        </w:rPr>
        <w:tab/>
        <w:t xml:space="preserve">Analyzing 44 counties in Liaoning, Zou </w:t>
      </w:r>
      <w:r>
        <w:rPr>
          <w:sz w:val="24"/>
        </w:rPr>
        <w:t>&amp;</w:t>
      </w:r>
      <w:r w:rsidRPr="00885C75">
        <w:rPr>
          <w:sz w:val="24"/>
        </w:rPr>
        <w:t xml:space="preserve"> L</w:t>
      </w:r>
      <w:r>
        <w:rPr>
          <w:sz w:val="24"/>
        </w:rPr>
        <w:t>ü</w:t>
      </w:r>
      <w:r w:rsidRPr="00885C75">
        <w:rPr>
          <w:sz w:val="24"/>
        </w:rPr>
        <w:t xml:space="preserve"> (2014) note that county economic growth is stable, but the urbanization rate is not. There was a large spike in 2005 resulting from fiscal policies put forth following the 16th CPC National Congress. Once the policies ended, however, the newly-urbanized farmers returned to the countryside, so that the urbanization rate fell to its previous level (2014: 390). Thus, urbanization in Liaonin</w:t>
      </w:r>
      <w:r>
        <w:rPr>
          <w:sz w:val="24"/>
        </w:rPr>
        <w:t>g remains in the initial stage.</w:t>
      </w:r>
    </w:p>
    <w:p w14:paraId="1BDB1D70" w14:textId="23BB87EF" w:rsidR="00E93464" w:rsidRPr="00885C75" w:rsidRDefault="00E93464" w:rsidP="00E93464">
      <w:pPr>
        <w:rPr>
          <w:sz w:val="24"/>
        </w:rPr>
      </w:pPr>
      <w:r>
        <w:rPr>
          <w:sz w:val="24"/>
        </w:rPr>
        <w:tab/>
        <w:t xml:space="preserve">Jin </w:t>
      </w:r>
      <w:r w:rsidRPr="00885C75">
        <w:rPr>
          <w:sz w:val="24"/>
        </w:rPr>
        <w:t xml:space="preserve">&amp; Zhang (2015) add more nuance to these findings by examining total factor </w:t>
      </w:r>
      <w:r w:rsidRPr="00D5664E">
        <w:rPr>
          <w:sz w:val="24"/>
        </w:rPr>
        <w:t>produc</w:t>
      </w:r>
      <w:r w:rsidR="00C84AB1">
        <w:rPr>
          <w:sz w:val="24"/>
        </w:rPr>
        <w:t>tivity</w:t>
      </w:r>
      <w:r w:rsidR="00C84AB1" w:rsidRPr="00C84AB1">
        <w:rPr>
          <w:sz w:val="16"/>
        </w:rPr>
        <w:t xml:space="preserve"> </w:t>
      </w:r>
      <w:r w:rsidR="00C84AB1">
        <w:rPr>
          <w:sz w:val="24"/>
        </w:rPr>
        <w:t>(TFP)</w:t>
      </w:r>
      <w:r w:rsidR="00C84AB1" w:rsidRPr="00C84AB1">
        <w:rPr>
          <w:sz w:val="16"/>
        </w:rPr>
        <w:t xml:space="preserve"> </w:t>
      </w:r>
      <w:r w:rsidR="00C84AB1">
        <w:rPr>
          <w:sz w:val="24"/>
        </w:rPr>
        <w:t>in Chinese counties</w:t>
      </w:r>
      <w:r w:rsidRPr="00D5664E">
        <w:rPr>
          <w:sz w:val="24"/>
        </w:rPr>
        <w:t xml:space="preserve"> and cities from</w:t>
      </w:r>
      <w:r w:rsidRPr="00C84AB1">
        <w:rPr>
          <w:sz w:val="16"/>
        </w:rPr>
        <w:t xml:space="preserve"> </w:t>
      </w:r>
      <w:r w:rsidRPr="00D5664E">
        <w:rPr>
          <w:sz w:val="24"/>
        </w:rPr>
        <w:t>2007–2010.</w:t>
      </w:r>
      <w:r w:rsidRPr="00C84AB1">
        <w:rPr>
          <w:sz w:val="14"/>
        </w:rPr>
        <w:t xml:space="preserve"> </w:t>
      </w:r>
      <w:r w:rsidRPr="00D5664E">
        <w:rPr>
          <w:sz w:val="24"/>
        </w:rPr>
        <w:t>T</w:t>
      </w:r>
      <w:r w:rsidRPr="00885C75">
        <w:rPr>
          <w:sz w:val="24"/>
        </w:rPr>
        <w:t>hey find that during this period, most of the 2,543 counties, districts and cities experienced TFP decline (2015: 90). Using two separate methodologies, they estimate t</w:t>
      </w:r>
      <w:r>
        <w:rPr>
          <w:sz w:val="24"/>
        </w:rPr>
        <w:t xml:space="preserve">his rate of decline as from </w:t>
      </w:r>
      <w:r w:rsidRPr="00C84AB1">
        <w:rPr>
          <w:sz w:val="24"/>
        </w:rPr>
        <w:t xml:space="preserve">6.2% to 8.2% per year (2015: 87). Notably, this TFP decline occurred </w:t>
      </w:r>
      <w:r w:rsidR="00C84AB1">
        <w:rPr>
          <w:sz w:val="24"/>
        </w:rPr>
        <w:t>despite</w:t>
      </w:r>
      <w:r w:rsidRPr="00885C75">
        <w:rPr>
          <w:sz w:val="24"/>
        </w:rPr>
        <w:t xml:space="preserve"> economic stimulus measures carried out in response to the 20</w:t>
      </w:r>
      <w:r>
        <w:rPr>
          <w:sz w:val="24"/>
        </w:rPr>
        <w:t>08 financial crisis (2015: 95).</w:t>
      </w:r>
      <w:r w:rsidRPr="00885C75">
        <w:rPr>
          <w:sz w:val="24"/>
        </w:rPr>
        <w:tab/>
      </w:r>
    </w:p>
    <w:p w14:paraId="40051965" w14:textId="2CC392AB" w:rsidR="00E93464" w:rsidRPr="00885C75" w:rsidRDefault="00E93464" w:rsidP="00E93464">
      <w:pPr>
        <w:rPr>
          <w:sz w:val="24"/>
        </w:rPr>
      </w:pPr>
      <w:r w:rsidRPr="00885C75">
        <w:rPr>
          <w:sz w:val="24"/>
        </w:rPr>
        <w:tab/>
        <w:t xml:space="preserve">The few areas with positive TFP growth include well-established provinces such as Liaoning, Shandong and Guangdong, as well as some small, scattered areas in western China with low levels of development, whose growth they attribute to recent </w:t>
      </w:r>
      <w:r w:rsidRPr="00885C75">
        <w:rPr>
          <w:sz w:val="24"/>
        </w:rPr>
        <w:lastRenderedPageBreak/>
        <w:t>policies promoting</w:t>
      </w:r>
      <w:r>
        <w:rPr>
          <w:sz w:val="24"/>
        </w:rPr>
        <w:t xml:space="preserve"> “</w:t>
      </w:r>
      <w:r w:rsidRPr="00885C75">
        <w:rPr>
          <w:sz w:val="24"/>
        </w:rPr>
        <w:t>Large-scale Development of the Western Region</w:t>
      </w:r>
      <w:r>
        <w:rPr>
          <w:sz w:val="24"/>
        </w:rPr>
        <w:t xml:space="preserve">” </w:t>
      </w:r>
      <w:r w:rsidRPr="00885C75">
        <w:rPr>
          <w:sz w:val="24"/>
        </w:rPr>
        <w:t>(2015: 93). While in general, highly urbanized cities act as</w:t>
      </w:r>
      <w:r>
        <w:rPr>
          <w:sz w:val="24"/>
        </w:rPr>
        <w:t xml:space="preserve"> “</w:t>
      </w:r>
      <w:r w:rsidRPr="00885C75">
        <w:rPr>
          <w:sz w:val="24"/>
        </w:rPr>
        <w:t>TFP growth engines</w:t>
      </w:r>
      <w:r>
        <w:rPr>
          <w:sz w:val="24"/>
        </w:rPr>
        <w:t xml:space="preserve">” </w:t>
      </w:r>
      <w:r w:rsidRPr="00885C75">
        <w:rPr>
          <w:sz w:val="24"/>
        </w:rPr>
        <w:t xml:space="preserve">(2015: 93), there also exist areas such as </w:t>
      </w:r>
      <w:r w:rsidR="00FA4B55">
        <w:rPr>
          <w:sz w:val="24"/>
        </w:rPr>
        <w:t>Fujian and Guangxi where cities’</w:t>
      </w:r>
      <w:r w:rsidRPr="00885C75">
        <w:rPr>
          <w:sz w:val="24"/>
        </w:rPr>
        <w:t xml:space="preserve"> TFP growth is lower th</w:t>
      </w:r>
      <w:r>
        <w:rPr>
          <w:sz w:val="24"/>
        </w:rPr>
        <w:t>an that of counties (2015: 94).</w:t>
      </w:r>
    </w:p>
    <w:p w14:paraId="1EAC0B04" w14:textId="77777777" w:rsidR="00E93464" w:rsidRDefault="00E93464" w:rsidP="00E93464">
      <w:pPr>
        <w:rPr>
          <w:sz w:val="24"/>
        </w:rPr>
      </w:pPr>
      <w:r w:rsidRPr="00885C75">
        <w:rPr>
          <w:sz w:val="24"/>
        </w:rPr>
        <w:tab/>
        <w:t xml:space="preserve">The authors identify in particular the negative role of the </w:t>
      </w:r>
      <w:r w:rsidRPr="00D5664E">
        <w:rPr>
          <w:i/>
          <w:sz w:val="24"/>
        </w:rPr>
        <w:t>hukou</w:t>
      </w:r>
      <w:r w:rsidRPr="00885C75">
        <w:rPr>
          <w:sz w:val="24"/>
        </w:rPr>
        <w:t xml:space="preserve"> system on TFP. While intended as a</w:t>
      </w:r>
      <w:r>
        <w:rPr>
          <w:sz w:val="24"/>
        </w:rPr>
        <w:t xml:space="preserve"> “</w:t>
      </w:r>
      <w:r w:rsidRPr="00885C75">
        <w:rPr>
          <w:sz w:val="24"/>
        </w:rPr>
        <w:t>valve for flow control</w:t>
      </w:r>
      <w:r>
        <w:rPr>
          <w:sz w:val="24"/>
        </w:rPr>
        <w:t xml:space="preserve">” </w:t>
      </w:r>
      <w:r w:rsidRPr="00885C75">
        <w:rPr>
          <w:sz w:val="24"/>
        </w:rPr>
        <w:t xml:space="preserve">(2015: 98), the </w:t>
      </w:r>
      <w:r w:rsidRPr="00D5664E">
        <w:rPr>
          <w:i/>
          <w:sz w:val="24"/>
        </w:rPr>
        <w:t>hukou</w:t>
      </w:r>
      <w:r w:rsidRPr="00885C75">
        <w:rPr>
          <w:sz w:val="24"/>
        </w:rPr>
        <w:t xml:space="preserve"> system instead promotes high turnover rates and flow of labor for migrant workers, leading to social problems that decrease economic efficiency. These problems would be mitigated by allowing migrant workers to settle down and become urban citizens. An important takeaway from this is that an increasing proportion of urban residents does not necessarily imply increased productivity (2015: 98). Conversely, improved TFP in cities cannot simply be attributed to faster urbanization rates, but must be sought out elsewhere (2015: 99).</w:t>
      </w:r>
    </w:p>
    <w:p w14:paraId="6DE41054" w14:textId="7D779392" w:rsidR="005E445E" w:rsidRPr="005E445E" w:rsidRDefault="005E445E" w:rsidP="005E445E">
      <w:pPr>
        <w:spacing w:before="240" w:after="240"/>
        <w:rPr>
          <w:b/>
          <w:sz w:val="26"/>
          <w:szCs w:val="26"/>
        </w:rPr>
      </w:pPr>
      <w:r w:rsidRPr="005E445E">
        <w:rPr>
          <w:b/>
          <w:sz w:val="26"/>
          <w:szCs w:val="26"/>
        </w:rPr>
        <w:t>Land Financing as Resource Curse</w:t>
      </w:r>
    </w:p>
    <w:p w14:paraId="537C61EC" w14:textId="2C9D01B1" w:rsidR="005E445E" w:rsidRPr="005E445E" w:rsidRDefault="005E445E" w:rsidP="005E445E">
      <w:pPr>
        <w:rPr>
          <w:sz w:val="24"/>
        </w:rPr>
      </w:pPr>
      <w:r w:rsidRPr="005E445E">
        <w:rPr>
          <w:sz w:val="24"/>
        </w:rPr>
        <w:tab/>
        <w:t>Another policy measure with unintended consequences has been relaxed restrictions on land sales by local governments. Since 1998, local governments are given exclusive rights to sell land, entitling them to land conveyance fees which, because they are cla</w:t>
      </w:r>
      <w:r>
        <w:rPr>
          <w:sz w:val="24"/>
        </w:rPr>
        <w:t>ssified as ‘extra-budgetary revenue’</w:t>
      </w:r>
      <w:r w:rsidRPr="005E445E">
        <w:rPr>
          <w:sz w:val="24"/>
        </w:rPr>
        <w:t>, they need not share wit</w:t>
      </w:r>
      <w:r>
        <w:rPr>
          <w:sz w:val="24"/>
        </w:rPr>
        <w:t xml:space="preserve">h the central government (Chen </w:t>
      </w:r>
      <w:r w:rsidRPr="005E445E">
        <w:rPr>
          <w:sz w:val="24"/>
        </w:rPr>
        <w:t>&amp; Kun</w:t>
      </w:r>
      <w:r>
        <w:rPr>
          <w:sz w:val="24"/>
        </w:rPr>
        <w:t>g, 2016: 87). In 2008, up to 80</w:t>
      </w:r>
      <w:r w:rsidRPr="005E445E">
        <w:rPr>
          <w:sz w:val="24"/>
        </w:rPr>
        <w:t>% of local government finances came from land revenues, v</w:t>
      </w:r>
      <w:r>
        <w:rPr>
          <w:sz w:val="24"/>
        </w:rPr>
        <w:t>ersus 10% before 1998 (ibid.).</w:t>
      </w:r>
    </w:p>
    <w:p w14:paraId="65E1BCDF" w14:textId="1C307905" w:rsidR="005E445E" w:rsidRPr="005E445E" w:rsidRDefault="005E445E" w:rsidP="005E445E">
      <w:pPr>
        <w:rPr>
          <w:sz w:val="24"/>
        </w:rPr>
      </w:pPr>
      <w:r w:rsidRPr="005E445E">
        <w:rPr>
          <w:sz w:val="24"/>
        </w:rPr>
        <w:tab/>
        <w:t xml:space="preserve">Mo (2018) frames this largely as a positive development, emphasizing how local governments compete for firm investment by setting low land rents, or use revenue from land sales as collateral for infrastructure projects. He finds that counties with a higher share of land conveyance revenue </w:t>
      </w:r>
      <w:r>
        <w:rPr>
          <w:sz w:val="24"/>
        </w:rPr>
        <w:t>“</w:t>
      </w:r>
      <w:r w:rsidRPr="005E445E">
        <w:rPr>
          <w:sz w:val="24"/>
        </w:rPr>
        <w:t>can obtain a higher cost of debt, which induces more investment in infrastructures</w:t>
      </w:r>
      <w:r>
        <w:rPr>
          <w:sz w:val="24"/>
        </w:rPr>
        <w:t>”</w:t>
      </w:r>
      <w:r w:rsidRPr="005E445E">
        <w:rPr>
          <w:sz w:val="24"/>
        </w:rPr>
        <w:t xml:space="preserve"> (2018: 219). This is in part because counties with more revenue have better cash flow, and also because increased infrastructure investment increases the future value of land, strengthening the county's ability to pay debt wi</w:t>
      </w:r>
      <w:r>
        <w:rPr>
          <w:sz w:val="24"/>
        </w:rPr>
        <w:t>th future land revenue (ibid.).</w:t>
      </w:r>
    </w:p>
    <w:p w14:paraId="447E5CF6" w14:textId="551B16CC" w:rsidR="005E445E" w:rsidRPr="005E445E" w:rsidRDefault="005E445E" w:rsidP="005E445E">
      <w:pPr>
        <w:rPr>
          <w:sz w:val="24"/>
        </w:rPr>
      </w:pPr>
      <w:r w:rsidRPr="005E445E">
        <w:rPr>
          <w:sz w:val="24"/>
        </w:rPr>
        <w:tab/>
        <w:t xml:space="preserve">Mo notes that stimulus helped to decrease the cost of debt for local governments, which prior to stimulus was </w:t>
      </w:r>
      <w:r>
        <w:rPr>
          <w:sz w:val="24"/>
        </w:rPr>
        <w:t>“</w:t>
      </w:r>
      <w:r w:rsidRPr="005E445E">
        <w:rPr>
          <w:sz w:val="24"/>
        </w:rPr>
        <w:t>much higher than the risk-free rate</w:t>
      </w:r>
      <w:r>
        <w:rPr>
          <w:sz w:val="24"/>
        </w:rPr>
        <w:t>”</w:t>
      </w:r>
      <w:r w:rsidRPr="005E445E">
        <w:rPr>
          <w:sz w:val="24"/>
        </w:rPr>
        <w:t xml:space="preserve"> (2018: 219); thus he uses difference-in-difference before and after the stimulus to identify how land revenue affects economic growth. He finds that on average, counties with high initial shares of land </w:t>
      </w:r>
      <w:r>
        <w:rPr>
          <w:sz w:val="24"/>
        </w:rPr>
        <w:t>revenue grew faster by 1.6–3.5</w:t>
      </w:r>
      <w:r w:rsidRPr="005E445E">
        <w:rPr>
          <w:sz w:val="24"/>
        </w:rPr>
        <w:t xml:space="preserve">%, versus counties with no land revenue (ibid.). </w:t>
      </w:r>
      <w:r w:rsidRPr="005E445E">
        <w:rPr>
          <w:sz w:val="24"/>
        </w:rPr>
        <w:lastRenderedPageBreak/>
        <w:t>Therefore, as well as showing how land financing supports the growth o</w:t>
      </w:r>
      <w:r w:rsidR="00FA4B55">
        <w:rPr>
          <w:sz w:val="24"/>
        </w:rPr>
        <w:t>f infrastructure investment, Mo’</w:t>
      </w:r>
      <w:r w:rsidRPr="005E445E">
        <w:rPr>
          <w:sz w:val="24"/>
        </w:rPr>
        <w:t xml:space="preserve">s findings indicate that it is economically rational for banks to lend more to local financing vehicles (rather than a result of coercion) because </w:t>
      </w:r>
      <w:r>
        <w:rPr>
          <w:sz w:val="24"/>
        </w:rPr>
        <w:t>“</w:t>
      </w:r>
      <w:r w:rsidRPr="005E445E">
        <w:rPr>
          <w:sz w:val="24"/>
        </w:rPr>
        <w:t>urban land is a valuable asset</w:t>
      </w:r>
      <w:r>
        <w:rPr>
          <w:sz w:val="24"/>
        </w:rPr>
        <w:t xml:space="preserve"> of good quality” (2018: 235).</w:t>
      </w:r>
    </w:p>
    <w:p w14:paraId="1125E8CD" w14:textId="606D5AA2" w:rsidR="005E445E" w:rsidRPr="005E445E" w:rsidRDefault="005E445E" w:rsidP="005E445E">
      <w:pPr>
        <w:rPr>
          <w:sz w:val="24"/>
        </w:rPr>
      </w:pPr>
      <w:r>
        <w:rPr>
          <w:sz w:val="24"/>
        </w:rPr>
        <w:tab/>
        <w:t xml:space="preserve">Yet, Chen </w:t>
      </w:r>
      <w:r w:rsidRPr="005E445E">
        <w:rPr>
          <w:sz w:val="24"/>
        </w:rPr>
        <w:t>&amp; Kung (2016) frame land financing as a fo</w:t>
      </w:r>
      <w:r>
        <w:rPr>
          <w:sz w:val="24"/>
        </w:rPr>
        <w:t>rm of political ‘resource curse’</w:t>
      </w:r>
      <w:r w:rsidRPr="005E445E">
        <w:rPr>
          <w:sz w:val="24"/>
        </w:rPr>
        <w:t xml:space="preserve"> that undermines China's performance target system. While historically, promotion is highly correlated to GDP growth, land revenue reduces this correlation, notably for officials with political connections on the prefectural level, or who have </w:t>
      </w:r>
      <w:r>
        <w:rPr>
          <w:sz w:val="24"/>
        </w:rPr>
        <w:t>“</w:t>
      </w:r>
      <w:r w:rsidRPr="005E445E">
        <w:rPr>
          <w:sz w:val="24"/>
        </w:rPr>
        <w:t>passed the prime age of promoti</w:t>
      </w:r>
      <w:r>
        <w:rPr>
          <w:sz w:val="24"/>
        </w:rPr>
        <w:t xml:space="preserve">on” (Chen &amp; Kung, 2016: 87). </w:t>
      </w:r>
    </w:p>
    <w:p w14:paraId="78DB4C50" w14:textId="1219FF2A" w:rsidR="005E445E" w:rsidRPr="005E445E" w:rsidRDefault="005E445E" w:rsidP="005E445E">
      <w:pPr>
        <w:rPr>
          <w:sz w:val="24"/>
        </w:rPr>
      </w:pPr>
      <w:r w:rsidRPr="005E445E">
        <w:rPr>
          <w:sz w:val="24"/>
        </w:rPr>
        <w:tab/>
        <w:t xml:space="preserve">The authors identify two channels by which land revenue substitutes for GDP growth in determining promotion. First, land revenues tend to be used on </w:t>
      </w:r>
      <w:r>
        <w:rPr>
          <w:sz w:val="24"/>
        </w:rPr>
        <w:t>“</w:t>
      </w:r>
      <w:r w:rsidRPr="005E445E">
        <w:rPr>
          <w:sz w:val="24"/>
        </w:rPr>
        <w:t>ostentatious public projects</w:t>
      </w:r>
      <w:r>
        <w:rPr>
          <w:sz w:val="24"/>
        </w:rPr>
        <w:t>”</w:t>
      </w:r>
      <w:r w:rsidRPr="005E445E">
        <w:rPr>
          <w:sz w:val="24"/>
        </w:rPr>
        <w:t>, strategically timed for signaling purposes (2016: 87). Further, using crackdowns on corruption as a form of natural experiment, they find evidence that land revenues promote corruption, in the form of collusion with prefectural officials, and overstaffing as a fo</w:t>
      </w:r>
      <w:r>
        <w:rPr>
          <w:sz w:val="24"/>
        </w:rPr>
        <w:t>rm of patronage (2016: 99-100).</w:t>
      </w:r>
    </w:p>
    <w:p w14:paraId="291D4AC7" w14:textId="4CE13DE8" w:rsidR="005E445E" w:rsidRPr="005E445E" w:rsidRDefault="005E445E" w:rsidP="005E445E">
      <w:pPr>
        <w:rPr>
          <w:sz w:val="24"/>
        </w:rPr>
      </w:pPr>
      <w:r w:rsidRPr="005E445E">
        <w:rPr>
          <w:rFonts w:hint="eastAsia"/>
          <w:sz w:val="24"/>
        </w:rPr>
        <w:tab/>
        <w:t>Zhan (2013) elab</w:t>
      </w:r>
      <w:r>
        <w:rPr>
          <w:rFonts w:hint="eastAsia"/>
          <w:sz w:val="24"/>
        </w:rPr>
        <w:t xml:space="preserve">orates further on the theme of </w:t>
      </w:r>
      <w:r>
        <w:rPr>
          <w:sz w:val="24"/>
        </w:rPr>
        <w:t>‘</w:t>
      </w:r>
      <w:r>
        <w:rPr>
          <w:rFonts w:hint="eastAsia"/>
          <w:sz w:val="24"/>
        </w:rPr>
        <w:t>resource curse</w:t>
      </w:r>
      <w:r>
        <w:rPr>
          <w:sz w:val="24"/>
        </w:rPr>
        <w:t>’</w:t>
      </w:r>
      <w:r w:rsidRPr="005E445E">
        <w:rPr>
          <w:rFonts w:hint="eastAsia"/>
          <w:sz w:val="24"/>
        </w:rPr>
        <w:t xml:space="preserve"> from a political angle, by comparing two relatively successful</w:t>
      </w:r>
      <w:r>
        <w:rPr>
          <w:rFonts w:hint="eastAsia"/>
          <w:sz w:val="24"/>
        </w:rPr>
        <w:t xml:space="preserve"> counties in Guizhou, one (Weng</w:t>
      </w:r>
      <w:r>
        <w:rPr>
          <w:sz w:val="24"/>
        </w:rPr>
        <w:t>’</w:t>
      </w:r>
      <w:r w:rsidRPr="005E445E">
        <w:rPr>
          <w:rFonts w:hint="eastAsia"/>
          <w:sz w:val="24"/>
        </w:rPr>
        <w:t xml:space="preserve">an </w:t>
      </w:r>
      <w:r w:rsidRPr="005E445E">
        <w:rPr>
          <w:rFonts w:hint="eastAsia"/>
          <w:sz w:val="24"/>
        </w:rPr>
        <w:t>瓮安</w:t>
      </w:r>
      <w:r w:rsidRPr="005E445E">
        <w:rPr>
          <w:rFonts w:hint="eastAsia"/>
          <w:sz w:val="24"/>
        </w:rPr>
        <w:t xml:space="preserve">) whose economy is based on its mineral resources, the other (Yuqing </w:t>
      </w:r>
      <w:r w:rsidRPr="005E445E">
        <w:rPr>
          <w:rFonts w:hint="eastAsia"/>
          <w:sz w:val="24"/>
        </w:rPr>
        <w:t>余庆</w:t>
      </w:r>
      <w:r w:rsidRPr="005E445E">
        <w:rPr>
          <w:rFonts w:hint="eastAsia"/>
          <w:sz w:val="24"/>
        </w:rPr>
        <w:t xml:space="preserve">) with few resources </w:t>
      </w:r>
      <w:r w:rsidRPr="005E445E">
        <w:rPr>
          <w:sz w:val="24"/>
        </w:rPr>
        <w:t>and an agr</w:t>
      </w:r>
      <w:r>
        <w:rPr>
          <w:sz w:val="24"/>
        </w:rPr>
        <w:t>icultural economy (2013: 80-1).</w:t>
      </w:r>
    </w:p>
    <w:p w14:paraId="6AAD77B0" w14:textId="350335F0" w:rsidR="005E445E" w:rsidRPr="005E445E" w:rsidRDefault="005E445E" w:rsidP="005E445E">
      <w:pPr>
        <w:rPr>
          <w:sz w:val="24"/>
        </w:rPr>
      </w:pPr>
      <w:r w:rsidRPr="005E445E">
        <w:rPr>
          <w:sz w:val="24"/>
        </w:rPr>
        <w:tab/>
        <w:t xml:space="preserve">Literature on resource curses identifies three mechanisms by which abundant resources can bring about social conflict. The first, and most well-known, is that </w:t>
      </w:r>
      <w:r>
        <w:rPr>
          <w:sz w:val="24"/>
        </w:rPr>
        <w:t>“</w:t>
      </w:r>
      <w:r w:rsidRPr="005E445E">
        <w:rPr>
          <w:sz w:val="24"/>
        </w:rPr>
        <w:t>resource rents provide incentives for rebellion as well as start-up funds for rebel groups</w:t>
      </w:r>
      <w:r>
        <w:rPr>
          <w:sz w:val="24"/>
        </w:rPr>
        <w:t>”</w:t>
      </w:r>
      <w:r w:rsidRPr="005E445E">
        <w:rPr>
          <w:sz w:val="24"/>
        </w:rPr>
        <w:t xml:space="preserve"> (2013: 84). The second is that unequ</w:t>
      </w:r>
      <w:r>
        <w:rPr>
          <w:sz w:val="24"/>
        </w:rPr>
        <w:t>al distribution of wealth and</w:t>
      </w:r>
      <w:r w:rsidRPr="005E445E">
        <w:rPr>
          <w:sz w:val="24"/>
        </w:rPr>
        <w:t xml:space="preserve"> negative externalities resulting from resources may cause grievances within the population. While the latter came into play for the case studied by Zhan, curiously, crime organizations chose to cooperate with local officials rather than </w:t>
      </w:r>
      <w:r>
        <w:rPr>
          <w:sz w:val="24"/>
        </w:rPr>
        <w:t>seek independence (2013: 94-5).</w:t>
      </w:r>
      <w:r w:rsidRPr="005E445E">
        <w:rPr>
          <w:sz w:val="24"/>
        </w:rPr>
        <w:tab/>
      </w:r>
    </w:p>
    <w:p w14:paraId="3D766D17" w14:textId="3FB42B0F" w:rsidR="005E445E" w:rsidRPr="00885C75" w:rsidRDefault="005E445E" w:rsidP="005E445E">
      <w:pPr>
        <w:rPr>
          <w:sz w:val="24"/>
        </w:rPr>
      </w:pPr>
      <w:r w:rsidRPr="005E445E">
        <w:rPr>
          <w:sz w:val="24"/>
        </w:rPr>
        <w:tab/>
        <w:t>Th</w:t>
      </w:r>
      <w:r>
        <w:rPr>
          <w:sz w:val="24"/>
        </w:rPr>
        <w:t>e third mechanism leading to a ‘resource curse’</w:t>
      </w:r>
      <w:r w:rsidRPr="005E445E">
        <w:rPr>
          <w:sz w:val="24"/>
        </w:rPr>
        <w:t xml:space="preserve"> is the most relevant to China: that </w:t>
      </w:r>
      <w:r>
        <w:rPr>
          <w:sz w:val="24"/>
        </w:rPr>
        <w:t>“</w:t>
      </w:r>
      <w:r w:rsidRPr="005E445E">
        <w:rPr>
          <w:sz w:val="24"/>
        </w:rPr>
        <w:t>resource dependence can lead to bad governance and weak political institutions based on patronage rather than on electoral competition, scrutiny and civil rights</w:t>
      </w:r>
      <w:r>
        <w:rPr>
          <w:sz w:val="24"/>
        </w:rPr>
        <w:t>”</w:t>
      </w:r>
      <w:r w:rsidRPr="005E445E">
        <w:rPr>
          <w:sz w:val="24"/>
        </w:rPr>
        <w:t xml:space="preserve"> (2013: 85). In brief, resource-rich local governments need not depend on their citizens for tax revenue, and can thus afford to be less receptive to popular preferences (2013: 89). Popular discontent with W</w:t>
      </w:r>
      <w:r>
        <w:rPr>
          <w:sz w:val="24"/>
        </w:rPr>
        <w:t>eng’</w:t>
      </w:r>
      <w:r w:rsidRPr="005E445E">
        <w:rPr>
          <w:sz w:val="24"/>
        </w:rPr>
        <w:t>an's system manifested itself in mass protests triggered by a seemingly unrelated issue, whereas Yuqing managed to avoid social unrest in a similar scenario (2013: 78-9).</w:t>
      </w:r>
    </w:p>
    <w:p w14:paraId="1C63E3AA" w14:textId="45EF2495" w:rsidR="00C511A6" w:rsidRPr="00E16B6C" w:rsidRDefault="00D5664E" w:rsidP="00E16B6C">
      <w:pPr>
        <w:spacing w:before="240" w:after="240"/>
        <w:rPr>
          <w:sz w:val="26"/>
          <w:szCs w:val="26"/>
        </w:rPr>
      </w:pPr>
      <w:r w:rsidRPr="00E16B6C">
        <w:rPr>
          <w:b/>
          <w:sz w:val="26"/>
          <w:szCs w:val="26"/>
        </w:rPr>
        <w:lastRenderedPageBreak/>
        <w:t>Left-behind Villages</w:t>
      </w:r>
    </w:p>
    <w:p w14:paraId="082F56E9" w14:textId="7725DC69" w:rsidR="00D5664E" w:rsidRPr="00D5664E" w:rsidRDefault="00D5664E" w:rsidP="008B1010">
      <w:pPr>
        <w:ind w:firstLine="480"/>
        <w:rPr>
          <w:sz w:val="24"/>
        </w:rPr>
      </w:pPr>
      <w:r w:rsidRPr="00D5664E">
        <w:rPr>
          <w:rFonts w:hint="eastAsia"/>
          <w:sz w:val="24"/>
        </w:rPr>
        <w:t>In 1986, China established the State Council Leading Group of Poverty Alleviation and Development (</w:t>
      </w:r>
      <w:r w:rsidRPr="00D5664E">
        <w:rPr>
          <w:rFonts w:hint="eastAsia"/>
          <w:sz w:val="24"/>
        </w:rPr>
        <w:t>国务院扶贫开发领导小组</w:t>
      </w:r>
      <w:r w:rsidRPr="00D5664E">
        <w:rPr>
          <w:rFonts w:hint="eastAsia"/>
          <w:sz w:val="24"/>
        </w:rPr>
        <w:t>), which set a national poverty line of 206RMB (</w:t>
      </w:r>
      <w:r w:rsidR="008B1010">
        <w:rPr>
          <w:sz w:val="24"/>
        </w:rPr>
        <w:t>~</w:t>
      </w:r>
      <w:r w:rsidRPr="00D5664E">
        <w:rPr>
          <w:rFonts w:hint="eastAsia"/>
          <w:sz w:val="24"/>
        </w:rPr>
        <w:t xml:space="preserve">50USD at the time) and set up funds to alleviate poverty. Most important for our purposes, they identified a subset of </w:t>
      </w:r>
      <w:r w:rsidR="003C7CEE">
        <w:rPr>
          <w:sz w:val="24"/>
        </w:rPr>
        <w:t>‘</w:t>
      </w:r>
      <w:r w:rsidR="003C7CEE">
        <w:rPr>
          <w:rFonts w:hint="eastAsia"/>
          <w:sz w:val="24"/>
        </w:rPr>
        <w:t>poverty counties</w:t>
      </w:r>
      <w:r w:rsidR="003C7CEE">
        <w:rPr>
          <w:sz w:val="24"/>
        </w:rPr>
        <w:t>’</w:t>
      </w:r>
      <w:r w:rsidRPr="00D5664E">
        <w:rPr>
          <w:rFonts w:hint="eastAsia"/>
          <w:sz w:val="24"/>
        </w:rPr>
        <w:t xml:space="preserve"> (</w:t>
      </w:r>
      <w:r w:rsidRPr="00D5664E">
        <w:rPr>
          <w:rFonts w:hint="eastAsia"/>
          <w:sz w:val="24"/>
        </w:rPr>
        <w:t>贫困县</w:t>
      </w:r>
      <w:r w:rsidRPr="00D5664E">
        <w:rPr>
          <w:rFonts w:hint="eastAsia"/>
          <w:sz w:val="24"/>
        </w:rPr>
        <w:t>) that even today serves as a benchmark for</w:t>
      </w:r>
      <w:r w:rsidR="008B1010">
        <w:rPr>
          <w:rFonts w:hint="eastAsia"/>
          <w:sz w:val="24"/>
        </w:rPr>
        <w:t xml:space="preserve"> poverty alleviation projects. </w:t>
      </w:r>
    </w:p>
    <w:p w14:paraId="1B25ED82" w14:textId="35A88042" w:rsidR="00D5664E" w:rsidRPr="00D5664E" w:rsidRDefault="00D5664E" w:rsidP="00D5664E">
      <w:pPr>
        <w:ind w:firstLine="480"/>
        <w:rPr>
          <w:sz w:val="24"/>
        </w:rPr>
      </w:pPr>
      <w:r w:rsidRPr="00D5664E">
        <w:rPr>
          <w:sz w:val="24"/>
        </w:rPr>
        <w:t>The most recent and reliable sources indicate 832 poverty counties in all, calculated according to per ca</w:t>
      </w:r>
      <w:r w:rsidR="008B1010">
        <w:rPr>
          <w:sz w:val="24"/>
        </w:rPr>
        <w:t xml:space="preserve">pita net income (Li, Long, Tu </w:t>
      </w:r>
      <w:r w:rsidRPr="00D5664E">
        <w:rPr>
          <w:sz w:val="24"/>
        </w:rPr>
        <w:t>&amp; Wang, 2015: 16364). Naturally, the process of selection is very political: some non-poor counties try to be listed in order to access government funding, while other genuinely poor counties apply to be removed from the list for reasons of vanity. The most up-to-date list of 832 is also the largest, so w</w:t>
      </w:r>
      <w:r>
        <w:rPr>
          <w:sz w:val="24"/>
        </w:rPr>
        <w:t>e will refer to this hereafter.</w:t>
      </w:r>
    </w:p>
    <w:p w14:paraId="02F0AA9E" w14:textId="1E89C706" w:rsidR="00D5664E" w:rsidRPr="00D5664E" w:rsidRDefault="00D5664E" w:rsidP="00D5664E">
      <w:pPr>
        <w:ind w:firstLine="480"/>
        <w:rPr>
          <w:sz w:val="24"/>
        </w:rPr>
      </w:pPr>
      <w:r w:rsidRPr="00D5664E">
        <w:rPr>
          <w:sz w:val="24"/>
        </w:rPr>
        <w:t xml:space="preserve">Rogers (2014) documents in detail how the same incentives for local governments to </w:t>
      </w:r>
      <w:r w:rsidR="003C7CEE">
        <w:rPr>
          <w:sz w:val="24"/>
        </w:rPr>
        <w:t>promote growth, also encourage ‘betting on the strong’</w:t>
      </w:r>
      <w:r w:rsidRPr="00D5664E">
        <w:rPr>
          <w:sz w:val="24"/>
        </w:rPr>
        <w:t xml:space="preserve"> in poverty-alleviation policies, which has led to</w:t>
      </w:r>
      <w:r w:rsidR="003C7CEE">
        <w:rPr>
          <w:sz w:val="24"/>
        </w:rPr>
        <w:t xml:space="preserve"> numerous ‘left-behind villages’</w:t>
      </w:r>
      <w:r w:rsidRPr="00D5664E">
        <w:rPr>
          <w:sz w:val="24"/>
        </w:rPr>
        <w:t xml:space="preserve"> (2014: 205). As the elasticity of poverty alleviation to economic growth decreases, new and</w:t>
      </w:r>
      <w:r w:rsidR="00DD4043">
        <w:rPr>
          <w:sz w:val="24"/>
        </w:rPr>
        <w:t xml:space="preserve"> “</w:t>
      </w:r>
      <w:r w:rsidRPr="00D5664E">
        <w:rPr>
          <w:sz w:val="24"/>
        </w:rPr>
        <w:t>more individualized</w:t>
      </w:r>
      <w:r w:rsidR="00DD4043">
        <w:rPr>
          <w:sz w:val="24"/>
        </w:rPr>
        <w:t xml:space="preserve">” </w:t>
      </w:r>
      <w:r w:rsidRPr="00D5664E">
        <w:rPr>
          <w:sz w:val="24"/>
        </w:rPr>
        <w:t>forms of poverty have begun to emerge (2014: 204), from urban</w:t>
      </w:r>
      <w:r w:rsidR="00FA4B55">
        <w:rPr>
          <w:sz w:val="24"/>
        </w:rPr>
        <w:t>–</w:t>
      </w:r>
      <w:r w:rsidRPr="00D5664E">
        <w:rPr>
          <w:sz w:val="24"/>
        </w:rPr>
        <w:t>rural inequality to inequality</w:t>
      </w:r>
      <w:r>
        <w:rPr>
          <w:sz w:val="24"/>
        </w:rPr>
        <w:t xml:space="preserve"> among rural areas (2014: 197).</w:t>
      </w:r>
      <w:r w:rsidRPr="00D5664E">
        <w:rPr>
          <w:sz w:val="24"/>
        </w:rPr>
        <w:tab/>
      </w:r>
    </w:p>
    <w:p w14:paraId="3047DB1C" w14:textId="34775194" w:rsidR="00D5664E" w:rsidRPr="00D5664E" w:rsidRDefault="00D5664E" w:rsidP="00D5664E">
      <w:pPr>
        <w:ind w:firstLine="480"/>
        <w:rPr>
          <w:sz w:val="24"/>
        </w:rPr>
      </w:pPr>
      <w:r w:rsidRPr="00D5664E">
        <w:rPr>
          <w:sz w:val="24"/>
        </w:rPr>
        <w:t>Since the 1980s, poverty investment projects have included subsidized loans (mostly to industry), public works programs (infrastructure), and budgetary grants for agriculture, industry, education and health (2014: 198). As with other policies, poverty-alleviation operates through a target responsibility system, where officials are given growth targets from the central government, and evaluated through reporting and inspections (2014: 204). This creates an incentive for officials to strategically invest in order to</w:t>
      </w:r>
      <w:r w:rsidR="00DD4043">
        <w:rPr>
          <w:sz w:val="24"/>
        </w:rPr>
        <w:t xml:space="preserve"> “</w:t>
      </w:r>
      <w:r>
        <w:rPr>
          <w:sz w:val="24"/>
        </w:rPr>
        <w:t>maximise payback</w:t>
      </w:r>
      <w:r w:rsidR="00DD4043">
        <w:rPr>
          <w:sz w:val="24"/>
        </w:rPr>
        <w:t xml:space="preserve">” </w:t>
      </w:r>
      <w:r>
        <w:rPr>
          <w:sz w:val="24"/>
        </w:rPr>
        <w:t>(2014: 203).</w:t>
      </w:r>
      <w:r w:rsidRPr="00D5664E">
        <w:rPr>
          <w:sz w:val="24"/>
        </w:rPr>
        <w:tab/>
      </w:r>
    </w:p>
    <w:p w14:paraId="51FE1550" w14:textId="5DA8DAEA" w:rsidR="00D5664E" w:rsidRPr="00D5664E" w:rsidRDefault="00D5664E" w:rsidP="00D5664E">
      <w:pPr>
        <w:ind w:firstLine="480"/>
        <w:rPr>
          <w:sz w:val="24"/>
        </w:rPr>
      </w:pPr>
      <w:r w:rsidRPr="00D5664E">
        <w:rPr>
          <w:sz w:val="24"/>
        </w:rPr>
        <w:t>The problem is that maximizing growth need not imply allocating gains to the poorest</w:t>
      </w:r>
      <w:r w:rsidR="00DD4043">
        <w:rPr>
          <w:sz w:val="24"/>
        </w:rPr>
        <w:t>—</w:t>
      </w:r>
      <w:r w:rsidRPr="00D5664E">
        <w:rPr>
          <w:sz w:val="24"/>
        </w:rPr>
        <w:t>a classic principal</w:t>
      </w:r>
      <w:r w:rsidR="008B1010">
        <w:rPr>
          <w:sz w:val="24"/>
        </w:rPr>
        <w:t>–</w:t>
      </w:r>
      <w:r w:rsidRPr="00D5664E">
        <w:rPr>
          <w:sz w:val="24"/>
        </w:rPr>
        <w:t>agent problem. In interviews with a poverty county in Shanxi province, one local government office noted its own selection criteria for projects included</w:t>
      </w:r>
      <w:r w:rsidR="00DD4043">
        <w:rPr>
          <w:sz w:val="24"/>
        </w:rPr>
        <w:t xml:space="preserve"> “</w:t>
      </w:r>
      <w:r w:rsidRPr="00D5664E">
        <w:rPr>
          <w:sz w:val="24"/>
        </w:rPr>
        <w:t>convenient transport, good economic conditions and a centralised population</w:t>
      </w:r>
      <w:r w:rsidR="00DD4043">
        <w:rPr>
          <w:sz w:val="24"/>
        </w:rPr>
        <w:t xml:space="preserve">” </w:t>
      </w:r>
      <w:r w:rsidRPr="00D5664E">
        <w:rPr>
          <w:sz w:val="24"/>
        </w:rPr>
        <w:t xml:space="preserve">(2014: 203); for villages not satisfying these conditions, high transaction costs are unlikely to </w:t>
      </w:r>
      <w:r>
        <w:rPr>
          <w:sz w:val="24"/>
        </w:rPr>
        <w:t xml:space="preserve">be outweighed by extra growth. </w:t>
      </w:r>
      <w:r w:rsidRPr="00D5664E">
        <w:rPr>
          <w:sz w:val="24"/>
        </w:rPr>
        <w:tab/>
      </w:r>
    </w:p>
    <w:p w14:paraId="4590D83A" w14:textId="7A199A2D" w:rsidR="00D5664E" w:rsidRPr="00D5664E" w:rsidRDefault="00D5664E" w:rsidP="00D5664E">
      <w:pPr>
        <w:ind w:firstLine="480"/>
        <w:rPr>
          <w:sz w:val="24"/>
        </w:rPr>
      </w:pPr>
      <w:r w:rsidRPr="00D5664E">
        <w:rPr>
          <w:sz w:val="24"/>
        </w:rPr>
        <w:t>Thus, official statistics tend to underreport the income of richer villages (2014: 203), which have enough of an infrastructural base to take advantage of extra funds for</w:t>
      </w:r>
      <w:r w:rsidR="00DD4043">
        <w:rPr>
          <w:sz w:val="24"/>
        </w:rPr>
        <w:t xml:space="preserve"> “</w:t>
      </w:r>
      <w:r w:rsidRPr="00D5664E">
        <w:rPr>
          <w:sz w:val="24"/>
        </w:rPr>
        <w:t>more</w:t>
      </w:r>
      <w:r w:rsidRPr="00C84AB1">
        <w:rPr>
          <w:sz w:val="14"/>
        </w:rPr>
        <w:t xml:space="preserve"> </w:t>
      </w:r>
      <w:r w:rsidRPr="00D5664E">
        <w:rPr>
          <w:sz w:val="24"/>
        </w:rPr>
        <w:t>visible</w:t>
      </w:r>
      <w:r w:rsidRPr="00C84AB1">
        <w:rPr>
          <w:sz w:val="14"/>
        </w:rPr>
        <w:t xml:space="preserve"> </w:t>
      </w:r>
      <w:r w:rsidRPr="00D5664E">
        <w:rPr>
          <w:sz w:val="24"/>
        </w:rPr>
        <w:t>outcomes,</w:t>
      </w:r>
      <w:r w:rsidRPr="00C84AB1">
        <w:rPr>
          <w:sz w:val="16"/>
        </w:rPr>
        <w:t xml:space="preserve"> </w:t>
      </w:r>
      <w:r w:rsidRPr="00D5664E">
        <w:rPr>
          <w:sz w:val="24"/>
        </w:rPr>
        <w:t>which</w:t>
      </w:r>
      <w:r w:rsidRPr="00C84AB1">
        <w:rPr>
          <w:sz w:val="16"/>
        </w:rPr>
        <w:t xml:space="preserve"> </w:t>
      </w:r>
      <w:r w:rsidRPr="00D5664E">
        <w:rPr>
          <w:sz w:val="24"/>
        </w:rPr>
        <w:t>can be</w:t>
      </w:r>
      <w:r w:rsidRPr="00C84AB1">
        <w:rPr>
          <w:sz w:val="18"/>
        </w:rPr>
        <w:t xml:space="preserve"> </w:t>
      </w:r>
      <w:r w:rsidRPr="00D5664E">
        <w:rPr>
          <w:sz w:val="24"/>
        </w:rPr>
        <w:t>readily measured</w:t>
      </w:r>
      <w:r w:rsidR="00DD4043">
        <w:rPr>
          <w:sz w:val="24"/>
        </w:rPr>
        <w:t>”</w:t>
      </w:r>
      <w:r w:rsidR="00DD4043" w:rsidRPr="00C84AB1">
        <w:rPr>
          <w:sz w:val="14"/>
        </w:rPr>
        <w:t xml:space="preserve"> </w:t>
      </w:r>
      <w:r w:rsidRPr="00D5664E">
        <w:rPr>
          <w:sz w:val="24"/>
        </w:rPr>
        <w:t>(ibid.).</w:t>
      </w:r>
      <w:r w:rsidRPr="00C84AB1">
        <w:rPr>
          <w:sz w:val="14"/>
        </w:rPr>
        <w:t xml:space="preserve"> </w:t>
      </w:r>
      <w:r w:rsidR="00C84AB1">
        <w:rPr>
          <w:sz w:val="24"/>
        </w:rPr>
        <w:t>With</w:t>
      </w:r>
      <w:r w:rsidR="00C84AB1" w:rsidRPr="00C84AB1">
        <w:rPr>
          <w:sz w:val="16"/>
        </w:rPr>
        <w:t xml:space="preserve"> </w:t>
      </w:r>
      <w:r w:rsidR="00C84AB1">
        <w:rPr>
          <w:sz w:val="24"/>
        </w:rPr>
        <w:t>appalling</w:t>
      </w:r>
      <w:r w:rsidRPr="00D5664E">
        <w:rPr>
          <w:sz w:val="24"/>
        </w:rPr>
        <w:t xml:space="preserve"> cynic</w:t>
      </w:r>
      <w:r w:rsidR="00C84AB1">
        <w:rPr>
          <w:sz w:val="24"/>
        </w:rPr>
        <w:t xml:space="preserve">ism, </w:t>
      </w:r>
      <w:r w:rsidR="00C84AB1" w:rsidRPr="00C84AB1">
        <w:rPr>
          <w:sz w:val="24"/>
        </w:rPr>
        <w:lastRenderedPageBreak/>
        <w:t>one official interviewed by</w:t>
      </w:r>
      <w:r w:rsidR="00C84AB1">
        <w:rPr>
          <w:sz w:val="24"/>
        </w:rPr>
        <w:t xml:space="preserve"> Rogers complained</w:t>
      </w:r>
      <w:r w:rsidR="00C84AB1" w:rsidRPr="00C84AB1">
        <w:rPr>
          <w:sz w:val="24"/>
        </w:rPr>
        <w:t xml:space="preserve"> </w:t>
      </w:r>
      <w:r w:rsidR="00DD4043" w:rsidRPr="00C84AB1">
        <w:rPr>
          <w:sz w:val="24"/>
        </w:rPr>
        <w:t>“</w:t>
      </w:r>
      <w:r w:rsidRPr="00C84AB1">
        <w:rPr>
          <w:sz w:val="24"/>
        </w:rPr>
        <w:t xml:space="preserve">it was becoming difficult to </w:t>
      </w:r>
      <w:r w:rsidRPr="00D5664E">
        <w:rPr>
          <w:sz w:val="24"/>
        </w:rPr>
        <w:t>continue some initiatives as all</w:t>
      </w:r>
      <w:r w:rsidR="00C84AB1">
        <w:rPr>
          <w:sz w:val="24"/>
        </w:rPr>
        <w:t xml:space="preserve"> of the ‘rich’</w:t>
      </w:r>
      <w:r w:rsidRPr="00D5664E">
        <w:rPr>
          <w:sz w:val="24"/>
        </w:rPr>
        <w:t xml:space="preserve"> villages had alr</w:t>
      </w:r>
      <w:r>
        <w:rPr>
          <w:sz w:val="24"/>
        </w:rPr>
        <w:t>eady been chosen</w:t>
      </w:r>
      <w:r w:rsidR="00DD4043">
        <w:rPr>
          <w:sz w:val="24"/>
        </w:rPr>
        <w:t xml:space="preserve">” </w:t>
      </w:r>
      <w:r>
        <w:rPr>
          <w:sz w:val="24"/>
        </w:rPr>
        <w:t>(2014:</w:t>
      </w:r>
      <w:r w:rsidRPr="00C84AB1">
        <w:rPr>
          <w:sz w:val="16"/>
        </w:rPr>
        <w:t xml:space="preserve"> </w:t>
      </w:r>
      <w:r>
        <w:rPr>
          <w:sz w:val="24"/>
        </w:rPr>
        <w:t>203).</w:t>
      </w:r>
      <w:r w:rsidRPr="00D5664E">
        <w:rPr>
          <w:sz w:val="24"/>
        </w:rPr>
        <w:tab/>
      </w:r>
    </w:p>
    <w:p w14:paraId="592987E7" w14:textId="5756D406" w:rsidR="00D5664E" w:rsidRPr="00D5664E" w:rsidRDefault="00D5664E" w:rsidP="00D5664E">
      <w:pPr>
        <w:ind w:firstLine="480"/>
        <w:rPr>
          <w:sz w:val="24"/>
        </w:rPr>
      </w:pPr>
      <w:r w:rsidRPr="00D5664E">
        <w:rPr>
          <w:rFonts w:hint="eastAsia"/>
          <w:sz w:val="24"/>
        </w:rPr>
        <w:t>Projects that do reach t</w:t>
      </w:r>
      <w:r w:rsidR="003C7CEE">
        <w:rPr>
          <w:rFonts w:hint="eastAsia"/>
          <w:sz w:val="24"/>
        </w:rPr>
        <w:t xml:space="preserve">he poorest villages tend to be </w:t>
      </w:r>
      <w:r w:rsidR="003C7CEE">
        <w:rPr>
          <w:sz w:val="24"/>
        </w:rPr>
        <w:t>‘</w:t>
      </w:r>
      <w:r w:rsidRPr="00D5664E">
        <w:rPr>
          <w:rFonts w:hint="eastAsia"/>
          <w:sz w:val="24"/>
        </w:rPr>
        <w:t>political achievement projects</w:t>
      </w:r>
      <w:r w:rsidR="003C7CEE">
        <w:rPr>
          <w:sz w:val="24"/>
        </w:rPr>
        <w:t>’</w:t>
      </w:r>
      <w:r w:rsidRPr="00D5664E">
        <w:rPr>
          <w:rFonts w:hint="eastAsia"/>
          <w:sz w:val="24"/>
        </w:rPr>
        <w:t xml:space="preserve"> (</w:t>
      </w:r>
      <w:r w:rsidRPr="00D5664E">
        <w:rPr>
          <w:rFonts w:hint="eastAsia"/>
          <w:sz w:val="24"/>
        </w:rPr>
        <w:t>政绩工程</w:t>
      </w:r>
      <w:r w:rsidRPr="00D5664E">
        <w:rPr>
          <w:rFonts w:hint="eastAsia"/>
          <w:sz w:val="24"/>
        </w:rPr>
        <w:t>) that look good for inspections and meeting targets, but bring</w:t>
      </w:r>
      <w:r w:rsidR="00DD4043">
        <w:rPr>
          <w:rFonts w:hint="eastAsia"/>
          <w:sz w:val="24"/>
        </w:rPr>
        <w:t xml:space="preserve"> </w:t>
      </w:r>
      <w:r w:rsidR="005E445E">
        <w:rPr>
          <w:sz w:val="24"/>
        </w:rPr>
        <w:t>“</w:t>
      </w:r>
      <w:r w:rsidRPr="00D5664E">
        <w:rPr>
          <w:rFonts w:hint="eastAsia"/>
          <w:sz w:val="24"/>
        </w:rPr>
        <w:t>little tangible improvement to the livelihoods of farmers</w:t>
      </w:r>
      <w:r w:rsidR="005E445E">
        <w:rPr>
          <w:sz w:val="24"/>
        </w:rPr>
        <w:t>”</w:t>
      </w:r>
      <w:r w:rsidR="00DD4043">
        <w:rPr>
          <w:rFonts w:hint="eastAsia"/>
          <w:sz w:val="24"/>
        </w:rPr>
        <w:t xml:space="preserve"> </w:t>
      </w:r>
      <w:r w:rsidRPr="00D5664E">
        <w:rPr>
          <w:rFonts w:hint="eastAsia"/>
          <w:sz w:val="24"/>
        </w:rPr>
        <w:t>(2014: 203). As an example, Rogers o</w:t>
      </w:r>
      <w:r w:rsidRPr="00D5664E">
        <w:rPr>
          <w:sz w:val="24"/>
        </w:rPr>
        <w:t>utlines a project to lay irrigation pipes in orchards to prevent water shortages. Yet, the project was fundamentally flawed because it drew water</w:t>
      </w:r>
      <w:r w:rsidR="00DD4043">
        <w:rPr>
          <w:sz w:val="24"/>
        </w:rPr>
        <w:t xml:space="preserve"> “</w:t>
      </w:r>
      <w:r w:rsidRPr="00D5664E">
        <w:rPr>
          <w:sz w:val="24"/>
        </w:rPr>
        <w:t>from drought-sensitive water sources (shallow groundwater),</w:t>
      </w:r>
      <w:r w:rsidR="00DD4043">
        <w:rPr>
          <w:sz w:val="24"/>
        </w:rPr>
        <w:t xml:space="preserve">” </w:t>
      </w:r>
      <w:r w:rsidRPr="00D5664E">
        <w:rPr>
          <w:sz w:val="24"/>
        </w:rPr>
        <w:t>so that in droughts when water is most needed,</w:t>
      </w:r>
      <w:r>
        <w:rPr>
          <w:sz w:val="24"/>
        </w:rPr>
        <w:t xml:space="preserve"> the pipes do not work (ibid.).</w:t>
      </w:r>
    </w:p>
    <w:p w14:paraId="6DC7B692" w14:textId="41DF4C18" w:rsidR="00D5664E" w:rsidRPr="00D5664E" w:rsidRDefault="00D5664E" w:rsidP="00D5664E">
      <w:pPr>
        <w:ind w:firstLine="480"/>
        <w:rPr>
          <w:sz w:val="24"/>
        </w:rPr>
      </w:pPr>
      <w:r w:rsidRPr="00D5664E">
        <w:rPr>
          <w:sz w:val="24"/>
        </w:rPr>
        <w:t>On an ideological level, these deeply misaligned incentives are abetted by the common notion in China that</w:t>
      </w:r>
      <w:r w:rsidR="00DD4043">
        <w:rPr>
          <w:sz w:val="24"/>
        </w:rPr>
        <w:t xml:space="preserve"> “</w:t>
      </w:r>
      <w:r w:rsidRPr="00D5664E">
        <w:rPr>
          <w:sz w:val="24"/>
        </w:rPr>
        <w:t>model villages will lead rural development</w:t>
      </w:r>
      <w:r w:rsidR="00DD4043">
        <w:rPr>
          <w:sz w:val="24"/>
        </w:rPr>
        <w:t xml:space="preserve">” </w:t>
      </w:r>
      <w:r w:rsidRPr="00D5664E">
        <w:rPr>
          <w:sz w:val="24"/>
        </w:rPr>
        <w:t>(2014: 204). To deal with the problem, Rogers recommends a heavier role for the central government in providin</w:t>
      </w:r>
      <w:r>
        <w:rPr>
          <w:sz w:val="24"/>
        </w:rPr>
        <w:t>g basic rural services (ibid.).</w:t>
      </w:r>
      <w:r w:rsidRPr="00D5664E">
        <w:rPr>
          <w:sz w:val="24"/>
        </w:rPr>
        <w:tab/>
      </w:r>
    </w:p>
    <w:p w14:paraId="12003784" w14:textId="73FA2C94" w:rsidR="00D5664E" w:rsidRPr="00D5664E" w:rsidRDefault="00D5664E" w:rsidP="008B1010">
      <w:pPr>
        <w:ind w:firstLine="480"/>
        <w:rPr>
          <w:sz w:val="24"/>
        </w:rPr>
      </w:pPr>
      <w:r w:rsidRPr="00D5664E">
        <w:rPr>
          <w:sz w:val="24"/>
        </w:rPr>
        <w:t>Yep (2008) corroborates this by examining the effects of past fiscal reforms on poverty counties. He notes how inter-jurisdictional spillovers pose another important problem: if public goods benefit residents outside the scope of performance criteria, this creates an incentive to underprovide such goods</w:t>
      </w:r>
      <w:r w:rsidR="00DD4043">
        <w:rPr>
          <w:sz w:val="24"/>
        </w:rPr>
        <w:t>—</w:t>
      </w:r>
      <w:r w:rsidRPr="00D5664E">
        <w:rPr>
          <w:sz w:val="24"/>
        </w:rPr>
        <w:t xml:space="preserve">though this can be alleviated by compensation from the </w:t>
      </w:r>
      <w:r w:rsidR="008B1010">
        <w:rPr>
          <w:sz w:val="24"/>
        </w:rPr>
        <w:t>central government (2008: 235).</w:t>
      </w:r>
    </w:p>
    <w:p w14:paraId="1A5CDDDF" w14:textId="05E8859A" w:rsidR="00D5664E" w:rsidRPr="00D5664E" w:rsidRDefault="00D5664E" w:rsidP="00D5664E">
      <w:pPr>
        <w:ind w:firstLine="480"/>
        <w:rPr>
          <w:sz w:val="24"/>
        </w:rPr>
      </w:pPr>
      <w:r w:rsidRPr="00D5664E">
        <w:rPr>
          <w:sz w:val="24"/>
        </w:rPr>
        <w:t>This becomes increasingly p</w:t>
      </w:r>
      <w:r w:rsidR="005E445E">
        <w:rPr>
          <w:sz w:val="24"/>
        </w:rPr>
        <w:t>roblematic in light of counties’</w:t>
      </w:r>
      <w:r w:rsidRPr="00D5664E">
        <w:rPr>
          <w:sz w:val="24"/>
        </w:rPr>
        <w:t xml:space="preserve"> growing role in providing</w:t>
      </w:r>
      <w:r w:rsidR="00DD4043">
        <w:rPr>
          <w:sz w:val="24"/>
        </w:rPr>
        <w:t xml:space="preserve"> “</w:t>
      </w:r>
      <w:r w:rsidRPr="00D5664E">
        <w:rPr>
          <w:sz w:val="24"/>
        </w:rPr>
        <w:t>basic services such as education and healthcare</w:t>
      </w:r>
      <w:r w:rsidR="00DD4043">
        <w:rPr>
          <w:sz w:val="24"/>
        </w:rPr>
        <w:t xml:space="preserve">” </w:t>
      </w:r>
      <w:r w:rsidRPr="00D5664E">
        <w:rPr>
          <w:sz w:val="24"/>
        </w:rPr>
        <w:t>(2008: 233). Cash-strapped governments in the poorest regions have been known, in order to maintain basic governance, to resort to borrowing from loan sharks, imposing excessive surcharges</w:t>
      </w:r>
      <w:r>
        <w:rPr>
          <w:sz w:val="24"/>
        </w:rPr>
        <w:t>, and selling land (2008: 236).</w:t>
      </w:r>
      <w:r w:rsidRPr="00D5664E">
        <w:rPr>
          <w:sz w:val="24"/>
        </w:rPr>
        <w:tab/>
      </w:r>
    </w:p>
    <w:p w14:paraId="792D4F28" w14:textId="09AB9F0D" w:rsidR="00D5664E" w:rsidRPr="00D5664E" w:rsidRDefault="00D5664E" w:rsidP="00D5664E">
      <w:pPr>
        <w:ind w:firstLine="480"/>
        <w:rPr>
          <w:sz w:val="24"/>
        </w:rPr>
      </w:pPr>
      <w:r w:rsidRPr="00D5664E">
        <w:rPr>
          <w:sz w:val="24"/>
        </w:rPr>
        <w:t>More importantly for our purposes, budgetary grants are frequently used by local governments to finance local priorities instead of basic services (2008: 239). Although throughout China there was a general trend of declining investments in education and health from 1993 to 2002 (2008: 244-5), the data show that even though low-income counties received more budgetary grants, their drop in public expenditures exceeded that of higher-income counties (2008: 250). In short, the</w:t>
      </w:r>
      <w:r w:rsidR="00DD4043">
        <w:rPr>
          <w:sz w:val="24"/>
        </w:rPr>
        <w:t xml:space="preserve"> “</w:t>
      </w:r>
      <w:r w:rsidRPr="00D5664E">
        <w:rPr>
          <w:sz w:val="24"/>
        </w:rPr>
        <w:t>parochial concerns</w:t>
      </w:r>
      <w:r w:rsidR="00DD4043">
        <w:rPr>
          <w:sz w:val="24"/>
        </w:rPr>
        <w:t xml:space="preserve">” </w:t>
      </w:r>
      <w:r w:rsidRPr="00D5664E">
        <w:rPr>
          <w:sz w:val="24"/>
        </w:rPr>
        <w:t>of local governments are leading to</w:t>
      </w:r>
      <w:r w:rsidR="00DD4043">
        <w:rPr>
          <w:sz w:val="24"/>
        </w:rPr>
        <w:t xml:space="preserve"> “</w:t>
      </w:r>
      <w:r w:rsidRPr="00D5664E">
        <w:rPr>
          <w:sz w:val="24"/>
        </w:rPr>
        <w:t>[d]iversion, withholding or misappropriation</w:t>
      </w:r>
      <w:r w:rsidR="00DD4043">
        <w:rPr>
          <w:sz w:val="24"/>
        </w:rPr>
        <w:t xml:space="preserve">” </w:t>
      </w:r>
      <w:r w:rsidRPr="00D5664E">
        <w:rPr>
          <w:sz w:val="24"/>
        </w:rPr>
        <w:t>of funds, thereby compromising the central government's redis</w:t>
      </w:r>
      <w:r>
        <w:rPr>
          <w:sz w:val="24"/>
        </w:rPr>
        <w:t>tributive capacity (2008: 251).</w:t>
      </w:r>
    </w:p>
    <w:p w14:paraId="493C66FA" w14:textId="06F80F6B" w:rsidR="00D5664E" w:rsidRPr="00D5664E" w:rsidRDefault="00EE1C9F" w:rsidP="00D5664E">
      <w:pPr>
        <w:ind w:firstLine="480"/>
        <w:rPr>
          <w:sz w:val="24"/>
        </w:rPr>
      </w:pPr>
      <w:r>
        <w:rPr>
          <w:sz w:val="24"/>
        </w:rPr>
        <w:t>Brehm</w:t>
      </w:r>
      <w:r w:rsidR="00D5664E" w:rsidRPr="00D5664E">
        <w:rPr>
          <w:sz w:val="24"/>
        </w:rPr>
        <w:t xml:space="preserve"> (2013) tackles this problem head-on by analyzing the link between fiscal decentralization and economic efficiency. Despite theoretical predictions of a relation between the two, evidence shows at best an indirect influence, where decentralization </w:t>
      </w:r>
      <w:r w:rsidR="00D5664E" w:rsidRPr="00D5664E">
        <w:rPr>
          <w:sz w:val="24"/>
        </w:rPr>
        <w:lastRenderedPageBreak/>
        <w:t>influences growth by promoting macroeconomic stability (2013: 92). This lack of direct relation can be explained in part by</w:t>
      </w:r>
      <w:r w:rsidR="00DD4043">
        <w:rPr>
          <w:sz w:val="24"/>
        </w:rPr>
        <w:t xml:space="preserve"> “</w:t>
      </w:r>
      <w:r w:rsidR="00D5664E" w:rsidRPr="00D5664E">
        <w:rPr>
          <w:sz w:val="24"/>
        </w:rPr>
        <w:t xml:space="preserve">asymmetric distribution of incentives...at the </w:t>
      </w:r>
      <w:r w:rsidR="00D5664E">
        <w:rPr>
          <w:sz w:val="24"/>
        </w:rPr>
        <w:t>sub-provincial level</w:t>
      </w:r>
      <w:r w:rsidR="00DD4043">
        <w:rPr>
          <w:sz w:val="24"/>
        </w:rPr>
        <w:t xml:space="preserve">” </w:t>
      </w:r>
      <w:r w:rsidR="00D5664E">
        <w:rPr>
          <w:sz w:val="24"/>
        </w:rPr>
        <w:t>(ibid.).</w:t>
      </w:r>
      <w:r w:rsidR="00D5664E" w:rsidRPr="00D5664E">
        <w:rPr>
          <w:sz w:val="24"/>
        </w:rPr>
        <w:tab/>
      </w:r>
    </w:p>
    <w:p w14:paraId="282C525E" w14:textId="09136DBA" w:rsidR="00D5664E" w:rsidRPr="00D5664E" w:rsidRDefault="00D5664E" w:rsidP="00D5664E">
      <w:pPr>
        <w:ind w:firstLine="480"/>
        <w:rPr>
          <w:sz w:val="24"/>
        </w:rPr>
      </w:pPr>
      <w:r w:rsidRPr="00D5664E">
        <w:rPr>
          <w:sz w:val="24"/>
        </w:rPr>
        <w:t>More concretely, various functions relegated to county-level governments lead to problems due to myopic incentives. A key example is education expenditure, since investment in human capital leads to spillover effects whose returns county governments cannot internalize (2013: 100); further, quality of education varies greatly among counties as rising salaries for teachers are offset by decreased spending on educational m</w:t>
      </w:r>
      <w:r>
        <w:rPr>
          <w:sz w:val="24"/>
        </w:rPr>
        <w:t>aterial (2013: 95).</w:t>
      </w:r>
      <w:r w:rsidRPr="00D5664E">
        <w:rPr>
          <w:sz w:val="24"/>
        </w:rPr>
        <w:tab/>
      </w:r>
    </w:p>
    <w:p w14:paraId="61C0F3A1" w14:textId="0A9F3E46" w:rsidR="00D5664E" w:rsidRPr="00D5664E" w:rsidRDefault="00D5664E" w:rsidP="00D5664E">
      <w:pPr>
        <w:ind w:firstLine="480"/>
        <w:rPr>
          <w:sz w:val="24"/>
        </w:rPr>
      </w:pPr>
      <w:r w:rsidRPr="00D5664E">
        <w:rPr>
          <w:sz w:val="24"/>
        </w:rPr>
        <w:t>A curious feature of the Chinese system is that although salaries for civil servants are determined by the central government, these must be paid by the counties themselves, so that public sector salaries are often county governments</w:t>
      </w:r>
      <w:r w:rsidR="00FA4B55">
        <w:rPr>
          <w:sz w:val="24"/>
        </w:rPr>
        <w:t>’</w:t>
      </w:r>
      <w:r w:rsidRPr="00D5664E">
        <w:rPr>
          <w:sz w:val="24"/>
        </w:rPr>
        <w:t xml:space="preserve"> largest budget item, and </w:t>
      </w:r>
      <w:r w:rsidR="00E4326D">
        <w:rPr>
          <w:sz w:val="24"/>
        </w:rPr>
        <w:t>indeed in some counties consume</w:t>
      </w:r>
      <w:r w:rsidRPr="00D5664E">
        <w:rPr>
          <w:sz w:val="24"/>
        </w:rPr>
        <w:t xml:space="preserve"> all local revenue (2013: 96). This problem is c</w:t>
      </w:r>
      <w:r w:rsidR="005E445E">
        <w:rPr>
          <w:sz w:val="24"/>
        </w:rPr>
        <w:t>ompounded by arrangements where</w:t>
      </w:r>
      <w:r w:rsidR="00DD4043">
        <w:rPr>
          <w:sz w:val="24"/>
        </w:rPr>
        <w:t xml:space="preserve"> “</w:t>
      </w:r>
      <w:r w:rsidRPr="00D5664E">
        <w:rPr>
          <w:sz w:val="24"/>
        </w:rPr>
        <w:t>committees use appointment as a means to build up patronage</w:t>
      </w:r>
      <w:r w:rsidR="00DD4043">
        <w:rPr>
          <w:sz w:val="24"/>
        </w:rPr>
        <w:t xml:space="preserve">” </w:t>
      </w:r>
      <w:r w:rsidRPr="00D5664E">
        <w:rPr>
          <w:sz w:val="24"/>
        </w:rPr>
        <w:t>(ibid.), leading to overstaffing. A Chinese gover</w:t>
      </w:r>
      <w:r w:rsidR="005E445E">
        <w:rPr>
          <w:sz w:val="24"/>
        </w:rPr>
        <w:t>nment study showed that 85</w:t>
      </w:r>
      <w:r w:rsidRPr="00D5664E">
        <w:rPr>
          <w:sz w:val="24"/>
        </w:rPr>
        <w:t>% of redundant public sector positions were at the county level,</w:t>
      </w:r>
      <w:r w:rsidR="00DD4043">
        <w:rPr>
          <w:sz w:val="24"/>
        </w:rPr>
        <w:t xml:space="preserve"> “</w:t>
      </w:r>
      <w:r w:rsidRPr="00D5664E">
        <w:rPr>
          <w:sz w:val="24"/>
        </w:rPr>
        <w:t>even though the co</w:t>
      </w:r>
      <w:r w:rsidR="005E445E">
        <w:rPr>
          <w:sz w:val="24"/>
        </w:rPr>
        <w:t>unty level accounts only for 60</w:t>
      </w:r>
      <w:r w:rsidRPr="00D5664E">
        <w:rPr>
          <w:sz w:val="24"/>
        </w:rPr>
        <w:t>% of</w:t>
      </w:r>
      <w:r>
        <w:rPr>
          <w:sz w:val="24"/>
        </w:rPr>
        <w:t xml:space="preserve"> civil servants</w:t>
      </w:r>
      <w:r w:rsidR="00DD4043">
        <w:rPr>
          <w:sz w:val="24"/>
        </w:rPr>
        <w:t xml:space="preserve">” </w:t>
      </w:r>
      <w:r>
        <w:rPr>
          <w:sz w:val="24"/>
        </w:rPr>
        <w:t>(2013: 96-7).</w:t>
      </w:r>
      <w:r w:rsidRPr="00D5664E">
        <w:rPr>
          <w:sz w:val="24"/>
        </w:rPr>
        <w:tab/>
      </w:r>
    </w:p>
    <w:p w14:paraId="761C9E97" w14:textId="229BA89A" w:rsidR="00D5664E" w:rsidRPr="00D5664E" w:rsidRDefault="00D5664E" w:rsidP="00D5664E">
      <w:pPr>
        <w:ind w:firstLine="480"/>
        <w:rPr>
          <w:sz w:val="24"/>
        </w:rPr>
      </w:pPr>
      <w:r w:rsidRPr="00D5664E">
        <w:rPr>
          <w:sz w:val="24"/>
        </w:rPr>
        <w:t>Infrastructure, as well, can</w:t>
      </w:r>
      <w:r w:rsidR="00DD4043">
        <w:rPr>
          <w:sz w:val="24"/>
        </w:rPr>
        <w:t xml:space="preserve"> “</w:t>
      </w:r>
      <w:r w:rsidRPr="00D5664E">
        <w:rPr>
          <w:sz w:val="24"/>
        </w:rPr>
        <w:t>not only stimulate economic activity, but also reduce transaction costs</w:t>
      </w:r>
      <w:r w:rsidR="00DD4043">
        <w:rPr>
          <w:sz w:val="24"/>
        </w:rPr>
        <w:t xml:space="preserve">” </w:t>
      </w:r>
      <w:r w:rsidRPr="00D5664E">
        <w:rPr>
          <w:sz w:val="24"/>
        </w:rPr>
        <w:t>(2013: 96), thereby alleviating the barriers discussed above to investment in the poorest counties. However, even given a mandate for infrastructure investment, establishing industrial zones, and thereby attracting new investments, leads to far more favora</w:t>
      </w:r>
      <w:r>
        <w:rPr>
          <w:sz w:val="24"/>
        </w:rPr>
        <w:t xml:space="preserve">ble evaluations for officials. </w:t>
      </w:r>
    </w:p>
    <w:p w14:paraId="7D331C94" w14:textId="1F3C6149" w:rsidR="00D5664E" w:rsidRPr="00D5664E" w:rsidRDefault="00D5664E" w:rsidP="00D5664E">
      <w:pPr>
        <w:ind w:firstLine="480"/>
        <w:rPr>
          <w:sz w:val="24"/>
        </w:rPr>
      </w:pPr>
      <w:r w:rsidRPr="00D5664E">
        <w:rPr>
          <w:sz w:val="24"/>
        </w:rPr>
        <w:t xml:space="preserve">Closely linked to such problems is fuzzy budgetary categories, where </w:t>
      </w:r>
      <w:r w:rsidR="00176338">
        <w:rPr>
          <w:sz w:val="24"/>
        </w:rPr>
        <w:t>investing in school buildings</w:t>
      </w:r>
      <w:r w:rsidR="00DD4043">
        <w:rPr>
          <w:sz w:val="24"/>
        </w:rPr>
        <w:t xml:space="preserve"> “</w:t>
      </w:r>
      <w:r w:rsidRPr="00D5664E">
        <w:rPr>
          <w:sz w:val="24"/>
        </w:rPr>
        <w:t>is not categorized as education expenditure but as infrastructure investment,</w:t>
      </w:r>
      <w:r w:rsidR="00DD4043">
        <w:rPr>
          <w:sz w:val="24"/>
        </w:rPr>
        <w:t xml:space="preserve">” </w:t>
      </w:r>
      <w:r w:rsidRPr="00D5664E">
        <w:rPr>
          <w:sz w:val="24"/>
        </w:rPr>
        <w:t>and under the he</w:t>
      </w:r>
      <w:r w:rsidR="00FA4B55">
        <w:rPr>
          <w:sz w:val="24"/>
        </w:rPr>
        <w:t>ading of ‘administrative expenditures’</w:t>
      </w:r>
      <w:r w:rsidRPr="00D5664E">
        <w:rPr>
          <w:sz w:val="24"/>
        </w:rPr>
        <w:t xml:space="preserve"> is grouped both (productive) public goods provided to citizens and (unproductive) salari</w:t>
      </w:r>
      <w:r>
        <w:rPr>
          <w:sz w:val="24"/>
        </w:rPr>
        <w:t>es paid to bureaucrats (ibid.).</w:t>
      </w:r>
      <w:r w:rsidRPr="00D5664E">
        <w:rPr>
          <w:sz w:val="24"/>
        </w:rPr>
        <w:tab/>
      </w:r>
    </w:p>
    <w:p w14:paraId="1C2C7427" w14:textId="07CD1E0A" w:rsidR="00D5664E" w:rsidRPr="00D5664E" w:rsidRDefault="00D5664E" w:rsidP="00D5664E">
      <w:pPr>
        <w:ind w:firstLine="480"/>
        <w:rPr>
          <w:sz w:val="24"/>
        </w:rPr>
      </w:pPr>
      <w:r w:rsidRPr="00D5664E">
        <w:rPr>
          <w:sz w:val="24"/>
        </w:rPr>
        <w:t>Examining a sample of count</w:t>
      </w:r>
      <w:r w:rsidR="00EE1C9F">
        <w:rPr>
          <w:sz w:val="24"/>
        </w:rPr>
        <w:t>ies in Zhejiang province, Brehm</w:t>
      </w:r>
      <w:r w:rsidRPr="00D5664E">
        <w:rPr>
          <w:sz w:val="24"/>
        </w:rPr>
        <w:t xml:space="preserve"> (2013: 100-1) concludes that</w:t>
      </w:r>
      <w:r w:rsidR="00DD4043">
        <w:rPr>
          <w:sz w:val="24"/>
        </w:rPr>
        <w:t xml:space="preserve"> “</w:t>
      </w:r>
      <w:r w:rsidRPr="00D5664E">
        <w:rPr>
          <w:sz w:val="24"/>
        </w:rPr>
        <w:t>counties featuring a high level of expenditure decentralization and a low level of revenue decentralization operate closest to the technological frontier.</w:t>
      </w:r>
      <w:r w:rsidR="00DD4043">
        <w:rPr>
          <w:sz w:val="24"/>
        </w:rPr>
        <w:t xml:space="preserve">” </w:t>
      </w:r>
      <w:r w:rsidRPr="00D5664E">
        <w:rPr>
          <w:sz w:val="24"/>
        </w:rPr>
        <w:t>Regarding the latter, it is difficult for central government measures to directly affect livelihood in counties; for instance, value-added tax affects economically advanced counties with more steps in the supply chain, but has little effect on rural regions based largel</w:t>
      </w:r>
      <w:r>
        <w:rPr>
          <w:sz w:val="24"/>
        </w:rPr>
        <w:t xml:space="preserve">y upon agriculture (2013: 94). </w:t>
      </w:r>
      <w:r w:rsidRPr="00D5664E">
        <w:rPr>
          <w:sz w:val="24"/>
        </w:rPr>
        <w:tab/>
      </w:r>
    </w:p>
    <w:p w14:paraId="3F21B252" w14:textId="7B969D7F" w:rsidR="00C511A6" w:rsidRPr="00885C75" w:rsidRDefault="00EE1C9F" w:rsidP="00D5664E">
      <w:pPr>
        <w:ind w:firstLine="480"/>
        <w:rPr>
          <w:sz w:val="24"/>
        </w:rPr>
      </w:pPr>
      <w:r>
        <w:rPr>
          <w:sz w:val="24"/>
        </w:rPr>
        <w:lastRenderedPageBreak/>
        <w:t>Instead, Brehm</w:t>
      </w:r>
      <w:r w:rsidR="00D5664E" w:rsidRPr="00D5664E">
        <w:rPr>
          <w:sz w:val="24"/>
        </w:rPr>
        <w:t xml:space="preserve"> (2013: 93)</w:t>
      </w:r>
      <w:r w:rsidR="00FA4B55">
        <w:rPr>
          <w:sz w:val="24"/>
        </w:rPr>
        <w:t xml:space="preserve"> raises the example of Zhejiang’</w:t>
      </w:r>
      <w:r w:rsidR="00D5664E" w:rsidRPr="00D5664E">
        <w:rPr>
          <w:sz w:val="24"/>
        </w:rPr>
        <w:t>s</w:t>
      </w:r>
      <w:r w:rsidR="00FA4B55">
        <w:rPr>
          <w:sz w:val="24"/>
        </w:rPr>
        <w:t xml:space="preserve"> ‘province managing county’ model, which omits prefectures’</w:t>
      </w:r>
      <w:r w:rsidR="00D5664E" w:rsidRPr="00D5664E">
        <w:rPr>
          <w:sz w:val="24"/>
        </w:rPr>
        <w:t xml:space="preserve"> role in fiscal policy, and thereby allows policies that promote redistributive policies with spillover effects for neighbouring counties, as opposed to</w:t>
      </w:r>
      <w:r w:rsidR="00DD4043">
        <w:rPr>
          <w:sz w:val="24"/>
        </w:rPr>
        <w:t xml:space="preserve"> “</w:t>
      </w:r>
      <w:r w:rsidR="00D5664E" w:rsidRPr="00D5664E">
        <w:rPr>
          <w:sz w:val="24"/>
        </w:rPr>
        <w:t>short-term measurable achievements</w:t>
      </w:r>
      <w:r w:rsidR="00DD4043">
        <w:rPr>
          <w:sz w:val="24"/>
        </w:rPr>
        <w:t xml:space="preserve">” </w:t>
      </w:r>
      <w:r w:rsidR="00D5664E" w:rsidRPr="00D5664E">
        <w:rPr>
          <w:sz w:val="24"/>
        </w:rPr>
        <w:t>(2013: 99) made for careerist purposes.</w:t>
      </w:r>
    </w:p>
    <w:p w14:paraId="11E84D26" w14:textId="77777777" w:rsidR="008B1010" w:rsidRDefault="008B1010">
      <w:pPr>
        <w:widowControl/>
        <w:jc w:val="left"/>
        <w:rPr>
          <w:b/>
          <w:sz w:val="32"/>
        </w:rPr>
      </w:pPr>
      <w:r>
        <w:rPr>
          <w:b/>
          <w:sz w:val="32"/>
        </w:rPr>
        <w:br w:type="page"/>
      </w:r>
    </w:p>
    <w:p w14:paraId="5F1D6330" w14:textId="2EEE79A7" w:rsidR="00E16B6C" w:rsidRDefault="008B1010" w:rsidP="00E16B6C">
      <w:pPr>
        <w:spacing w:before="340" w:after="330"/>
        <w:ind w:firstLine="482"/>
        <w:jc w:val="center"/>
        <w:rPr>
          <w:sz w:val="24"/>
        </w:rPr>
      </w:pPr>
      <w:r>
        <w:rPr>
          <w:b/>
          <w:sz w:val="32"/>
        </w:rPr>
        <w:lastRenderedPageBreak/>
        <w:t xml:space="preserve">Chapter </w:t>
      </w:r>
      <w:r w:rsidR="00E16B6C">
        <w:rPr>
          <w:b/>
          <w:sz w:val="32"/>
        </w:rPr>
        <w:t>3</w:t>
      </w:r>
      <w:r w:rsidRPr="00885C75">
        <w:rPr>
          <w:sz w:val="32"/>
        </w:rPr>
        <w:t xml:space="preserve"> – </w:t>
      </w:r>
      <w:r w:rsidR="00E16B6C" w:rsidRPr="00E16B6C">
        <w:rPr>
          <w:b/>
          <w:sz w:val="32"/>
        </w:rPr>
        <w:t xml:space="preserve">Data &amp; </w:t>
      </w:r>
      <w:r>
        <w:rPr>
          <w:b/>
          <w:sz w:val="32"/>
        </w:rPr>
        <w:t>Methodology</w:t>
      </w:r>
    </w:p>
    <w:p w14:paraId="37551FC9" w14:textId="2322A67E" w:rsidR="00E16B6C" w:rsidRPr="00E16B6C" w:rsidRDefault="00E16B6C" w:rsidP="00E16B6C">
      <w:pPr>
        <w:spacing w:after="240"/>
        <w:rPr>
          <w:b/>
          <w:sz w:val="26"/>
          <w:szCs w:val="26"/>
        </w:rPr>
      </w:pPr>
      <w:r w:rsidRPr="00E16B6C">
        <w:rPr>
          <w:b/>
          <w:sz w:val="26"/>
          <w:szCs w:val="26"/>
        </w:rPr>
        <w:t>Methodology</w:t>
      </w:r>
    </w:p>
    <w:p w14:paraId="35B18A46" w14:textId="07992237" w:rsidR="008B1010" w:rsidRDefault="008B1010" w:rsidP="00C84AB1">
      <w:pPr>
        <w:spacing w:after="240"/>
        <w:rPr>
          <w:sz w:val="24"/>
        </w:rPr>
      </w:pPr>
      <w:r w:rsidRPr="008B1010">
        <w:rPr>
          <w:sz w:val="24"/>
        </w:rPr>
        <w:t>An idealized regression equation for inter-co</w:t>
      </w:r>
      <w:r>
        <w:rPr>
          <w:sz w:val="24"/>
        </w:rPr>
        <w:t>unty competition may look as follows:</w:t>
      </w:r>
    </w:p>
    <w:p w14:paraId="6D7BECDE" w14:textId="53B7769A" w:rsidR="003C1B2E" w:rsidRPr="008B1010" w:rsidRDefault="003C1B2E" w:rsidP="00C84AB1">
      <w:pPr>
        <w:jc w:val="right"/>
        <w:rPr>
          <w:sz w:val="24"/>
        </w:rPr>
      </w:pPr>
      <w:r>
        <w:rPr>
          <w:noProof/>
          <w:sz w:val="24"/>
          <w:lang w:val="en-CA"/>
        </w:rPr>
        <w:drawing>
          <wp:inline distT="0" distB="0" distL="0" distR="0" wp14:anchorId="07AA5DC1" wp14:editId="318B443E">
            <wp:extent cx="5276850" cy="238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38125"/>
                    </a:xfrm>
                    <a:prstGeom prst="rect">
                      <a:avLst/>
                    </a:prstGeom>
                    <a:noFill/>
                    <a:ln>
                      <a:noFill/>
                    </a:ln>
                  </pic:spPr>
                </pic:pic>
              </a:graphicData>
            </a:graphic>
          </wp:inline>
        </w:drawing>
      </w:r>
    </w:p>
    <w:p w14:paraId="30D677CD" w14:textId="3F2CE348" w:rsidR="008B1010" w:rsidRDefault="008B1010" w:rsidP="00C84AB1">
      <w:pPr>
        <w:spacing w:before="240" w:after="240"/>
        <w:ind w:firstLine="482"/>
        <w:rPr>
          <w:sz w:val="24"/>
        </w:rPr>
      </w:pPr>
      <w:r w:rsidRPr="008B1010">
        <w:rPr>
          <w:sz w:val="24"/>
        </w:rPr>
        <w:t>These variables are hard to measure, so the topic is little researched. However, we can use the effective ta</w:t>
      </w:r>
      <w:r w:rsidR="003C1B2E">
        <w:rPr>
          <w:sz w:val="24"/>
        </w:rPr>
        <w:t xml:space="preserve">x rate as an index for </w:t>
      </w:r>
      <w:r w:rsidRPr="003C1B2E">
        <w:rPr>
          <w:rFonts w:asciiTheme="minorHAnsi" w:hAnsiTheme="minorHAnsi" w:cstheme="minorHAnsi"/>
          <w:sz w:val="24"/>
        </w:rPr>
        <w:t>pro</w:t>
      </w:r>
      <w:r w:rsidR="00FA4B55" w:rsidRPr="003C1B2E">
        <w:rPr>
          <w:rFonts w:asciiTheme="minorHAnsi" w:hAnsiTheme="minorHAnsi" w:cstheme="minorHAnsi"/>
          <w:sz w:val="24"/>
        </w:rPr>
        <w:t>_</w:t>
      </w:r>
      <w:r w:rsidRPr="003C1B2E">
        <w:rPr>
          <w:rFonts w:asciiTheme="minorHAnsi" w:hAnsiTheme="minorHAnsi" w:cstheme="minorHAnsi"/>
          <w:sz w:val="24"/>
        </w:rPr>
        <w:t>business</w:t>
      </w:r>
      <w:r w:rsidR="00FA4B55" w:rsidRPr="003C1B2E">
        <w:rPr>
          <w:rFonts w:asciiTheme="minorHAnsi" w:hAnsiTheme="minorHAnsi" w:cstheme="minorHAnsi"/>
          <w:sz w:val="24"/>
        </w:rPr>
        <w:t>_</w:t>
      </w:r>
      <w:r w:rsidR="003C1B2E" w:rsidRPr="003C1B2E">
        <w:rPr>
          <w:rFonts w:asciiTheme="minorHAnsi" w:hAnsiTheme="minorHAnsi" w:cstheme="minorHAnsi"/>
          <w:sz w:val="24"/>
        </w:rPr>
        <w:t>policy</w:t>
      </w:r>
      <w:r w:rsidRPr="008B1010">
        <w:rPr>
          <w:sz w:val="24"/>
        </w:rPr>
        <w:t xml:space="preserve">, and county density as a proxy for </w:t>
      </w:r>
      <w:r w:rsidRPr="003C1B2E">
        <w:rPr>
          <w:rFonts w:asciiTheme="minorHAnsi" w:hAnsiTheme="minorHAnsi" w:cstheme="minorHAnsi"/>
          <w:sz w:val="24"/>
        </w:rPr>
        <w:t>county</w:t>
      </w:r>
      <w:r w:rsidR="00FA4B55" w:rsidRPr="003C1B2E">
        <w:rPr>
          <w:rFonts w:asciiTheme="minorHAnsi" w:hAnsiTheme="minorHAnsi" w:cstheme="minorHAnsi"/>
          <w:sz w:val="24"/>
        </w:rPr>
        <w:t>_</w:t>
      </w:r>
      <w:r w:rsidR="003C1B2E" w:rsidRPr="003C1B2E">
        <w:rPr>
          <w:rFonts w:asciiTheme="minorHAnsi" w:hAnsiTheme="minorHAnsi" w:cstheme="minorHAnsi"/>
          <w:sz w:val="24"/>
        </w:rPr>
        <w:t>competition</w:t>
      </w:r>
      <w:r>
        <w:rPr>
          <w:sz w:val="24"/>
        </w:rPr>
        <w:t>. This gives us the regression:</w:t>
      </w:r>
      <w:r w:rsidRPr="008B1010">
        <w:rPr>
          <w:sz w:val="24"/>
        </w:rPr>
        <w:tab/>
      </w:r>
    </w:p>
    <w:p w14:paraId="7242AE62" w14:textId="4CEA01AA" w:rsidR="00CE6BEC" w:rsidRPr="008B1010" w:rsidRDefault="00CE6BEC" w:rsidP="00C84AB1">
      <w:pPr>
        <w:jc w:val="right"/>
        <w:rPr>
          <w:sz w:val="24"/>
        </w:rPr>
      </w:pPr>
      <w:r>
        <w:rPr>
          <w:noProof/>
          <w:sz w:val="24"/>
          <w:lang w:val="en-CA"/>
        </w:rPr>
        <w:drawing>
          <wp:inline distT="0" distB="0" distL="0" distR="0" wp14:anchorId="0E4D88A4" wp14:editId="395F4138">
            <wp:extent cx="4819650" cy="24359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7764" cy="260175"/>
                    </a:xfrm>
                    <a:prstGeom prst="rect">
                      <a:avLst/>
                    </a:prstGeom>
                    <a:noFill/>
                    <a:ln>
                      <a:noFill/>
                    </a:ln>
                  </pic:spPr>
                </pic:pic>
              </a:graphicData>
            </a:graphic>
          </wp:inline>
        </w:drawing>
      </w:r>
    </w:p>
    <w:p w14:paraId="65AF8C13" w14:textId="074810BE" w:rsidR="008B1010" w:rsidRPr="008B1010" w:rsidRDefault="008B1010" w:rsidP="00C84AB1">
      <w:pPr>
        <w:spacing w:before="240"/>
        <w:ind w:firstLine="482"/>
        <w:rPr>
          <w:sz w:val="24"/>
        </w:rPr>
      </w:pPr>
      <w:r w:rsidRPr="008B1010">
        <w:rPr>
          <w:sz w:val="24"/>
        </w:rPr>
        <w:t>A natural instrumental variable is geography, which is clearly exogenous (policy can't influence it). More importantly, China's counties have been more or less constant since Qin</w:t>
      </w:r>
      <w:r w:rsidR="00CE6BEC">
        <w:rPr>
          <w:sz w:val="24"/>
        </w:rPr>
        <w:t xml:space="preserve"> Shi Huang, and these ancestors’</w:t>
      </w:r>
      <w:r w:rsidRPr="008B1010">
        <w:rPr>
          <w:sz w:val="24"/>
        </w:rPr>
        <w:t xml:space="preserve"> concerns in setting counties primarily revolved around favorable terrain</w:t>
      </w:r>
      <w:r>
        <w:rPr>
          <w:sz w:val="24"/>
        </w:rPr>
        <w:t xml:space="preserve"> and agricultural productivity.</w:t>
      </w:r>
    </w:p>
    <w:p w14:paraId="3A667549" w14:textId="5B613308" w:rsidR="004B2433" w:rsidRPr="008B1010" w:rsidRDefault="008B1010" w:rsidP="00C84AB1">
      <w:pPr>
        <w:spacing w:after="240"/>
        <w:ind w:firstLine="482"/>
        <w:rPr>
          <w:sz w:val="24"/>
        </w:rPr>
      </w:pPr>
      <w:r w:rsidRPr="008B1010">
        <w:rPr>
          <w:sz w:val="24"/>
        </w:rPr>
        <w:t>Thus, in two-stage least squares (TSLS) we start with the follo</w:t>
      </w:r>
      <w:r w:rsidR="004B2433">
        <w:rPr>
          <w:sz w:val="24"/>
        </w:rPr>
        <w:t xml:space="preserve">wing regression, where </w:t>
      </w:r>
      <w:r w:rsidRPr="004B2433">
        <w:rPr>
          <w:rFonts w:asciiTheme="minorHAnsi" w:hAnsiTheme="minorHAnsi" w:cstheme="minorHAnsi"/>
          <w:sz w:val="24"/>
        </w:rPr>
        <w:t>geo</w:t>
      </w:r>
      <w:r w:rsidR="004B2433" w:rsidRPr="004B2433">
        <w:rPr>
          <w:rFonts w:asciiTheme="minorHAnsi" w:hAnsiTheme="minorHAnsi" w:cstheme="minorHAnsi"/>
          <w:sz w:val="24"/>
        </w:rPr>
        <w:t>graphy</w:t>
      </w:r>
      <w:r w:rsidRPr="008B1010">
        <w:rPr>
          <w:sz w:val="24"/>
        </w:rPr>
        <w:t xml:space="preserve"> stands for geographic variation (variance of land height) and </w:t>
      </w:r>
      <w:r w:rsidRPr="004B2433">
        <w:rPr>
          <w:rFonts w:ascii="Calibri" w:hAnsi="Calibri" w:cs="Calibri"/>
          <w:sz w:val="24"/>
        </w:rPr>
        <w:t>agri</w:t>
      </w:r>
      <w:r w:rsidR="004B2433" w:rsidRPr="004B2433">
        <w:rPr>
          <w:rFonts w:ascii="Calibri" w:hAnsi="Calibri" w:cs="Calibri"/>
          <w:sz w:val="24"/>
        </w:rPr>
        <w:t>culture</w:t>
      </w:r>
      <w:r w:rsidR="00C84AB1">
        <w:rPr>
          <w:sz w:val="24"/>
        </w:rPr>
        <w:t xml:space="preserve"> is agricultural productivity:</w:t>
      </w:r>
    </w:p>
    <w:p w14:paraId="0A73B57B" w14:textId="7A31201D" w:rsidR="004B2433" w:rsidRDefault="004B2433" w:rsidP="00C84AB1">
      <w:pPr>
        <w:ind w:right="240"/>
        <w:jc w:val="left"/>
        <w:rPr>
          <w:sz w:val="24"/>
        </w:rPr>
      </w:pPr>
      <w:r>
        <w:rPr>
          <w:noProof/>
          <w:sz w:val="24"/>
          <w:lang w:val="en-CA"/>
        </w:rPr>
        <w:drawing>
          <wp:inline distT="0" distB="0" distL="0" distR="0" wp14:anchorId="3433A650" wp14:editId="1C591D01">
            <wp:extent cx="52768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276225"/>
                    </a:xfrm>
                    <a:prstGeom prst="rect">
                      <a:avLst/>
                    </a:prstGeom>
                    <a:noFill/>
                    <a:ln>
                      <a:noFill/>
                    </a:ln>
                  </pic:spPr>
                </pic:pic>
              </a:graphicData>
            </a:graphic>
          </wp:inline>
        </w:drawing>
      </w:r>
    </w:p>
    <w:p w14:paraId="0D5CA327" w14:textId="351F6513" w:rsidR="008B1010" w:rsidRPr="008B1010" w:rsidRDefault="008B1010" w:rsidP="00C84AB1">
      <w:pPr>
        <w:spacing w:before="240"/>
        <w:ind w:firstLine="482"/>
        <w:rPr>
          <w:sz w:val="24"/>
        </w:rPr>
      </w:pPr>
      <w:r w:rsidRPr="008B1010">
        <w:rPr>
          <w:sz w:val="24"/>
        </w:rPr>
        <w:t xml:space="preserve">The estimates for </w:t>
      </w:r>
      <w:r w:rsidRPr="004B2433">
        <w:rPr>
          <w:rFonts w:asciiTheme="minorHAnsi" w:hAnsiTheme="minorHAnsi" w:cstheme="minorHAnsi"/>
          <w:sz w:val="24"/>
        </w:rPr>
        <w:t>county</w:t>
      </w:r>
      <w:r w:rsidR="00FA4B55" w:rsidRPr="004B2433">
        <w:rPr>
          <w:rFonts w:asciiTheme="minorHAnsi" w:hAnsiTheme="minorHAnsi" w:cstheme="minorHAnsi"/>
          <w:sz w:val="24"/>
        </w:rPr>
        <w:t>_</w:t>
      </w:r>
      <w:r w:rsidR="004B2433" w:rsidRPr="004B2433">
        <w:rPr>
          <w:rFonts w:asciiTheme="minorHAnsi" w:hAnsiTheme="minorHAnsi" w:cstheme="minorHAnsi"/>
          <w:sz w:val="24"/>
        </w:rPr>
        <w:t>density</w:t>
      </w:r>
      <w:r w:rsidRPr="008B1010">
        <w:rPr>
          <w:sz w:val="24"/>
        </w:rPr>
        <w:t xml:space="preserve"> are then used as inputs for regression (</w:t>
      </w:r>
      <w:r w:rsidR="004B2433">
        <w:rPr>
          <w:sz w:val="24"/>
        </w:rPr>
        <w:t>1</w:t>
      </w:r>
      <w:r w:rsidRPr="008B1010">
        <w:rPr>
          <w:sz w:val="24"/>
        </w:rPr>
        <w:t>). Importantly, TSLS requires the same control variables in both regressions, so both (</w:t>
      </w:r>
      <w:r w:rsidR="004B2433">
        <w:rPr>
          <w:sz w:val="24"/>
        </w:rPr>
        <w:t>1</w:t>
      </w:r>
      <w:r w:rsidRPr="008B1010">
        <w:rPr>
          <w:sz w:val="24"/>
        </w:rPr>
        <w:t>) and (</w:t>
      </w:r>
      <w:r w:rsidR="004B2433">
        <w:rPr>
          <w:sz w:val="24"/>
        </w:rPr>
        <w:t xml:space="preserve">2) contain a vector </w:t>
      </w:r>
      <w:r w:rsidR="004B2433" w:rsidRPr="004B2433">
        <w:rPr>
          <w:b/>
          <w:sz w:val="24"/>
        </w:rPr>
        <w:t>X</w:t>
      </w:r>
      <w:r w:rsidRPr="008B1010">
        <w:rPr>
          <w:sz w:val="24"/>
        </w:rPr>
        <w:t xml:space="preserve"> of controls for contemporary economic development, such as population densit</w:t>
      </w:r>
      <w:r>
        <w:rPr>
          <w:sz w:val="24"/>
        </w:rPr>
        <w:t>y and real GDP for each county.</w:t>
      </w:r>
      <w:r w:rsidRPr="008B1010">
        <w:rPr>
          <w:sz w:val="24"/>
        </w:rPr>
        <w:tab/>
      </w:r>
    </w:p>
    <w:p w14:paraId="7E55A304" w14:textId="52AB687F" w:rsidR="00E16B6C" w:rsidRDefault="008B1010" w:rsidP="00E16B6C">
      <w:pPr>
        <w:ind w:firstLine="480"/>
        <w:rPr>
          <w:sz w:val="24"/>
        </w:rPr>
      </w:pPr>
      <w:r w:rsidRPr="008B1010">
        <w:rPr>
          <w:sz w:val="24"/>
        </w:rPr>
        <w:t xml:space="preserve">Since we control for economic development, the estimates for </w:t>
      </w:r>
      <w:r w:rsidRPr="004B2433">
        <w:rPr>
          <w:rFonts w:asciiTheme="minorHAnsi" w:hAnsiTheme="minorHAnsi" w:cstheme="minorHAnsi"/>
          <w:sz w:val="24"/>
        </w:rPr>
        <w:t>county</w:t>
      </w:r>
      <w:r w:rsidR="00FA4B55" w:rsidRPr="004B2433">
        <w:rPr>
          <w:rFonts w:asciiTheme="minorHAnsi" w:hAnsiTheme="minorHAnsi" w:cstheme="minorHAnsi"/>
          <w:sz w:val="24"/>
        </w:rPr>
        <w:t>_</w:t>
      </w:r>
      <w:r w:rsidR="004B2433" w:rsidRPr="004B2433">
        <w:rPr>
          <w:rFonts w:asciiTheme="minorHAnsi" w:hAnsiTheme="minorHAnsi" w:cstheme="minorHAnsi"/>
          <w:sz w:val="24"/>
        </w:rPr>
        <w:t>density</w:t>
      </w:r>
      <w:r w:rsidRPr="008B1010">
        <w:rPr>
          <w:sz w:val="24"/>
        </w:rPr>
        <w:t xml:space="preserve"> should only reflect the effects of geography, thus providing a strong instrumental variable. We use TSLS because there may be historical factors affecting both </w:t>
      </w:r>
      <w:r w:rsidRPr="004B2433">
        <w:rPr>
          <w:rFonts w:asciiTheme="minorHAnsi" w:hAnsiTheme="minorHAnsi" w:cstheme="minorHAnsi"/>
          <w:sz w:val="24"/>
        </w:rPr>
        <w:t>tax</w:t>
      </w:r>
      <w:r w:rsidR="00FA4B55" w:rsidRPr="004B2433">
        <w:rPr>
          <w:rFonts w:asciiTheme="minorHAnsi" w:hAnsiTheme="minorHAnsi" w:cstheme="minorHAnsi"/>
          <w:sz w:val="24"/>
        </w:rPr>
        <w:t>_</w:t>
      </w:r>
      <w:r w:rsidR="004B2433" w:rsidRPr="004B2433">
        <w:rPr>
          <w:rFonts w:asciiTheme="minorHAnsi" w:hAnsiTheme="minorHAnsi" w:cstheme="minorHAnsi"/>
          <w:sz w:val="24"/>
        </w:rPr>
        <w:t>rate</w:t>
      </w:r>
      <w:r w:rsidR="004B2433">
        <w:rPr>
          <w:sz w:val="24"/>
        </w:rPr>
        <w:t xml:space="preserve"> and </w:t>
      </w:r>
      <w:r w:rsidRPr="004B2433">
        <w:rPr>
          <w:rFonts w:asciiTheme="minorHAnsi" w:hAnsiTheme="minorHAnsi" w:cstheme="minorHAnsi"/>
          <w:sz w:val="24"/>
        </w:rPr>
        <w:t>county</w:t>
      </w:r>
      <w:r w:rsidR="00FA4B55" w:rsidRPr="004B2433">
        <w:rPr>
          <w:rFonts w:asciiTheme="minorHAnsi" w:hAnsiTheme="minorHAnsi" w:cstheme="minorHAnsi"/>
          <w:sz w:val="24"/>
        </w:rPr>
        <w:t>_</w:t>
      </w:r>
      <w:r w:rsidR="004B2433" w:rsidRPr="004B2433">
        <w:rPr>
          <w:rFonts w:asciiTheme="minorHAnsi" w:hAnsiTheme="minorHAnsi" w:cstheme="minorHAnsi"/>
          <w:sz w:val="24"/>
        </w:rPr>
        <w:t>density</w:t>
      </w:r>
      <w:r w:rsidR="00DD4043">
        <w:rPr>
          <w:sz w:val="24"/>
        </w:rPr>
        <w:t>—</w:t>
      </w:r>
      <w:r w:rsidRPr="008B1010">
        <w:rPr>
          <w:sz w:val="24"/>
        </w:rPr>
        <w:t>for example, an area may have been richer from the start, affecting its economic development over history. If the TSLS estimates are similar to OLS, we can rule out any endogeneity issues, but without confirming via TSLS, our regression (</w:t>
      </w:r>
      <w:r w:rsidR="004B2433">
        <w:rPr>
          <w:sz w:val="24"/>
        </w:rPr>
        <w:t>1</w:t>
      </w:r>
      <w:r w:rsidRPr="008B1010">
        <w:rPr>
          <w:sz w:val="24"/>
        </w:rPr>
        <w:t>) could suffer from omitted variable bias.</w:t>
      </w:r>
    </w:p>
    <w:p w14:paraId="0BA29453" w14:textId="4B3B875A" w:rsidR="00E16B6C" w:rsidRDefault="00E16B6C" w:rsidP="00E16B6C">
      <w:pPr>
        <w:spacing w:before="240" w:after="240"/>
        <w:jc w:val="center"/>
        <w:rPr>
          <w:sz w:val="24"/>
        </w:rPr>
      </w:pPr>
      <w:r w:rsidRPr="00E16B6C">
        <w:rPr>
          <w:rFonts w:ascii="Cambria Math" w:hAnsi="Cambria Math" w:cs="Cambria Math"/>
        </w:rPr>
        <w:t>∗</w:t>
      </w:r>
      <w:r>
        <w:rPr>
          <w:rFonts w:ascii="Cambria Math" w:hAnsi="Cambria Math" w:cs="Cambria Math"/>
        </w:rPr>
        <w:tab/>
      </w:r>
      <w:r>
        <w:rPr>
          <w:rFonts w:ascii="Cambria Math" w:hAnsi="Cambria Math" w:cs="Cambria Math"/>
        </w:rPr>
        <w:tab/>
      </w:r>
      <w:r>
        <w:tab/>
      </w:r>
      <w:r>
        <w:tab/>
      </w:r>
      <w:r>
        <w:tab/>
      </w:r>
      <w:r>
        <w:tab/>
      </w:r>
      <w:r w:rsidRPr="00E16B6C">
        <w:rPr>
          <w:rFonts w:ascii="Cambria Math" w:hAnsi="Cambria Math" w:cs="Cambria Math"/>
        </w:rPr>
        <w:t>∗</w:t>
      </w:r>
      <w:r>
        <w:tab/>
      </w:r>
      <w:r>
        <w:tab/>
      </w:r>
      <w:r>
        <w:tab/>
      </w:r>
      <w:r>
        <w:tab/>
      </w:r>
      <w:r>
        <w:tab/>
      </w:r>
      <w:r w:rsidRPr="00E16B6C">
        <w:rPr>
          <w:rFonts w:ascii="Cambria Math" w:hAnsi="Cambria Math" w:cs="Cambria Math"/>
        </w:rPr>
        <w:t>∗</w:t>
      </w:r>
    </w:p>
    <w:p w14:paraId="4A4A302D" w14:textId="6D3AAC89" w:rsidR="008B1010" w:rsidRPr="008B1010" w:rsidRDefault="00E26DE1" w:rsidP="00750CB5">
      <w:pPr>
        <w:ind w:firstLine="480"/>
        <w:rPr>
          <w:sz w:val="24"/>
        </w:rPr>
      </w:pPr>
      <w:r w:rsidRPr="00E26DE1">
        <w:rPr>
          <w:sz w:val="24"/>
        </w:rPr>
        <w:lastRenderedPageBreak/>
        <w:t>Our sample includes 2</w:t>
      </w:r>
      <w:r w:rsidR="008F22DB">
        <w:rPr>
          <w:sz w:val="24"/>
        </w:rPr>
        <w:t>,</w:t>
      </w:r>
      <w:r w:rsidRPr="00E26DE1">
        <w:rPr>
          <w:sz w:val="24"/>
        </w:rPr>
        <w:t>780 counties. The main data bottleneck comes from our firm-level data</w:t>
      </w:r>
      <w:r w:rsidR="004B2433">
        <w:rPr>
          <w:sz w:val="24"/>
        </w:rPr>
        <w:t>, while our other statistics</w:t>
      </w:r>
      <w:r w:rsidRPr="00E26DE1">
        <w:rPr>
          <w:sz w:val="24"/>
        </w:rPr>
        <w:t xml:space="preserve"> cover every county in China. Our instrumental variables analysis uses geographical data extracted using the software ArcGIS. Geographical information systems have become increasingly common in economics, e.g. using nighttime light intensity as a proxy for GDP in developing countries with unreliable statis</w:t>
      </w:r>
      <w:r w:rsidR="004B2433">
        <w:rPr>
          <w:sz w:val="24"/>
        </w:rPr>
        <w:t xml:space="preserve">tics (Henderson, Storeygard </w:t>
      </w:r>
      <w:r w:rsidRPr="00E26DE1">
        <w:rPr>
          <w:sz w:val="24"/>
        </w:rPr>
        <w:t>&amp; Weil, 2012). Various open-source databases are available, with information such as land elevation and river proximity. Below we will give a basic description of each variable, along with summary statistics.</w:t>
      </w:r>
    </w:p>
    <w:p w14:paraId="43BF879E" w14:textId="2E36DCBC" w:rsidR="008B1010" w:rsidRPr="000D1E6B" w:rsidRDefault="008B1010" w:rsidP="00750CB5">
      <w:pPr>
        <w:spacing w:before="240" w:after="240"/>
        <w:rPr>
          <w:b/>
          <w:sz w:val="26"/>
          <w:szCs w:val="26"/>
        </w:rPr>
      </w:pPr>
      <w:r w:rsidRPr="000D1E6B">
        <w:rPr>
          <w:b/>
          <w:sz w:val="26"/>
          <w:szCs w:val="26"/>
        </w:rPr>
        <w:t>Tax En</w:t>
      </w:r>
      <w:r w:rsidR="00750CB5" w:rsidRPr="000D1E6B">
        <w:rPr>
          <w:b/>
          <w:sz w:val="26"/>
          <w:szCs w:val="26"/>
        </w:rPr>
        <w:t>forcement</w:t>
      </w:r>
    </w:p>
    <w:p w14:paraId="751DC57B" w14:textId="1016A767" w:rsidR="00E26DE1" w:rsidRPr="00E26DE1" w:rsidRDefault="00E26DE1" w:rsidP="00E26DE1">
      <w:pPr>
        <w:ind w:firstLine="480"/>
        <w:rPr>
          <w:sz w:val="24"/>
        </w:rPr>
      </w:pPr>
      <w:r w:rsidRPr="00E26DE1">
        <w:rPr>
          <w:rFonts w:hint="eastAsia"/>
          <w:sz w:val="24"/>
        </w:rPr>
        <w:t>County-level data for tax enforcement is available from the China Industry Business Performance Database (</w:t>
      </w:r>
      <w:r w:rsidRPr="00E26DE1">
        <w:rPr>
          <w:rFonts w:hint="eastAsia"/>
          <w:sz w:val="24"/>
        </w:rPr>
        <w:t>中国工业企业数据库</w:t>
      </w:r>
      <w:r>
        <w:rPr>
          <w:rFonts w:hint="eastAsia"/>
          <w:sz w:val="24"/>
        </w:rPr>
        <w:t>) for 2004.</w:t>
      </w:r>
      <w:r>
        <w:rPr>
          <w:rStyle w:val="FootnoteReference"/>
          <w:sz w:val="24"/>
        </w:rPr>
        <w:footnoteReference w:id="3"/>
      </w:r>
    </w:p>
    <w:p w14:paraId="3FCDF94F" w14:textId="6F910BDD" w:rsidR="00E26DE1" w:rsidRPr="00E26DE1" w:rsidRDefault="00E26DE1" w:rsidP="00E26DE1">
      <w:pPr>
        <w:ind w:firstLine="480"/>
        <w:rPr>
          <w:sz w:val="24"/>
        </w:rPr>
      </w:pPr>
      <w:r w:rsidRPr="00E26DE1">
        <w:rPr>
          <w:sz w:val="24"/>
        </w:rPr>
        <w:t>For each of the 271,525 firms in the sample we divide taxes by sales income to get that firm</w:t>
      </w:r>
      <w:r w:rsidR="004B2433">
        <w:rPr>
          <w:sz w:val="24"/>
        </w:rPr>
        <w:t xml:space="preserve">'s effective tax rate. Since a </w:t>
      </w:r>
      <w:r w:rsidR="004B2433" w:rsidRPr="004B2433">
        <w:rPr>
          <w:i/>
          <w:sz w:val="24"/>
        </w:rPr>
        <w:t>de jure</w:t>
      </w:r>
      <w:r w:rsidR="004B2433">
        <w:rPr>
          <w:sz w:val="24"/>
        </w:rPr>
        <w:t xml:space="preserve"> tax rate of 25</w:t>
      </w:r>
      <w:r w:rsidRPr="00E26DE1">
        <w:rPr>
          <w:sz w:val="24"/>
        </w:rPr>
        <w:t xml:space="preserve">% is exogenously imposed from without by the central government, and is the same everywhere, the effective tax rate represents the proportion of taxes that are </w:t>
      </w:r>
      <w:r>
        <w:rPr>
          <w:sz w:val="24"/>
        </w:rPr>
        <w:t>enforced by county governments.</w:t>
      </w:r>
    </w:p>
    <w:p w14:paraId="5BE22DC7" w14:textId="2014C1D8" w:rsidR="00E26DE1" w:rsidRPr="00E26DE1" w:rsidRDefault="00E26DE1" w:rsidP="00E26DE1">
      <w:pPr>
        <w:ind w:firstLine="480"/>
        <w:rPr>
          <w:sz w:val="24"/>
        </w:rPr>
      </w:pPr>
      <w:r w:rsidRPr="00E26DE1">
        <w:rPr>
          <w:rFonts w:hint="eastAsia"/>
          <w:sz w:val="24"/>
        </w:rPr>
        <w:t>The main variables relevant to tax enforcement include minor taxes (</w:t>
      </w:r>
      <w:r w:rsidRPr="00E26DE1">
        <w:rPr>
          <w:rFonts w:hint="eastAsia"/>
          <w:sz w:val="24"/>
        </w:rPr>
        <w:t>税金</w:t>
      </w:r>
      <w:r w:rsidRPr="00E26DE1">
        <w:rPr>
          <w:rFonts w:hint="eastAsia"/>
          <w:sz w:val="24"/>
        </w:rPr>
        <w:t>), corporate income tax (</w:t>
      </w:r>
      <w:r w:rsidRPr="00E26DE1">
        <w:rPr>
          <w:rFonts w:hint="eastAsia"/>
          <w:sz w:val="24"/>
        </w:rPr>
        <w:t>应交所得税</w:t>
      </w:r>
      <w:r w:rsidRPr="00E26DE1">
        <w:rPr>
          <w:rFonts w:hint="eastAsia"/>
          <w:sz w:val="24"/>
        </w:rPr>
        <w:t>), value-added tax (</w:t>
      </w:r>
      <w:r w:rsidRPr="00E26DE1">
        <w:rPr>
          <w:rFonts w:hint="eastAsia"/>
          <w:sz w:val="24"/>
        </w:rPr>
        <w:t>应交增值税</w:t>
      </w:r>
      <w:r w:rsidRPr="00E26DE1">
        <w:rPr>
          <w:rFonts w:hint="eastAsia"/>
          <w:sz w:val="24"/>
        </w:rPr>
        <w:t>), and sales (</w:t>
      </w:r>
      <w:r w:rsidRPr="00E26DE1">
        <w:rPr>
          <w:rFonts w:hint="eastAsia"/>
          <w:sz w:val="24"/>
        </w:rPr>
        <w:t>工业销售当</w:t>
      </w:r>
      <w:r w:rsidRPr="00E26DE1">
        <w:rPr>
          <w:rFonts w:hint="eastAsia"/>
          <w:sz w:val="24"/>
        </w:rPr>
        <w:t xml:space="preserve">). Thus, a simple way to calculate the effective tax rate is to add up these various taxes, as a proportion of </w:t>
      </w:r>
      <w:r w:rsidRPr="00E26DE1">
        <w:rPr>
          <w:sz w:val="24"/>
        </w:rPr>
        <w:t>firm income:</w:t>
      </w:r>
    </w:p>
    <w:p w14:paraId="0F032295" w14:textId="77777777" w:rsidR="00E26DE1" w:rsidRPr="00E26DE1" w:rsidRDefault="00E26DE1" w:rsidP="00E26DE1">
      <w:pPr>
        <w:ind w:firstLine="480"/>
        <w:rPr>
          <w:sz w:val="24"/>
        </w:rPr>
      </w:pPr>
      <w:r w:rsidRPr="00E26DE1">
        <w:rPr>
          <w:sz w:val="24"/>
        </w:rPr>
        <w:tab/>
      </w:r>
    </w:p>
    <w:p w14:paraId="22743D9A" w14:textId="479D2B41" w:rsidR="00E26DE1" w:rsidRDefault="004B2433" w:rsidP="004B2433">
      <w:pPr>
        <w:jc w:val="center"/>
        <w:rPr>
          <w:sz w:val="24"/>
        </w:rPr>
      </w:pPr>
      <w:r>
        <w:rPr>
          <w:noProof/>
          <w:sz w:val="24"/>
          <w:lang w:val="en-CA"/>
        </w:rPr>
        <w:drawing>
          <wp:inline distT="0" distB="0" distL="0" distR="0" wp14:anchorId="2A32531C" wp14:editId="51C79236">
            <wp:extent cx="4848225" cy="40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2836" cy="410416"/>
                    </a:xfrm>
                    <a:prstGeom prst="rect">
                      <a:avLst/>
                    </a:prstGeom>
                    <a:noFill/>
                    <a:ln>
                      <a:noFill/>
                    </a:ln>
                  </pic:spPr>
                </pic:pic>
              </a:graphicData>
            </a:graphic>
          </wp:inline>
        </w:drawing>
      </w:r>
    </w:p>
    <w:p w14:paraId="2C0B49D5" w14:textId="77777777" w:rsidR="004B2433" w:rsidRPr="00E26DE1" w:rsidRDefault="004B2433" w:rsidP="004B2433">
      <w:pPr>
        <w:rPr>
          <w:sz w:val="24"/>
        </w:rPr>
      </w:pPr>
    </w:p>
    <w:p w14:paraId="606C04F3" w14:textId="0AA879CE" w:rsidR="00E26DE1" w:rsidRPr="00E26DE1" w:rsidRDefault="00E26DE1" w:rsidP="00E26DE1">
      <w:pPr>
        <w:ind w:firstLine="480"/>
        <w:rPr>
          <w:sz w:val="24"/>
        </w:rPr>
      </w:pPr>
      <w:r w:rsidRPr="00E26DE1">
        <w:rPr>
          <w:sz w:val="24"/>
        </w:rPr>
        <w:t xml:space="preserve">This represents the effective tax rate, i.e. tax proportional to sales. Yet, anomalies such as near-zero sales can lead to outlier tax rates as high as the </w:t>
      </w:r>
      <w:r>
        <w:rPr>
          <w:sz w:val="24"/>
        </w:rPr>
        <w:t>comically-large 196,473,000,000</w:t>
      </w:r>
      <w:r w:rsidRPr="00E26DE1">
        <w:rPr>
          <w:sz w:val="24"/>
        </w:rPr>
        <w:t>%</w:t>
      </w:r>
      <w:r>
        <w:rPr>
          <w:sz w:val="24"/>
        </w:rPr>
        <w:t xml:space="preserve">, and as low as </w:t>
      </w:r>
      <w:r w:rsidR="00AE242F" w:rsidRPr="00AE242F">
        <w:rPr>
          <w:sz w:val="24"/>
        </w:rPr>
        <w:t>−</w:t>
      </w:r>
      <w:r>
        <w:rPr>
          <w:sz w:val="24"/>
        </w:rPr>
        <w:t>110,600,000</w:t>
      </w:r>
      <w:r w:rsidR="00841C88">
        <w:rPr>
          <w:sz w:val="24"/>
        </w:rPr>
        <w:t>%</w:t>
      </w:r>
      <w:r>
        <w:rPr>
          <w:sz w:val="24"/>
        </w:rPr>
        <w:t>.</w:t>
      </w:r>
      <w:r>
        <w:rPr>
          <w:rStyle w:val="FootnoteReference"/>
          <w:sz w:val="24"/>
        </w:rPr>
        <w:footnoteReference w:id="4"/>
      </w:r>
    </w:p>
    <w:p w14:paraId="7E06ED1C" w14:textId="1D0FBB8F" w:rsidR="00E26DE1" w:rsidRPr="00E26DE1" w:rsidRDefault="00E26DE1" w:rsidP="00E26DE1">
      <w:pPr>
        <w:ind w:firstLine="480"/>
        <w:rPr>
          <w:sz w:val="24"/>
        </w:rPr>
      </w:pPr>
      <w:r w:rsidRPr="00E26DE1">
        <w:rPr>
          <w:sz w:val="24"/>
        </w:rPr>
        <w:t>Thus</w:t>
      </w:r>
      <w:r>
        <w:rPr>
          <w:sz w:val="24"/>
        </w:rPr>
        <w:t xml:space="preserve"> we drop the top and bottom 0.5</w:t>
      </w:r>
      <w:r w:rsidRPr="00E26DE1">
        <w:rPr>
          <w:sz w:val="24"/>
        </w:rPr>
        <w:t>% from our sample, leaving 268,809 firms, still representing 2780 counties. Among the</w:t>
      </w:r>
      <w:r>
        <w:rPr>
          <w:sz w:val="24"/>
        </w:rPr>
        <w:t>se, the average tax rate is 4.4</w:t>
      </w:r>
      <w:r w:rsidRPr="00E26DE1">
        <w:rPr>
          <w:sz w:val="24"/>
        </w:rPr>
        <w:t>%, with a standard devia</w:t>
      </w:r>
      <w:r>
        <w:rPr>
          <w:sz w:val="24"/>
        </w:rPr>
        <w:t>tion of 4.3</w:t>
      </w:r>
      <w:r w:rsidRPr="00E26DE1">
        <w:rPr>
          <w:sz w:val="24"/>
        </w:rPr>
        <w:t>%. Th</w:t>
      </w:r>
      <w:r>
        <w:rPr>
          <w:sz w:val="24"/>
        </w:rPr>
        <w:t xml:space="preserve">e new minimum tax rate is </w:t>
      </w:r>
      <w:r w:rsidR="00AE242F" w:rsidRPr="00AE242F">
        <w:rPr>
          <w:sz w:val="24"/>
        </w:rPr>
        <w:t>−</w:t>
      </w:r>
      <w:r>
        <w:rPr>
          <w:sz w:val="24"/>
        </w:rPr>
        <w:t>4.5</w:t>
      </w:r>
      <w:r w:rsidRPr="00E26DE1">
        <w:rPr>
          <w:sz w:val="24"/>
        </w:rPr>
        <w:t>,</w:t>
      </w:r>
      <w:r>
        <w:rPr>
          <w:sz w:val="24"/>
        </w:rPr>
        <w:t xml:space="preserve"> and the new maximum is 37.8%.</w:t>
      </w:r>
    </w:p>
    <w:p w14:paraId="5471C7FD" w14:textId="29C2053A" w:rsidR="008B1010" w:rsidRPr="008B1010" w:rsidRDefault="00E26DE1" w:rsidP="00E26DE1">
      <w:pPr>
        <w:ind w:firstLine="480"/>
        <w:rPr>
          <w:sz w:val="24"/>
        </w:rPr>
      </w:pPr>
      <w:r w:rsidRPr="00E26DE1">
        <w:rPr>
          <w:rFonts w:hint="eastAsia"/>
          <w:sz w:val="24"/>
        </w:rPr>
        <w:t xml:space="preserve">It may also be informative to include two other variables that act as further kinds </w:t>
      </w:r>
      <w:r w:rsidRPr="00E26DE1">
        <w:rPr>
          <w:rFonts w:hint="eastAsia"/>
          <w:sz w:val="24"/>
        </w:rPr>
        <w:lastRenderedPageBreak/>
        <w:t>of tax: fees for government management (</w:t>
      </w:r>
      <w:r w:rsidRPr="00E26DE1">
        <w:rPr>
          <w:rFonts w:hint="eastAsia"/>
          <w:sz w:val="24"/>
        </w:rPr>
        <w:t>管理费用</w:t>
      </w:r>
      <w:r w:rsidRPr="00E26DE1">
        <w:rPr>
          <w:rFonts w:hint="eastAsia"/>
          <w:sz w:val="24"/>
        </w:rPr>
        <w:t>) and government subsidies (</w:t>
      </w:r>
      <w:r w:rsidRPr="00E26DE1">
        <w:rPr>
          <w:rFonts w:hint="eastAsia"/>
          <w:sz w:val="24"/>
        </w:rPr>
        <w:t>补贴收入</w:t>
      </w:r>
      <w:r w:rsidRPr="00E26DE1">
        <w:rPr>
          <w:rFonts w:hint="eastAsia"/>
          <w:sz w:val="24"/>
        </w:rPr>
        <w:t xml:space="preserve">), the latter being a </w:t>
      </w:r>
      <w:r w:rsidR="00841C88">
        <w:rPr>
          <w:sz w:val="24"/>
        </w:rPr>
        <w:t>‘</w:t>
      </w:r>
      <w:r w:rsidR="00841C88">
        <w:rPr>
          <w:rFonts w:hint="eastAsia"/>
          <w:sz w:val="24"/>
        </w:rPr>
        <w:t>negative tax</w:t>
      </w:r>
      <w:r w:rsidR="00841C88">
        <w:rPr>
          <w:sz w:val="24"/>
        </w:rPr>
        <w:t>’</w:t>
      </w:r>
      <w:r w:rsidRPr="00E26DE1">
        <w:rPr>
          <w:rFonts w:hint="eastAsia"/>
          <w:sz w:val="24"/>
        </w:rPr>
        <w:t>. As well, our formula above uses sales as a proxy for firm size, but another proxy might be the number of employees (</w:t>
      </w:r>
      <w:r w:rsidRPr="00E26DE1">
        <w:rPr>
          <w:rFonts w:hint="eastAsia"/>
          <w:sz w:val="24"/>
        </w:rPr>
        <w:t>全部从业人</w:t>
      </w:r>
      <w:r w:rsidRPr="00E26DE1">
        <w:rPr>
          <w:rFonts w:hint="eastAsia"/>
          <w:sz w:val="24"/>
        </w:rPr>
        <w:t>). These will be examined later as robustness checks.</w:t>
      </w:r>
    </w:p>
    <w:p w14:paraId="4E36B19E" w14:textId="3E743988" w:rsidR="008B1010" w:rsidRPr="00750CB5" w:rsidRDefault="008B1010" w:rsidP="00750CB5">
      <w:pPr>
        <w:spacing w:before="240" w:after="240"/>
        <w:rPr>
          <w:b/>
          <w:sz w:val="26"/>
          <w:szCs w:val="26"/>
        </w:rPr>
      </w:pPr>
      <w:r w:rsidRPr="00750CB5">
        <w:rPr>
          <w:b/>
          <w:sz w:val="26"/>
          <w:szCs w:val="26"/>
        </w:rPr>
        <w:t>County Density</w:t>
      </w:r>
    </w:p>
    <w:p w14:paraId="2348D01E" w14:textId="2E432471" w:rsidR="008B1010" w:rsidRPr="008B1010" w:rsidRDefault="008B1010" w:rsidP="008B1010">
      <w:pPr>
        <w:ind w:firstLine="480"/>
        <w:rPr>
          <w:sz w:val="24"/>
        </w:rPr>
      </w:pPr>
      <w:r w:rsidRPr="008B1010">
        <w:rPr>
          <w:rFonts w:hint="eastAsia"/>
          <w:sz w:val="24"/>
        </w:rPr>
        <w:t>The Center for Spatial Sciences at UC Davis hosts a free database of global administrative areas called GADM, with data for: 0) countries, 1) provinces [</w:t>
      </w:r>
      <w:r w:rsidRPr="008B1010">
        <w:rPr>
          <w:rFonts w:hint="eastAsia"/>
          <w:sz w:val="24"/>
        </w:rPr>
        <w:t>省</w:t>
      </w:r>
      <w:r w:rsidRPr="008B1010">
        <w:rPr>
          <w:rFonts w:hint="eastAsia"/>
          <w:sz w:val="24"/>
        </w:rPr>
        <w:t>], 2) prefectures [</w:t>
      </w:r>
      <w:r w:rsidRPr="008B1010">
        <w:rPr>
          <w:rFonts w:hint="eastAsia"/>
          <w:sz w:val="24"/>
        </w:rPr>
        <w:t>地区</w:t>
      </w:r>
      <w:r w:rsidRPr="008B1010">
        <w:rPr>
          <w:rFonts w:hint="eastAsia"/>
          <w:sz w:val="24"/>
        </w:rPr>
        <w:t>], and 3) counties [</w:t>
      </w:r>
      <w:r w:rsidRPr="008B1010">
        <w:rPr>
          <w:rFonts w:hint="eastAsia"/>
          <w:sz w:val="24"/>
        </w:rPr>
        <w:t>县</w:t>
      </w:r>
      <w:r w:rsidR="00750CB5">
        <w:rPr>
          <w:rFonts w:hint="eastAsia"/>
          <w:sz w:val="24"/>
        </w:rPr>
        <w:t>].</w:t>
      </w:r>
      <w:r w:rsidR="00750CB5">
        <w:rPr>
          <w:rStyle w:val="FootnoteReference"/>
          <w:sz w:val="24"/>
        </w:rPr>
        <w:footnoteReference w:id="5"/>
      </w:r>
    </w:p>
    <w:p w14:paraId="014ACDA5" w14:textId="0C9C8A9A" w:rsidR="008B1010" w:rsidRPr="008B1010" w:rsidRDefault="008B1010" w:rsidP="00750CB5">
      <w:pPr>
        <w:rPr>
          <w:sz w:val="24"/>
        </w:rPr>
      </w:pPr>
      <w:r w:rsidRPr="008B1010">
        <w:rPr>
          <w:rFonts w:hint="eastAsia"/>
          <w:sz w:val="24"/>
        </w:rPr>
        <w:tab/>
        <w:t>Each county is classified using the ISO 3166-1 alpha-3 country code; for example, Shanghai's Pudong district (</w:t>
      </w:r>
      <w:r w:rsidRPr="008B1010">
        <w:rPr>
          <w:rFonts w:hint="eastAsia"/>
          <w:sz w:val="24"/>
        </w:rPr>
        <w:t>浦东新区</w:t>
      </w:r>
      <w:r w:rsidRPr="008B1010">
        <w:rPr>
          <w:rFonts w:hint="eastAsia"/>
          <w:sz w:val="24"/>
        </w:rPr>
        <w:t>) is represented as CHN.24.1.8, where each part stands for a different administrative level. This dataset is composed of polygons which can b</w:t>
      </w:r>
      <w:r w:rsidRPr="008B1010">
        <w:rPr>
          <w:sz w:val="24"/>
        </w:rPr>
        <w:t>e overlaid onto point datasets to provide summar</w:t>
      </w:r>
      <w:r w:rsidR="00750CB5">
        <w:rPr>
          <w:sz w:val="24"/>
        </w:rPr>
        <w:t>y statistics for 2</w:t>
      </w:r>
      <w:r w:rsidR="00E124BC">
        <w:rPr>
          <w:sz w:val="24"/>
        </w:rPr>
        <w:t>,</w:t>
      </w:r>
      <w:r w:rsidR="00750CB5">
        <w:rPr>
          <w:sz w:val="24"/>
        </w:rPr>
        <w:t>408 counties.</w:t>
      </w:r>
    </w:p>
    <w:p w14:paraId="389D1536" w14:textId="40CB07B0" w:rsidR="008B1010" w:rsidRPr="008B1010" w:rsidRDefault="00E26DE1" w:rsidP="00C84AB1">
      <w:pPr>
        <w:spacing w:after="120"/>
        <w:ind w:firstLine="482"/>
        <w:rPr>
          <w:sz w:val="24"/>
        </w:rPr>
      </w:pPr>
      <w:r w:rsidRPr="00E26DE1">
        <w:rPr>
          <w:rFonts w:hint="eastAsia"/>
          <w:sz w:val="24"/>
        </w:rPr>
        <w:t>A troublesome problem is that our firm-level data is classifi</w:t>
      </w:r>
      <w:r>
        <w:rPr>
          <w:rFonts w:hint="eastAsia"/>
          <w:sz w:val="24"/>
        </w:rPr>
        <w:t>ed using the ISO 3166-2:CN code</w:t>
      </w:r>
      <w:r>
        <w:rPr>
          <w:sz w:val="24"/>
        </w:rPr>
        <w:t>—</w:t>
      </w:r>
      <w:r w:rsidRPr="00E26DE1">
        <w:rPr>
          <w:rFonts w:hint="eastAsia"/>
          <w:sz w:val="24"/>
        </w:rPr>
        <w:t>where Pudong is classified as 310115, with two digits for each administrative level. ISO 3166-2 gives more detail, so that multiple districts (</w:t>
      </w:r>
      <w:r w:rsidRPr="00E26DE1">
        <w:rPr>
          <w:rFonts w:hint="eastAsia"/>
          <w:sz w:val="24"/>
        </w:rPr>
        <w:t>区</w:t>
      </w:r>
      <w:r w:rsidRPr="00E26DE1">
        <w:rPr>
          <w:rFonts w:hint="eastAsia"/>
          <w:sz w:val="24"/>
        </w:rPr>
        <w:t>) in a city are of</w:t>
      </w:r>
      <w:r w:rsidRPr="00E26DE1">
        <w:rPr>
          <w:sz w:val="24"/>
        </w:rPr>
        <w:t xml:space="preserve">ten represented by a single ISO 3166-1 code. Therefore, for our purposes, a county map based on ISO 3166-2 is more suitable (fig. </w:t>
      </w:r>
      <w:r w:rsidR="00841C88">
        <w:rPr>
          <w:sz w:val="24"/>
        </w:rPr>
        <w:t>3</w:t>
      </w:r>
      <w:r w:rsidRPr="00E26DE1">
        <w:rPr>
          <w:sz w:val="24"/>
        </w:rPr>
        <w:t>).</w:t>
      </w:r>
    </w:p>
    <w:p w14:paraId="1DE22D52" w14:textId="09E8B783" w:rsidR="008B1010" w:rsidRPr="008B1010" w:rsidRDefault="00E26DE1" w:rsidP="00E26DE1">
      <w:pPr>
        <w:ind w:firstLine="480"/>
        <w:jc w:val="center"/>
        <w:rPr>
          <w:sz w:val="24"/>
        </w:rPr>
      </w:pPr>
      <w:r w:rsidRPr="00E26DE1">
        <w:rPr>
          <w:noProof/>
          <w:sz w:val="24"/>
          <w:lang w:val="en-CA"/>
        </w:rPr>
        <w:drawing>
          <wp:inline distT="0" distB="0" distL="0" distR="0" wp14:anchorId="3A2C6104" wp14:editId="12EF85B2">
            <wp:extent cx="4505325" cy="3218089"/>
            <wp:effectExtent l="0" t="0" r="0" b="1905"/>
            <wp:docPr id="4" name="Picture 4" descr="C:\Users\Graham\Desktop\Thesis\Thesis Final\all-coun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ham\Desktop\Thesis\Thesis Final\all-counti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606" cy="3226861"/>
                    </a:xfrm>
                    <a:prstGeom prst="rect">
                      <a:avLst/>
                    </a:prstGeom>
                    <a:noFill/>
                    <a:ln>
                      <a:noFill/>
                    </a:ln>
                  </pic:spPr>
                </pic:pic>
              </a:graphicData>
            </a:graphic>
          </wp:inline>
        </w:drawing>
      </w:r>
    </w:p>
    <w:p w14:paraId="134F5B63" w14:textId="34D246BB" w:rsidR="00841C88" w:rsidRPr="008B1010" w:rsidRDefault="00841C88" w:rsidP="00C84AB1">
      <w:pPr>
        <w:ind w:firstLine="480"/>
        <w:jc w:val="center"/>
        <w:rPr>
          <w:sz w:val="24"/>
        </w:rPr>
      </w:pPr>
      <w:r>
        <w:rPr>
          <w:b/>
          <w:sz w:val="24"/>
        </w:rPr>
        <w:t>Fig. 3:</w:t>
      </w:r>
      <w:r>
        <w:rPr>
          <w:sz w:val="24"/>
        </w:rPr>
        <w:t xml:space="preserve"> 2,782 counties in China</w:t>
      </w:r>
    </w:p>
    <w:p w14:paraId="2F3963DA" w14:textId="11C483D7" w:rsidR="008B1010" w:rsidRPr="008B1010" w:rsidRDefault="008B1010" w:rsidP="008B1010">
      <w:pPr>
        <w:ind w:firstLine="480"/>
        <w:rPr>
          <w:sz w:val="24"/>
        </w:rPr>
      </w:pPr>
      <w:r w:rsidRPr="008B1010">
        <w:rPr>
          <w:sz w:val="24"/>
        </w:rPr>
        <w:lastRenderedPageBreak/>
        <w:t>To get figures for density, we first calculate the centroid of each county, i.e. the arithmetic mean position of all its points. Then, using each county's centroid, its density is the number of other counties whose centroid is within 100km. Well-known formulas exist for finding distance on a sphere given two points' latitudes and longitudes, notably the haversine formula from navigation. A more accurate formula, taking into account the Earth's ellipsoidal shape, gives different results than haversine f</w:t>
      </w:r>
      <w:r w:rsidR="00E93464">
        <w:rPr>
          <w:sz w:val="24"/>
        </w:rPr>
        <w:t xml:space="preserve">or 126 counties (half +1, half </w:t>
      </w:r>
      <w:r w:rsidR="00E93464" w:rsidRPr="00E93464">
        <w:rPr>
          <w:sz w:val="24"/>
        </w:rPr>
        <w:t>−</w:t>
      </w:r>
      <w:r w:rsidR="00E93464">
        <w:rPr>
          <w:sz w:val="24"/>
        </w:rPr>
        <w:t>1</w:t>
      </w:r>
      <w:r w:rsidRPr="008B1010">
        <w:rPr>
          <w:sz w:val="24"/>
        </w:rPr>
        <w:t xml:space="preserve">), </w:t>
      </w:r>
      <w:r>
        <w:rPr>
          <w:sz w:val="24"/>
        </w:rPr>
        <w:t>thus we use the latter instead.</w:t>
      </w:r>
      <w:r>
        <w:rPr>
          <w:rStyle w:val="FootnoteReference"/>
          <w:sz w:val="24"/>
        </w:rPr>
        <w:footnoteReference w:id="6"/>
      </w:r>
    </w:p>
    <w:p w14:paraId="7BC7A28C" w14:textId="4035A7D9" w:rsidR="008B1010" w:rsidRPr="008B1010" w:rsidRDefault="008B1010" w:rsidP="00E26DE1">
      <w:pPr>
        <w:ind w:firstLine="480"/>
        <w:rPr>
          <w:sz w:val="24"/>
        </w:rPr>
      </w:pPr>
      <w:r w:rsidRPr="008B1010">
        <w:rPr>
          <w:sz w:val="24"/>
        </w:rPr>
        <w:t xml:space="preserve">To ease computation, we use adjacency data that for each </w:t>
      </w:r>
      <w:r w:rsidR="00841C88">
        <w:rPr>
          <w:sz w:val="24"/>
        </w:rPr>
        <w:t>county records all ‘neighbours’</w:t>
      </w:r>
      <w:r w:rsidRPr="008B1010">
        <w:rPr>
          <w:sz w:val="24"/>
        </w:rPr>
        <w:t xml:space="preserve"> sharing a border. This lets us defi</w:t>
      </w:r>
      <w:r w:rsidR="00841C88">
        <w:rPr>
          <w:sz w:val="24"/>
        </w:rPr>
        <w:t>ne all counties within a given ‘depth’</w:t>
      </w:r>
      <w:r w:rsidRPr="008B1010">
        <w:rPr>
          <w:sz w:val="24"/>
        </w:rPr>
        <w:t>, where immediate neighbours have depth 1, neighbours of neighbours have depth 2, and so on. For measuring counties within 100km, a depth of 3 is optimal.</w:t>
      </w:r>
      <w:r w:rsidR="00750CB5">
        <w:rPr>
          <w:rStyle w:val="FootnoteReference"/>
          <w:sz w:val="24"/>
        </w:rPr>
        <w:footnoteReference w:id="7"/>
      </w:r>
      <w:r>
        <w:rPr>
          <w:sz w:val="24"/>
        </w:rPr>
        <w:tab/>
      </w:r>
      <w:r w:rsidRPr="008B1010">
        <w:rPr>
          <w:sz w:val="24"/>
        </w:rPr>
        <w:tab/>
      </w:r>
    </w:p>
    <w:p w14:paraId="6ED9DCF9" w14:textId="3E1D529A" w:rsidR="008B1010" w:rsidRPr="00750CB5" w:rsidRDefault="008B1010" w:rsidP="008B1010">
      <w:pPr>
        <w:spacing w:before="240" w:after="240"/>
        <w:rPr>
          <w:b/>
          <w:sz w:val="26"/>
          <w:szCs w:val="26"/>
        </w:rPr>
      </w:pPr>
      <w:r w:rsidRPr="00750CB5">
        <w:rPr>
          <w:b/>
          <w:sz w:val="26"/>
          <w:szCs w:val="26"/>
        </w:rPr>
        <w:t>Geographic Variation</w:t>
      </w:r>
    </w:p>
    <w:p w14:paraId="36FF2AE7" w14:textId="17EC04D9" w:rsidR="008B1010" w:rsidRPr="008B1010" w:rsidRDefault="008B1010" w:rsidP="008B1010">
      <w:pPr>
        <w:ind w:firstLine="480"/>
        <w:rPr>
          <w:sz w:val="24"/>
        </w:rPr>
      </w:pPr>
      <w:r w:rsidRPr="008B1010">
        <w:rPr>
          <w:sz w:val="24"/>
        </w:rPr>
        <w:t>Harvard's Center for Geographic Analysis hosts a free database called the China Historical Geographic Information System (CHGIS), providing a spatial map of China's historical administrati</w:t>
      </w:r>
      <w:r>
        <w:rPr>
          <w:sz w:val="24"/>
        </w:rPr>
        <w:t>ve units from 222BC to 1911AD.</w:t>
      </w:r>
      <w:r>
        <w:rPr>
          <w:rStyle w:val="FootnoteReference"/>
          <w:sz w:val="24"/>
        </w:rPr>
        <w:footnoteReference w:id="8"/>
      </w:r>
    </w:p>
    <w:p w14:paraId="6BF0AA38" w14:textId="6F0D5B86" w:rsidR="008B1010" w:rsidRPr="008B1010" w:rsidRDefault="008B1010" w:rsidP="008B1010">
      <w:pPr>
        <w:rPr>
          <w:sz w:val="24"/>
        </w:rPr>
      </w:pPr>
      <w:r w:rsidRPr="008B1010">
        <w:rPr>
          <w:sz w:val="24"/>
        </w:rPr>
        <w:tab/>
        <w:t xml:space="preserve">Most important for our purposes is its digital elevation model, which records land elevation such as mountains and valleys (fig. </w:t>
      </w:r>
      <w:r w:rsidR="00841C88">
        <w:rPr>
          <w:sz w:val="24"/>
        </w:rPr>
        <w:t>4</w:t>
      </w:r>
      <w:r w:rsidRPr="008B1010">
        <w:rPr>
          <w:sz w:val="24"/>
        </w:rPr>
        <w:t>). Since such topographical features have not noticeably altered since 1911, it is safe to use this for our more up-to-date analysis. For all points in a given county, we can summarize the roughness of the terrain using the variance of elevation, where low variance signifies smooth terrain, while high variance means a mix of high and low terrain.</w:t>
      </w:r>
    </w:p>
    <w:p w14:paraId="0ABF06C8" w14:textId="77777777" w:rsidR="008B1010" w:rsidRPr="008B1010" w:rsidRDefault="008B1010" w:rsidP="008B1010">
      <w:pPr>
        <w:ind w:firstLine="480"/>
        <w:rPr>
          <w:sz w:val="24"/>
        </w:rPr>
      </w:pPr>
      <w:r w:rsidRPr="008B1010">
        <w:rPr>
          <w:sz w:val="24"/>
        </w:rPr>
        <w:tab/>
      </w:r>
    </w:p>
    <w:p w14:paraId="64916021" w14:textId="6C90CD3C" w:rsidR="008B1010" w:rsidRPr="008B1010" w:rsidRDefault="00E26DE1" w:rsidP="00C84AB1">
      <w:pPr>
        <w:ind w:firstLine="480"/>
        <w:jc w:val="center"/>
        <w:rPr>
          <w:sz w:val="24"/>
        </w:rPr>
      </w:pPr>
      <w:r>
        <w:rPr>
          <w:noProof/>
          <w:sz w:val="24"/>
          <w:lang w:val="en-CA"/>
        </w:rPr>
        <w:lastRenderedPageBreak/>
        <w:drawing>
          <wp:inline distT="0" distB="0" distL="0" distR="0" wp14:anchorId="1ADBE781" wp14:editId="5B97E09D">
            <wp:extent cx="3676650" cy="359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3511" cy="3597075"/>
                    </a:xfrm>
                    <a:prstGeom prst="rect">
                      <a:avLst/>
                    </a:prstGeom>
                    <a:noFill/>
                    <a:ln>
                      <a:noFill/>
                    </a:ln>
                  </pic:spPr>
                </pic:pic>
              </a:graphicData>
            </a:graphic>
          </wp:inline>
        </w:drawing>
      </w:r>
    </w:p>
    <w:p w14:paraId="0005E777" w14:textId="6D44CD9E" w:rsidR="008B1010" w:rsidRPr="00841C88" w:rsidRDefault="00841C88" w:rsidP="00841C88">
      <w:pPr>
        <w:jc w:val="center"/>
        <w:rPr>
          <w:sz w:val="24"/>
        </w:rPr>
      </w:pPr>
      <w:r>
        <w:rPr>
          <w:b/>
          <w:sz w:val="24"/>
        </w:rPr>
        <w:t>Fig. 4:</w:t>
      </w:r>
      <w:r>
        <w:rPr>
          <w:sz w:val="24"/>
        </w:rPr>
        <w:t xml:space="preserve"> Digital elevation model of China</w:t>
      </w:r>
    </w:p>
    <w:p w14:paraId="6575161B" w14:textId="77777777" w:rsidR="00841C88" w:rsidRPr="008B1010" w:rsidRDefault="00841C88" w:rsidP="008B1010">
      <w:pPr>
        <w:rPr>
          <w:sz w:val="24"/>
        </w:rPr>
      </w:pPr>
    </w:p>
    <w:p w14:paraId="3799AD0C" w14:textId="19AB109E" w:rsidR="008B1010" w:rsidRPr="008B1010" w:rsidRDefault="008B1010" w:rsidP="008B1010">
      <w:pPr>
        <w:ind w:firstLine="480"/>
        <w:rPr>
          <w:sz w:val="24"/>
        </w:rPr>
      </w:pPr>
      <w:r w:rsidRPr="008B1010">
        <w:rPr>
          <w:rFonts w:hint="eastAsia"/>
          <w:sz w:val="24"/>
        </w:rPr>
        <w:t>Throughout all of China, the average geographic variation per county is 192.4. The county with the highest variation is Qira [</w:t>
      </w:r>
      <w:r w:rsidRPr="008B1010">
        <w:rPr>
          <w:rFonts w:hint="eastAsia"/>
          <w:sz w:val="24"/>
        </w:rPr>
        <w:t>策勒县</w:t>
      </w:r>
      <w:r w:rsidRPr="008B1010">
        <w:rPr>
          <w:rFonts w:hint="eastAsia"/>
          <w:sz w:val="24"/>
        </w:rPr>
        <w:t>], part of Khotan prefecture [</w:t>
      </w:r>
      <w:r w:rsidRPr="008B1010">
        <w:rPr>
          <w:rFonts w:hint="eastAsia"/>
          <w:sz w:val="24"/>
        </w:rPr>
        <w:t>和田地区</w:t>
      </w:r>
      <w:r w:rsidRPr="008B1010">
        <w:rPr>
          <w:rFonts w:hint="eastAsia"/>
          <w:sz w:val="24"/>
        </w:rPr>
        <w:t>] in Xinjiang province, with 1802.5. The county with the lowest variation is Yandu district [</w:t>
      </w:r>
      <w:r w:rsidRPr="008B1010">
        <w:rPr>
          <w:rFonts w:hint="eastAsia"/>
          <w:sz w:val="24"/>
        </w:rPr>
        <w:t>盐都区</w:t>
      </w:r>
      <w:r w:rsidRPr="008B1010">
        <w:rPr>
          <w:rFonts w:hint="eastAsia"/>
          <w:sz w:val="24"/>
        </w:rPr>
        <w:t>], part of Yancheng city [</w:t>
      </w:r>
      <w:r w:rsidRPr="008B1010">
        <w:rPr>
          <w:rFonts w:hint="eastAsia"/>
          <w:sz w:val="24"/>
        </w:rPr>
        <w:t>盐城市</w:t>
      </w:r>
      <w:r w:rsidRPr="008B1010">
        <w:rPr>
          <w:rFonts w:hint="eastAsia"/>
          <w:sz w:val="24"/>
        </w:rPr>
        <w:t xml:space="preserve">] in Jiangsu province, with 0.6. Finally, the standard deviation </w:t>
      </w:r>
      <w:r>
        <w:rPr>
          <w:rFonts w:hint="eastAsia"/>
          <w:sz w:val="24"/>
        </w:rPr>
        <w:t>of geographic variation is 204.</w:t>
      </w:r>
      <w:r w:rsidRPr="008B1010">
        <w:rPr>
          <w:sz w:val="24"/>
        </w:rPr>
        <w:tab/>
      </w:r>
    </w:p>
    <w:p w14:paraId="0C6F9417" w14:textId="663C5A07" w:rsidR="008B1010" w:rsidRPr="00750CB5" w:rsidRDefault="008B1010" w:rsidP="00750CB5">
      <w:pPr>
        <w:spacing w:before="240" w:after="240"/>
        <w:rPr>
          <w:b/>
          <w:sz w:val="26"/>
          <w:szCs w:val="26"/>
          <w:lang w:val="en-CA"/>
        </w:rPr>
      </w:pPr>
      <w:r w:rsidRPr="00750CB5">
        <w:rPr>
          <w:b/>
          <w:sz w:val="26"/>
          <w:szCs w:val="26"/>
          <w:lang w:val="en-CA"/>
        </w:rPr>
        <w:t>Agricultural Productivity</w:t>
      </w:r>
    </w:p>
    <w:p w14:paraId="635C3996" w14:textId="659F15AE" w:rsidR="008B1010" w:rsidRPr="008B1010" w:rsidRDefault="008B1010" w:rsidP="00E26DE1">
      <w:pPr>
        <w:ind w:firstLine="420"/>
        <w:rPr>
          <w:sz w:val="24"/>
        </w:rPr>
      </w:pPr>
      <w:r w:rsidRPr="008B1010">
        <w:rPr>
          <w:sz w:val="24"/>
        </w:rPr>
        <w:t>The Food an</w:t>
      </w:r>
      <w:r w:rsidR="00E26DE1">
        <w:rPr>
          <w:sz w:val="24"/>
        </w:rPr>
        <w:t>d Agriculture Organization hosts</w:t>
      </w:r>
      <w:r w:rsidRPr="008B1010">
        <w:rPr>
          <w:sz w:val="24"/>
        </w:rPr>
        <w:t xml:space="preserve"> a dataset called Global Agro-Ecological Zones (GAEZ), providing spatial data on suitability of soil for different crops.</w:t>
      </w:r>
      <w:r>
        <w:rPr>
          <w:rStyle w:val="FootnoteReference"/>
          <w:sz w:val="24"/>
        </w:rPr>
        <w:footnoteReference w:id="9"/>
      </w:r>
    </w:p>
    <w:p w14:paraId="58FE2FDB" w14:textId="28CD1E3E" w:rsidR="008B1010" w:rsidRPr="008B1010" w:rsidRDefault="008B1010" w:rsidP="008B1010">
      <w:pPr>
        <w:ind w:firstLine="480"/>
        <w:rPr>
          <w:sz w:val="24"/>
        </w:rPr>
      </w:pPr>
      <w:r w:rsidRPr="008B1010">
        <w:rPr>
          <w:sz w:val="24"/>
        </w:rPr>
        <w:t xml:space="preserve">GAEZ is a global map that estimates potential crop yields for 11 cereal grains and 4 roots and tubers. These estimates are augmented with counterfactual categories concerning water supply (rain-fed vs. irrigated) and level of inputs by farmers (high, medium, low). To avoid problems of reverse causality, it is safest to consider </w:t>
      </w:r>
      <w:r>
        <w:rPr>
          <w:sz w:val="24"/>
        </w:rPr>
        <w:t>rain-fed low-input agriculture.</w:t>
      </w:r>
    </w:p>
    <w:p w14:paraId="5D4F4A39" w14:textId="1AD5811E" w:rsidR="008B1010" w:rsidRPr="008B1010" w:rsidRDefault="00750CB5" w:rsidP="008B1010">
      <w:pPr>
        <w:ind w:firstLine="480"/>
        <w:rPr>
          <w:sz w:val="24"/>
        </w:rPr>
      </w:pPr>
      <w:r>
        <w:rPr>
          <w:sz w:val="24"/>
        </w:rPr>
        <w:lastRenderedPageBreak/>
        <w:t xml:space="preserve">Mayshar, Moav, Neeman </w:t>
      </w:r>
      <w:r w:rsidR="008B1010" w:rsidRPr="008B1010">
        <w:rPr>
          <w:sz w:val="24"/>
        </w:rPr>
        <w:t>&amp; Pascali (2018) summarize the GAEZ dataset into a general index of agricultural productivity. They use the USDA National Nutrient Database to convert crop yields into calories, then for each unit of area select the crop with the highest potential caloric yield (2012: 23), then assemble these into a global</w:t>
      </w:r>
      <w:r w:rsidR="008B1010">
        <w:rPr>
          <w:sz w:val="24"/>
        </w:rPr>
        <w:t xml:space="preserve"> map. They find that</w:t>
      </w:r>
      <w:r w:rsidR="00DD4043">
        <w:rPr>
          <w:sz w:val="24"/>
        </w:rPr>
        <w:t xml:space="preserve"> “</w:t>
      </w:r>
      <w:r w:rsidR="008B1010">
        <w:rPr>
          <w:sz w:val="24"/>
        </w:rPr>
        <w:t>[c]</w:t>
      </w:r>
      <w:r w:rsidR="008B1010" w:rsidRPr="008B1010">
        <w:rPr>
          <w:sz w:val="24"/>
        </w:rPr>
        <w:t>ereal grains are the highest-yielding crops in approximately 99 percent of the raster poin</w:t>
      </w:r>
      <w:r w:rsidR="008B1010">
        <w:rPr>
          <w:sz w:val="24"/>
        </w:rPr>
        <w:t>ts in the sample</w:t>
      </w:r>
      <w:r w:rsidR="00DD4043">
        <w:rPr>
          <w:sz w:val="24"/>
        </w:rPr>
        <w:t xml:space="preserve">” </w:t>
      </w:r>
      <w:r w:rsidR="008B1010">
        <w:rPr>
          <w:sz w:val="24"/>
        </w:rPr>
        <w:t xml:space="preserve">(2018: 23). </w:t>
      </w:r>
    </w:p>
    <w:p w14:paraId="45DF51EF" w14:textId="61E9D569" w:rsidR="008B1010" w:rsidRPr="008B1010" w:rsidRDefault="008B1010" w:rsidP="008B1010">
      <w:pPr>
        <w:ind w:firstLine="480"/>
        <w:rPr>
          <w:sz w:val="24"/>
        </w:rPr>
      </w:pPr>
      <w:r w:rsidRPr="008B1010">
        <w:rPr>
          <w:sz w:val="24"/>
        </w:rPr>
        <w:t>Since all counties in China have the same optimal crop (2018: 96, fig. E.4), converting the GAEZ index to calories only amounts to a unit change. Thus we can simply define agricultural productivity using the GAEZ index for cereals.</w:t>
      </w:r>
      <w:r w:rsidR="00841C88">
        <w:rPr>
          <w:sz w:val="24"/>
        </w:rPr>
        <w:t xml:space="preserve"> For each county, its value of </w:t>
      </w:r>
      <w:r w:rsidRPr="00841C88">
        <w:rPr>
          <w:rFonts w:asciiTheme="minorHAnsi" w:hAnsiTheme="minorHAnsi" w:cstheme="minorHAnsi"/>
          <w:sz w:val="24"/>
        </w:rPr>
        <w:t>agri</w:t>
      </w:r>
      <w:r w:rsidR="00F75E05" w:rsidRPr="00841C88">
        <w:rPr>
          <w:rFonts w:asciiTheme="minorHAnsi" w:hAnsiTheme="minorHAnsi" w:cstheme="minorHAnsi"/>
          <w:sz w:val="24"/>
        </w:rPr>
        <w:t>culture</w:t>
      </w:r>
      <w:r w:rsidRPr="008B1010">
        <w:rPr>
          <w:sz w:val="24"/>
        </w:rPr>
        <w:t xml:space="preserve"> is the mean of all points in that county.</w:t>
      </w:r>
    </w:p>
    <w:p w14:paraId="235726E0" w14:textId="77777777" w:rsidR="008B1010" w:rsidRPr="008B1010" w:rsidRDefault="008B1010" w:rsidP="008B1010">
      <w:pPr>
        <w:ind w:firstLine="480"/>
        <w:rPr>
          <w:sz w:val="24"/>
        </w:rPr>
      </w:pPr>
      <w:r w:rsidRPr="008B1010">
        <w:rPr>
          <w:sz w:val="24"/>
        </w:rPr>
        <w:tab/>
      </w:r>
    </w:p>
    <w:p w14:paraId="34D0BF3E" w14:textId="1FF44792" w:rsidR="008B1010" w:rsidRPr="008B1010" w:rsidRDefault="00E26DE1" w:rsidP="00F75E05">
      <w:pPr>
        <w:ind w:firstLine="480"/>
        <w:jc w:val="center"/>
        <w:rPr>
          <w:sz w:val="24"/>
        </w:rPr>
      </w:pPr>
      <w:r w:rsidRPr="00E26DE1">
        <w:rPr>
          <w:noProof/>
          <w:sz w:val="24"/>
          <w:lang w:val="en-CA"/>
        </w:rPr>
        <w:drawing>
          <wp:inline distT="0" distB="0" distL="0" distR="0" wp14:anchorId="05D4DD87" wp14:editId="752E015A">
            <wp:extent cx="4238625" cy="3260480"/>
            <wp:effectExtent l="0" t="0" r="0" b="0"/>
            <wp:docPr id="6" name="Picture 6" descr="C:\Users\Graham\Desktop\Thesis\Thesis Final\agri-pr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raham\Desktop\Thesis\Thesis Final\agri-pro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3" cy="3267809"/>
                    </a:xfrm>
                    <a:prstGeom prst="rect">
                      <a:avLst/>
                    </a:prstGeom>
                    <a:noFill/>
                    <a:ln>
                      <a:noFill/>
                    </a:ln>
                  </pic:spPr>
                </pic:pic>
              </a:graphicData>
            </a:graphic>
          </wp:inline>
        </w:drawing>
      </w:r>
    </w:p>
    <w:p w14:paraId="47458B7C" w14:textId="374BB897" w:rsidR="008B1010" w:rsidRPr="00841C88" w:rsidRDefault="00841C88" w:rsidP="00C84AB1">
      <w:pPr>
        <w:spacing w:after="240"/>
        <w:ind w:firstLine="482"/>
        <w:jc w:val="center"/>
        <w:rPr>
          <w:sz w:val="24"/>
        </w:rPr>
      </w:pPr>
      <w:r>
        <w:rPr>
          <w:b/>
          <w:sz w:val="24"/>
        </w:rPr>
        <w:t>Fig. 5:</w:t>
      </w:r>
      <w:r>
        <w:rPr>
          <w:sz w:val="24"/>
        </w:rPr>
        <w:t xml:space="preserve"> </w:t>
      </w:r>
      <w:r w:rsidRPr="00841C88">
        <w:rPr>
          <w:sz w:val="24"/>
        </w:rPr>
        <w:t>Agricultural productivity in China, from high (white) to low (black)</w:t>
      </w:r>
    </w:p>
    <w:p w14:paraId="005F18D4" w14:textId="54724856" w:rsidR="008B1010" w:rsidRDefault="008B1010" w:rsidP="008B1010">
      <w:pPr>
        <w:ind w:firstLine="480"/>
        <w:rPr>
          <w:sz w:val="24"/>
        </w:rPr>
      </w:pPr>
      <w:r w:rsidRPr="008B1010">
        <w:rPr>
          <w:sz w:val="24"/>
        </w:rPr>
        <w:t xml:space="preserve">Total production capacity for rain-fed low-input cereals throughout China is shown in fig. </w:t>
      </w:r>
      <w:r w:rsidR="00841C88">
        <w:rPr>
          <w:sz w:val="24"/>
        </w:rPr>
        <w:t>5</w:t>
      </w:r>
      <w:r w:rsidRPr="008B1010">
        <w:rPr>
          <w:sz w:val="24"/>
        </w:rPr>
        <w:t>. Low productivity (value 0) is shown as black, while high productivity is lighter. The highest value in the index is 630, but in China the highe</w:t>
      </w:r>
      <w:r w:rsidRPr="008B1010">
        <w:rPr>
          <w:rFonts w:hint="eastAsia"/>
          <w:sz w:val="24"/>
        </w:rPr>
        <w:t>st value is 369</w:t>
      </w:r>
      <w:r w:rsidR="00DD4043">
        <w:rPr>
          <w:rFonts w:hint="eastAsia"/>
          <w:sz w:val="24"/>
        </w:rPr>
        <w:t>—</w:t>
      </w:r>
      <w:r w:rsidRPr="008B1010">
        <w:rPr>
          <w:rFonts w:hint="eastAsia"/>
          <w:sz w:val="24"/>
        </w:rPr>
        <w:t>for Dalian (</w:t>
      </w:r>
      <w:r w:rsidRPr="008B1010">
        <w:rPr>
          <w:rFonts w:hint="eastAsia"/>
          <w:sz w:val="24"/>
        </w:rPr>
        <w:t>大连市</w:t>
      </w:r>
      <w:r w:rsidRPr="008B1010">
        <w:rPr>
          <w:rFonts w:hint="eastAsia"/>
          <w:sz w:val="24"/>
        </w:rPr>
        <w:t>) in Liaoning province.</w:t>
      </w:r>
      <w:r w:rsidRPr="008B1010">
        <w:rPr>
          <w:sz w:val="24"/>
        </w:rPr>
        <w:tab/>
      </w:r>
    </w:p>
    <w:p w14:paraId="604288FA" w14:textId="20A97213" w:rsidR="00F75E05" w:rsidRPr="00F75E05" w:rsidRDefault="00F75E05" w:rsidP="00F75E05">
      <w:pPr>
        <w:spacing w:before="240" w:after="240"/>
        <w:rPr>
          <w:b/>
          <w:sz w:val="26"/>
          <w:szCs w:val="26"/>
        </w:rPr>
      </w:pPr>
      <w:r>
        <w:rPr>
          <w:b/>
          <w:sz w:val="26"/>
          <w:szCs w:val="26"/>
        </w:rPr>
        <w:t>Rivers</w:t>
      </w:r>
    </w:p>
    <w:p w14:paraId="1F8A0D75" w14:textId="52787425" w:rsidR="00F75E05" w:rsidRDefault="00F75E05" w:rsidP="00C84AB1">
      <w:pPr>
        <w:ind w:firstLine="480"/>
        <w:rPr>
          <w:sz w:val="24"/>
        </w:rPr>
      </w:pPr>
      <w:r w:rsidRPr="00F75E05">
        <w:rPr>
          <w:sz w:val="24"/>
        </w:rPr>
        <w:t xml:space="preserve">Rivers and other water basins are a staple of geographic analysis, so ArcGIS includes datasets for rivers </w:t>
      </w:r>
      <w:r w:rsidR="00841C88">
        <w:rPr>
          <w:sz w:val="24"/>
        </w:rPr>
        <w:t xml:space="preserve">in China. One dataset entitled </w:t>
      </w:r>
      <w:r w:rsidRPr="00841C88">
        <w:rPr>
          <w:rFonts w:asciiTheme="minorHAnsi" w:hAnsiTheme="minorHAnsi" w:cstheme="minorHAnsi"/>
          <w:sz w:val="24"/>
        </w:rPr>
        <w:t>china</w:t>
      </w:r>
      <w:r w:rsidR="00841C88" w:rsidRPr="00841C88">
        <w:rPr>
          <w:rFonts w:asciiTheme="minorHAnsi" w:hAnsiTheme="minorHAnsi" w:cstheme="minorHAnsi"/>
          <w:sz w:val="24"/>
        </w:rPr>
        <w:t>_hydro</w:t>
      </w:r>
      <w:r w:rsidRPr="00F75E05">
        <w:rPr>
          <w:sz w:val="24"/>
        </w:rPr>
        <w:t xml:space="preserve"> covers smaller </w:t>
      </w:r>
      <w:r w:rsidRPr="00F75E05">
        <w:rPr>
          <w:sz w:val="24"/>
        </w:rPr>
        <w:lastRenderedPageBreak/>
        <w:t xml:space="preserve">rivers (thin lines), </w:t>
      </w:r>
      <w:r w:rsidR="00841C88">
        <w:rPr>
          <w:sz w:val="24"/>
        </w:rPr>
        <w:t xml:space="preserve">while another dataset entitled </w:t>
      </w:r>
      <w:r w:rsidRPr="00841C88">
        <w:rPr>
          <w:rFonts w:asciiTheme="minorHAnsi" w:hAnsiTheme="minorHAnsi" w:cstheme="minorHAnsi"/>
          <w:sz w:val="24"/>
        </w:rPr>
        <w:t>china</w:t>
      </w:r>
      <w:r w:rsidR="00841C88" w:rsidRPr="00841C88">
        <w:rPr>
          <w:rFonts w:asciiTheme="minorHAnsi" w:hAnsiTheme="minorHAnsi" w:cstheme="minorHAnsi"/>
          <w:sz w:val="24"/>
        </w:rPr>
        <w:t>_rivers</w:t>
      </w:r>
      <w:r w:rsidRPr="00F75E05">
        <w:rPr>
          <w:sz w:val="24"/>
        </w:rPr>
        <w:t xml:space="preserve"> (part of a larger WorldRivers distribution) includes the more famous major rivers such as the Yangtze and Yellow River.</w:t>
      </w:r>
    </w:p>
    <w:p w14:paraId="0E331115" w14:textId="79D248DF" w:rsidR="00F75E05" w:rsidRDefault="00841C88" w:rsidP="00841C88">
      <w:pPr>
        <w:jc w:val="center"/>
        <w:rPr>
          <w:sz w:val="24"/>
        </w:rPr>
      </w:pPr>
      <w:r w:rsidRPr="00841C88">
        <w:rPr>
          <w:noProof/>
          <w:sz w:val="24"/>
          <w:lang w:val="en-CA"/>
        </w:rPr>
        <w:drawing>
          <wp:inline distT="0" distB="0" distL="0" distR="0" wp14:anchorId="03044941" wp14:editId="7F51E6D3">
            <wp:extent cx="4533900" cy="3311998"/>
            <wp:effectExtent l="0" t="0" r="0" b="3175"/>
            <wp:docPr id="24" name="Picture 24" descr="C:\Users\Graham\Desktop\Thesis\Thesis Final\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raham\Desktop\Thesis\Thesis Final\rive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573" cy="3319064"/>
                    </a:xfrm>
                    <a:prstGeom prst="rect">
                      <a:avLst/>
                    </a:prstGeom>
                    <a:noFill/>
                    <a:ln>
                      <a:noFill/>
                    </a:ln>
                  </pic:spPr>
                </pic:pic>
              </a:graphicData>
            </a:graphic>
          </wp:inline>
        </w:drawing>
      </w:r>
    </w:p>
    <w:p w14:paraId="5823025B" w14:textId="73F850AB" w:rsidR="00F75E05" w:rsidRPr="00841C88" w:rsidRDefault="00841C88" w:rsidP="00841C88">
      <w:pPr>
        <w:ind w:firstLine="480"/>
        <w:jc w:val="center"/>
        <w:rPr>
          <w:sz w:val="24"/>
        </w:rPr>
      </w:pPr>
      <w:r>
        <w:rPr>
          <w:b/>
          <w:sz w:val="24"/>
        </w:rPr>
        <w:t>Fig. 6:</w:t>
      </w:r>
      <w:r>
        <w:rPr>
          <w:sz w:val="24"/>
        </w:rPr>
        <w:t xml:space="preserve"> Rivers in China</w:t>
      </w:r>
    </w:p>
    <w:p w14:paraId="041127FD" w14:textId="77777777" w:rsidR="00841C88" w:rsidRDefault="00841C88" w:rsidP="00841C88">
      <w:pPr>
        <w:ind w:firstLine="480"/>
        <w:jc w:val="center"/>
        <w:rPr>
          <w:sz w:val="24"/>
        </w:rPr>
      </w:pPr>
    </w:p>
    <w:p w14:paraId="703A988A" w14:textId="421A3A49" w:rsidR="00F75E05" w:rsidRPr="008B1010" w:rsidRDefault="00F75E05" w:rsidP="008B1010">
      <w:pPr>
        <w:ind w:firstLine="480"/>
        <w:rPr>
          <w:sz w:val="24"/>
        </w:rPr>
      </w:pPr>
      <w:r w:rsidRPr="00F75E05">
        <w:rPr>
          <w:sz w:val="24"/>
        </w:rPr>
        <w:t>Our rivers dataset sums the total lengths of rivers in each county, and divides them by the total area of that county. Taking the logarithm of this gives our variable for river density. Because some of these logged percentages are very low, several countie</w:t>
      </w:r>
      <w:r w:rsidRPr="00F75E05">
        <w:rPr>
          <w:rFonts w:hint="eastAsia"/>
          <w:sz w:val="24"/>
        </w:rPr>
        <w:t>s have negative river den</w:t>
      </w:r>
      <w:r>
        <w:rPr>
          <w:rFonts w:hint="eastAsia"/>
          <w:sz w:val="24"/>
        </w:rPr>
        <w:t xml:space="preserve">sities, with the minimum being </w:t>
      </w:r>
      <w:r w:rsidR="00AE242F" w:rsidRPr="00AE242F">
        <w:rPr>
          <w:sz w:val="24"/>
        </w:rPr>
        <w:t>−</w:t>
      </w:r>
      <w:r>
        <w:rPr>
          <w:rFonts w:hint="eastAsia"/>
          <w:sz w:val="24"/>
        </w:rPr>
        <w:t>6.14</w:t>
      </w:r>
      <w:r w:rsidRPr="00F75E05">
        <w:rPr>
          <w:rFonts w:hint="eastAsia"/>
          <w:sz w:val="24"/>
        </w:rPr>
        <w:t>, in Inner Mongolia's Sonid Left Banner (</w:t>
      </w:r>
      <w:r w:rsidRPr="00F75E05">
        <w:rPr>
          <w:rFonts w:hint="eastAsia"/>
          <w:sz w:val="24"/>
        </w:rPr>
        <w:t>苏尼特左旗</w:t>
      </w:r>
      <w:r w:rsidRPr="00F75E05">
        <w:rPr>
          <w:rFonts w:hint="eastAsia"/>
          <w:sz w:val="24"/>
        </w:rPr>
        <w:t>). The county with the highest river density is Huangpu district (</w:t>
      </w:r>
      <w:r w:rsidRPr="00F75E05">
        <w:rPr>
          <w:rFonts w:hint="eastAsia"/>
          <w:sz w:val="24"/>
        </w:rPr>
        <w:t>黄浦区</w:t>
      </w:r>
      <w:r w:rsidRPr="00F75E05">
        <w:rPr>
          <w:rFonts w:hint="eastAsia"/>
          <w:sz w:val="24"/>
        </w:rPr>
        <w:t>) in Shanghai</w:t>
      </w:r>
      <w:r w:rsidR="003B3855">
        <w:rPr>
          <w:sz w:val="24"/>
        </w:rPr>
        <w:t>, with 3.9</w:t>
      </w:r>
      <w:r w:rsidRPr="00F75E05">
        <w:rPr>
          <w:rFonts w:hint="eastAsia"/>
          <w:sz w:val="24"/>
        </w:rPr>
        <w:t>. Throughout China, average river density is 1.29, with a standar</w:t>
      </w:r>
      <w:r w:rsidRPr="00F75E05">
        <w:rPr>
          <w:sz w:val="24"/>
        </w:rPr>
        <w:t>d deviation of 0.85.</w:t>
      </w:r>
    </w:p>
    <w:p w14:paraId="7945BCCB" w14:textId="503AE0FB" w:rsidR="008B1010" w:rsidRPr="008B1010" w:rsidRDefault="008B1010" w:rsidP="008B1010">
      <w:pPr>
        <w:spacing w:before="240" w:after="240"/>
        <w:rPr>
          <w:b/>
          <w:sz w:val="26"/>
          <w:szCs w:val="26"/>
        </w:rPr>
      </w:pPr>
      <w:r w:rsidRPr="008B1010">
        <w:rPr>
          <w:b/>
          <w:sz w:val="26"/>
          <w:szCs w:val="26"/>
        </w:rPr>
        <w:t>Control Variable: Nightlights</w:t>
      </w:r>
    </w:p>
    <w:p w14:paraId="600D1D90" w14:textId="6186B662" w:rsidR="008B1010" w:rsidRPr="008B1010" w:rsidRDefault="008B1010" w:rsidP="008B1010">
      <w:pPr>
        <w:rPr>
          <w:sz w:val="24"/>
        </w:rPr>
      </w:pPr>
      <w:r w:rsidRPr="008B1010">
        <w:rPr>
          <w:sz w:val="24"/>
        </w:rPr>
        <w:tab/>
        <w:t>In response to the problem of unreliable statistics in developing counties, it has become common in the development literature to use night lights as a proxy for</w:t>
      </w:r>
      <w:r w:rsidR="00750CB5">
        <w:rPr>
          <w:sz w:val="24"/>
        </w:rPr>
        <w:t xml:space="preserve"> wealth (Henderson, Storeygard </w:t>
      </w:r>
      <w:r w:rsidRPr="008B1010">
        <w:rPr>
          <w:sz w:val="24"/>
        </w:rPr>
        <w:t>&amp; Weil, 2012). Furthermore, Chinese statistics in particular are known for often being manipulated. For our purposes, night lights can be thought of as a composite index</w:t>
      </w:r>
      <w:r>
        <w:rPr>
          <w:sz w:val="24"/>
        </w:rPr>
        <w:t xml:space="preserve"> of GDP and population density.</w:t>
      </w:r>
    </w:p>
    <w:p w14:paraId="4FA8B8D0" w14:textId="35D9E95F" w:rsidR="008B1010" w:rsidRPr="008B1010" w:rsidRDefault="008B1010" w:rsidP="008B1010">
      <w:pPr>
        <w:rPr>
          <w:sz w:val="24"/>
        </w:rPr>
      </w:pPr>
      <w:r w:rsidRPr="008B1010">
        <w:rPr>
          <w:sz w:val="24"/>
        </w:rPr>
        <w:tab/>
        <w:t xml:space="preserve">Our data for nightlights comes from NASA's satellite VIIRS (Visible Infrared </w:t>
      </w:r>
      <w:r w:rsidRPr="008B1010">
        <w:rPr>
          <w:sz w:val="24"/>
        </w:rPr>
        <w:lastRenderedPageBreak/>
        <w:t>Imaging Radiometer Suite), which orbits the Earth collecting visible and infrared imagery of land, clouds, and oceans.</w:t>
      </w:r>
      <w:r>
        <w:rPr>
          <w:rStyle w:val="FootnoteReference"/>
          <w:sz w:val="24"/>
        </w:rPr>
        <w:footnoteReference w:id="10"/>
      </w:r>
    </w:p>
    <w:p w14:paraId="66288A16" w14:textId="34A5EE3F" w:rsidR="008B1010" w:rsidRPr="008B1010" w:rsidRDefault="008B1010" w:rsidP="00C84AB1">
      <w:pPr>
        <w:ind w:firstLine="480"/>
        <w:rPr>
          <w:sz w:val="24"/>
        </w:rPr>
      </w:pPr>
      <w:r w:rsidRPr="008B1010">
        <w:rPr>
          <w:sz w:val="24"/>
        </w:rPr>
        <w:t xml:space="preserve">The data, in the form of a high-resolution TIFF file (excerpted in fig. </w:t>
      </w:r>
      <w:r w:rsidR="00841C88">
        <w:rPr>
          <w:sz w:val="24"/>
        </w:rPr>
        <w:t>7</w:t>
      </w:r>
      <w:r w:rsidRPr="008B1010">
        <w:rPr>
          <w:sz w:val="24"/>
        </w:rPr>
        <w:t xml:space="preserve">), was collected from April to October 2012, and has been corrected for phenomena such as </w:t>
      </w:r>
      <w:r w:rsidR="00C84AB1">
        <w:rPr>
          <w:sz w:val="24"/>
        </w:rPr>
        <w:t>gas flares and aurora borealis.</w:t>
      </w:r>
    </w:p>
    <w:p w14:paraId="375989BF" w14:textId="11F2BDFD" w:rsidR="008B1010" w:rsidRPr="008B1010" w:rsidRDefault="00F75E05" w:rsidP="00F75E05">
      <w:pPr>
        <w:ind w:firstLine="480"/>
        <w:jc w:val="center"/>
        <w:rPr>
          <w:sz w:val="24"/>
        </w:rPr>
      </w:pPr>
      <w:r w:rsidRPr="00F75E05">
        <w:rPr>
          <w:noProof/>
          <w:sz w:val="24"/>
          <w:lang w:val="en-CA"/>
        </w:rPr>
        <w:drawing>
          <wp:inline distT="0" distB="0" distL="0" distR="0" wp14:anchorId="4F7D2459" wp14:editId="0D69AF2C">
            <wp:extent cx="4429125" cy="3407019"/>
            <wp:effectExtent l="0" t="0" r="0" b="3175"/>
            <wp:docPr id="7" name="Picture 7" descr="C:\Users\Graham\Desktop\Thesis\Thesis Final\night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aham\Desktop\Thesis\Thesis Final\nightligh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7443" cy="3413417"/>
                    </a:xfrm>
                    <a:prstGeom prst="rect">
                      <a:avLst/>
                    </a:prstGeom>
                    <a:noFill/>
                    <a:ln>
                      <a:noFill/>
                    </a:ln>
                  </pic:spPr>
                </pic:pic>
              </a:graphicData>
            </a:graphic>
          </wp:inline>
        </w:drawing>
      </w:r>
    </w:p>
    <w:p w14:paraId="01063A69" w14:textId="16877F4D" w:rsidR="008B1010" w:rsidRPr="00841C88" w:rsidRDefault="00841C88" w:rsidP="00841C88">
      <w:pPr>
        <w:jc w:val="center"/>
        <w:rPr>
          <w:sz w:val="24"/>
        </w:rPr>
      </w:pPr>
      <w:r>
        <w:rPr>
          <w:b/>
          <w:sz w:val="24"/>
        </w:rPr>
        <w:t>Fig. 7:</w:t>
      </w:r>
      <w:r>
        <w:rPr>
          <w:sz w:val="24"/>
        </w:rPr>
        <w:t xml:space="preserve"> Nightlights in China</w:t>
      </w:r>
    </w:p>
    <w:p w14:paraId="183BAA7B" w14:textId="77777777" w:rsidR="00841C88" w:rsidRPr="008B1010" w:rsidRDefault="00841C88" w:rsidP="008B1010">
      <w:pPr>
        <w:rPr>
          <w:sz w:val="24"/>
        </w:rPr>
      </w:pPr>
    </w:p>
    <w:p w14:paraId="56EB21FD" w14:textId="704D4AFC" w:rsidR="008B1010" w:rsidRPr="008B1010" w:rsidRDefault="008B1010" w:rsidP="008B1010">
      <w:pPr>
        <w:ind w:firstLine="480"/>
        <w:rPr>
          <w:sz w:val="24"/>
        </w:rPr>
      </w:pPr>
      <w:r w:rsidRPr="008B1010">
        <w:rPr>
          <w:rFonts w:hint="eastAsia"/>
          <w:sz w:val="24"/>
        </w:rPr>
        <w:t>Each pixel has a value ranging from 0 (darkest) to 255 (lightest). Throughout all of China, the average level of night lights per county is 46.4, with a standard deviation of 58. The brightest county is Shanghai city (</w:t>
      </w:r>
      <w:r w:rsidRPr="008B1010">
        <w:rPr>
          <w:rFonts w:hint="eastAsia"/>
          <w:sz w:val="24"/>
        </w:rPr>
        <w:t>上海市区</w:t>
      </w:r>
      <w:r w:rsidRPr="008B1010">
        <w:rPr>
          <w:rFonts w:hint="eastAsia"/>
          <w:sz w:val="24"/>
        </w:rPr>
        <w:t>), at 255. The darkest county is Huzhong county [</w:t>
      </w:r>
      <w:r w:rsidRPr="008B1010">
        <w:rPr>
          <w:rFonts w:hint="eastAsia"/>
          <w:sz w:val="24"/>
        </w:rPr>
        <w:t>呼玛县</w:t>
      </w:r>
      <w:r w:rsidRPr="008B1010">
        <w:rPr>
          <w:rFonts w:hint="eastAsia"/>
          <w:sz w:val="24"/>
        </w:rPr>
        <w:t>], part of Daxing'anlin prefecture [</w:t>
      </w:r>
      <w:r w:rsidRPr="008B1010">
        <w:rPr>
          <w:rFonts w:hint="eastAsia"/>
          <w:sz w:val="24"/>
        </w:rPr>
        <w:t>大兴安岭地区</w:t>
      </w:r>
      <w:r w:rsidRPr="008B1010">
        <w:rPr>
          <w:rFonts w:hint="eastAsia"/>
          <w:sz w:val="24"/>
        </w:rPr>
        <w:t xml:space="preserve">] in </w:t>
      </w:r>
      <w:r w:rsidR="00F75E05">
        <w:rPr>
          <w:rFonts w:hint="eastAsia"/>
          <w:sz w:val="24"/>
        </w:rPr>
        <w:t>Heilongjiang province, at 2.67.</w:t>
      </w:r>
    </w:p>
    <w:p w14:paraId="7D635671" w14:textId="255219A4" w:rsidR="008B1010" w:rsidRPr="008B1010" w:rsidRDefault="008B1010" w:rsidP="008B1010">
      <w:pPr>
        <w:ind w:firstLine="480"/>
        <w:rPr>
          <w:sz w:val="24"/>
        </w:rPr>
      </w:pPr>
      <w:r w:rsidRPr="008B1010">
        <w:rPr>
          <w:sz w:val="24"/>
        </w:rPr>
        <w:t>We include this control variable in both stages of our TSLS regression so as to rule out any endogenous factors that may have existed during the formation of Chinese counties, and persisted up to the present day as reflected in GDP. Thus it is best not to interpret its coefficients too</w:t>
      </w:r>
      <w:r>
        <w:rPr>
          <w:sz w:val="24"/>
        </w:rPr>
        <w:t xml:space="preserve"> literally, especially in TSLS.</w:t>
      </w:r>
    </w:p>
    <w:p w14:paraId="7591FF4D" w14:textId="29191E4E" w:rsidR="00750CB5" w:rsidRDefault="008B1010" w:rsidP="00C84AB1">
      <w:pPr>
        <w:ind w:firstLine="480"/>
        <w:rPr>
          <w:b/>
          <w:sz w:val="32"/>
        </w:rPr>
      </w:pPr>
      <w:r>
        <w:rPr>
          <w:sz w:val="24"/>
        </w:rPr>
        <w:t>Since a</w:t>
      </w:r>
      <w:r w:rsidRPr="008B1010">
        <w:rPr>
          <w:sz w:val="24"/>
        </w:rPr>
        <w:t xml:space="preserve"> subset of counties in our sample have GDP data, as a robustness check we can compare the results of nightlights versus GDP for this subset.</w:t>
      </w:r>
      <w:r w:rsidR="00C84AB1">
        <w:rPr>
          <w:b/>
          <w:sz w:val="32"/>
        </w:rPr>
        <w:t xml:space="preserve"> </w:t>
      </w:r>
      <w:r w:rsidR="00750CB5">
        <w:rPr>
          <w:b/>
          <w:sz w:val="32"/>
        </w:rPr>
        <w:br w:type="page"/>
      </w:r>
    </w:p>
    <w:p w14:paraId="31F8CF04" w14:textId="25747DE6" w:rsidR="00C511A6" w:rsidRPr="00885C75" w:rsidRDefault="00E51A41" w:rsidP="00750CB5">
      <w:pPr>
        <w:spacing w:before="340" w:after="330"/>
        <w:ind w:firstLine="482"/>
        <w:jc w:val="center"/>
        <w:rPr>
          <w:sz w:val="24"/>
        </w:rPr>
      </w:pPr>
      <w:r>
        <w:rPr>
          <w:b/>
          <w:sz w:val="32"/>
        </w:rPr>
        <w:lastRenderedPageBreak/>
        <w:t>Chapter 4</w:t>
      </w:r>
      <w:r w:rsidR="00750CB5" w:rsidRPr="00885C75">
        <w:rPr>
          <w:sz w:val="32"/>
        </w:rPr>
        <w:t xml:space="preserve"> – </w:t>
      </w:r>
      <w:r w:rsidR="00750CB5">
        <w:rPr>
          <w:b/>
          <w:sz w:val="32"/>
        </w:rPr>
        <w:t>Results</w:t>
      </w:r>
    </w:p>
    <w:p w14:paraId="5C27AF63" w14:textId="5A8E0C97" w:rsidR="00E51A41" w:rsidRPr="00073D41" w:rsidRDefault="00E51A41" w:rsidP="00073D41">
      <w:pPr>
        <w:spacing w:after="240"/>
        <w:rPr>
          <w:b/>
          <w:sz w:val="26"/>
          <w:szCs w:val="26"/>
        </w:rPr>
      </w:pPr>
      <w:r w:rsidRPr="00073D41">
        <w:rPr>
          <w:b/>
          <w:sz w:val="26"/>
          <w:szCs w:val="26"/>
        </w:rPr>
        <w:t>Ba</w:t>
      </w:r>
      <w:r w:rsidR="00073D41" w:rsidRPr="00073D41">
        <w:rPr>
          <w:b/>
          <w:sz w:val="26"/>
          <w:szCs w:val="26"/>
        </w:rPr>
        <w:t>sic Hypotheses</w:t>
      </w:r>
    </w:p>
    <w:p w14:paraId="4D0D76C7" w14:textId="287A80B0" w:rsidR="00E51A41" w:rsidRPr="00E51A41" w:rsidRDefault="00E51A41" w:rsidP="00073D41">
      <w:pPr>
        <w:ind w:firstLine="480"/>
        <w:rPr>
          <w:sz w:val="24"/>
        </w:rPr>
      </w:pPr>
      <w:r w:rsidRPr="00E51A41">
        <w:rPr>
          <w:sz w:val="24"/>
        </w:rPr>
        <w:t xml:space="preserve">We expect a negative coefficient for </w:t>
      </w:r>
      <w:r w:rsidR="00F75E05" w:rsidRPr="003E503D">
        <w:rPr>
          <w:rFonts w:ascii="Calibri" w:hAnsi="Calibri" w:cs="Calibri"/>
          <w:sz w:val="24"/>
        </w:rPr>
        <w:t>density</w:t>
      </w:r>
      <w:r w:rsidRPr="00E51A41">
        <w:rPr>
          <w:sz w:val="24"/>
        </w:rPr>
        <w:t xml:space="preserve">, reflecting how higher inter-county competition leads to lower tax enforcement. Still, it is unclear whether this is good or bad for economic development. On the one hand, we can imagine multiplier effects of successful businesses spreading to the rest of the county. On the other, corporate tax is a crucial means for </w:t>
      </w:r>
      <w:r w:rsidR="00F75E05">
        <w:rPr>
          <w:sz w:val="24"/>
        </w:rPr>
        <w:t>poor count</w:t>
      </w:r>
      <w:r w:rsidRPr="00E51A41">
        <w:rPr>
          <w:sz w:val="24"/>
        </w:rPr>
        <w:t>ies to collect government funds, which can be used to build infrastructure and other social goods. The magnitude of the coefficient may provide some insight on this front, thus stimulating further research into microfoundatio</w:t>
      </w:r>
      <w:r w:rsidR="00073D41">
        <w:rPr>
          <w:sz w:val="24"/>
        </w:rPr>
        <w:t>ns of inter-county competition.</w:t>
      </w:r>
    </w:p>
    <w:p w14:paraId="48EC8A79" w14:textId="40C9F7FC" w:rsidR="00E51A41" w:rsidRPr="00E51A41" w:rsidRDefault="00E51A41" w:rsidP="00073D41">
      <w:pPr>
        <w:ind w:firstLine="480"/>
        <w:rPr>
          <w:sz w:val="24"/>
        </w:rPr>
      </w:pPr>
      <w:r w:rsidRPr="00E51A41">
        <w:rPr>
          <w:sz w:val="24"/>
        </w:rPr>
        <w:t xml:space="preserve">Of auxiliary interest, the coefficients on </w:t>
      </w:r>
      <w:r w:rsidR="003E503D">
        <w:rPr>
          <w:sz w:val="24"/>
        </w:rPr>
        <w:t xml:space="preserve">the first-stage </w:t>
      </w:r>
      <w:r w:rsidRPr="00E51A41">
        <w:rPr>
          <w:sz w:val="24"/>
        </w:rPr>
        <w:t>regression (</w:t>
      </w:r>
      <w:r w:rsidR="003E503D">
        <w:rPr>
          <w:sz w:val="24"/>
        </w:rPr>
        <w:t>2</w:t>
      </w:r>
      <w:r w:rsidRPr="00E51A41">
        <w:rPr>
          <w:sz w:val="24"/>
        </w:rPr>
        <w:t>) give some insight into the geo-economics of Chinese counties. We expect to se</w:t>
      </w:r>
      <w:r w:rsidR="003E503D">
        <w:rPr>
          <w:sz w:val="24"/>
        </w:rPr>
        <w:t xml:space="preserve">e a high value for </w:t>
      </w:r>
      <w:r w:rsidR="003E503D" w:rsidRPr="003E503D">
        <w:rPr>
          <w:rFonts w:ascii="Calibri" w:hAnsi="Calibri" w:cs="Calibri"/>
          <w:sz w:val="24"/>
        </w:rPr>
        <w:t>agriculture</w:t>
      </w:r>
      <w:r w:rsidRPr="00E51A41">
        <w:rPr>
          <w:sz w:val="24"/>
        </w:rPr>
        <w:t>, since high agricultural productivity leads</w:t>
      </w:r>
      <w:r w:rsidR="003E503D">
        <w:rPr>
          <w:sz w:val="24"/>
        </w:rPr>
        <w:t xml:space="preserve"> </w:t>
      </w:r>
      <w:r w:rsidRPr="00E51A41">
        <w:rPr>
          <w:sz w:val="24"/>
        </w:rPr>
        <w:t>to more counties. H</w:t>
      </w:r>
      <w:r w:rsidR="003E503D">
        <w:rPr>
          <w:sz w:val="24"/>
        </w:rPr>
        <w:t xml:space="preserve">owever the sign for </w:t>
      </w:r>
      <w:r w:rsidR="003E503D" w:rsidRPr="003E503D">
        <w:rPr>
          <w:rFonts w:asciiTheme="minorHAnsi" w:hAnsiTheme="minorHAnsi" w:cstheme="minorHAnsi"/>
          <w:sz w:val="24"/>
        </w:rPr>
        <w:t>geography</w:t>
      </w:r>
      <w:r w:rsidR="003E503D">
        <w:rPr>
          <w:sz w:val="24"/>
        </w:rPr>
        <w:t xml:space="preserve"> is unclear </w:t>
      </w:r>
      <w:r w:rsidR="003E503D" w:rsidRPr="003E503D">
        <w:rPr>
          <w:i/>
          <w:sz w:val="24"/>
        </w:rPr>
        <w:t>a priori</w:t>
      </w:r>
      <w:r w:rsidRPr="00E51A41">
        <w:rPr>
          <w:sz w:val="24"/>
        </w:rPr>
        <w:t xml:space="preserve">. </w:t>
      </w:r>
      <w:r w:rsidR="003E503D" w:rsidRPr="003E503D">
        <w:rPr>
          <w:sz w:val="24"/>
        </w:rPr>
        <w:t>Higher variance of terrain makes an area harder to govern, and so may lead to more counties (positive coefficient), or more variance may incline the central government to lump these areas together, leading to fewer counties (negative coefficient).</w:t>
      </w:r>
    </w:p>
    <w:p w14:paraId="245DF15C" w14:textId="1F13EB76" w:rsidR="00E51A41" w:rsidRPr="00E51A41" w:rsidRDefault="00E51A41" w:rsidP="00073D41">
      <w:pPr>
        <w:ind w:firstLine="480"/>
        <w:rPr>
          <w:sz w:val="24"/>
        </w:rPr>
      </w:pPr>
      <w:r w:rsidRPr="00E51A41">
        <w:rPr>
          <w:sz w:val="24"/>
        </w:rPr>
        <w:t>The latter issue is reflected in an ongoing debate among Chinese geographers, who have two competing theories of how terrain influen</w:t>
      </w:r>
      <w:r w:rsidR="00073D41">
        <w:rPr>
          <w:sz w:val="24"/>
        </w:rPr>
        <w:t>ces county density.</w:t>
      </w:r>
    </w:p>
    <w:p w14:paraId="1E57DB04" w14:textId="438C7632" w:rsidR="00E51A41" w:rsidRPr="00E51A41" w:rsidRDefault="00E51A41" w:rsidP="003E503D">
      <w:pPr>
        <w:ind w:firstLine="480"/>
        <w:rPr>
          <w:sz w:val="24"/>
        </w:rPr>
      </w:pPr>
      <w:r w:rsidRPr="00E51A41">
        <w:rPr>
          <w:rFonts w:hint="eastAsia"/>
          <w:sz w:val="24"/>
        </w:rPr>
        <w:t xml:space="preserve">The first theory is </w:t>
      </w:r>
      <w:r w:rsidRPr="00E51A41">
        <w:rPr>
          <w:rFonts w:hint="eastAsia"/>
          <w:sz w:val="24"/>
        </w:rPr>
        <w:t>山川形便</w:t>
      </w:r>
      <w:r w:rsidR="00073D41">
        <w:rPr>
          <w:sz w:val="24"/>
        </w:rPr>
        <w:t xml:space="preserve"> – </w:t>
      </w:r>
      <w:r w:rsidRPr="00E51A41">
        <w:rPr>
          <w:rFonts w:hint="eastAsia"/>
          <w:sz w:val="24"/>
        </w:rPr>
        <w:t xml:space="preserve">that counties wish to maximize the advantages offered by terrain. This theory predicts that counties with favorable geographic conditions (high agricultural productivity, low variance of terrain) will be relatively larger, </w:t>
      </w:r>
      <w:r w:rsidRPr="00E51A41">
        <w:rPr>
          <w:sz w:val="24"/>
        </w:rPr>
        <w:t>and thus that county density i</w:t>
      </w:r>
      <w:r w:rsidR="003E503D">
        <w:rPr>
          <w:sz w:val="24"/>
        </w:rPr>
        <w:t>n a unit of area will be lower.</w:t>
      </w:r>
      <w:r w:rsidRPr="00E51A41">
        <w:rPr>
          <w:sz w:val="24"/>
        </w:rPr>
        <w:tab/>
      </w:r>
    </w:p>
    <w:p w14:paraId="7F8C2D62" w14:textId="7225F268" w:rsidR="00E51A41" w:rsidRPr="00E51A41" w:rsidRDefault="00E51A41" w:rsidP="00073D41">
      <w:pPr>
        <w:ind w:firstLine="480"/>
        <w:rPr>
          <w:sz w:val="24"/>
        </w:rPr>
      </w:pPr>
      <w:r w:rsidRPr="00E51A41">
        <w:rPr>
          <w:rFonts w:hint="eastAsia"/>
          <w:sz w:val="24"/>
        </w:rPr>
        <w:t xml:space="preserve">The second theory is </w:t>
      </w:r>
      <w:r w:rsidRPr="00E51A41">
        <w:rPr>
          <w:rFonts w:hint="eastAsia"/>
          <w:sz w:val="24"/>
        </w:rPr>
        <w:t>犬牙相错</w:t>
      </w:r>
      <w:r w:rsidR="00073D41">
        <w:rPr>
          <w:rFonts w:hint="eastAsia"/>
          <w:sz w:val="24"/>
        </w:rPr>
        <w:t xml:space="preserve"> </w:t>
      </w:r>
      <w:r w:rsidR="00073D41">
        <w:rPr>
          <w:sz w:val="24"/>
        </w:rPr>
        <w:t>–</w:t>
      </w:r>
      <w:r w:rsidRPr="00E51A41">
        <w:rPr>
          <w:rFonts w:hint="eastAsia"/>
          <w:sz w:val="24"/>
        </w:rPr>
        <w:t xml:space="preserve"> that the central government will not let local governments have enough geographic advantages that they can become independent. This theory predicts that areas with favorable geographic conditions will have higher county de</w:t>
      </w:r>
      <w:r w:rsidRPr="00E51A41">
        <w:rPr>
          <w:sz w:val="24"/>
        </w:rPr>
        <w:t>nsity, since the emper</w:t>
      </w:r>
      <w:r w:rsidR="00073D41">
        <w:rPr>
          <w:sz w:val="24"/>
        </w:rPr>
        <w:t>or directly limited their size.</w:t>
      </w:r>
      <w:r w:rsidRPr="00E51A41">
        <w:rPr>
          <w:sz w:val="24"/>
        </w:rPr>
        <w:tab/>
      </w:r>
    </w:p>
    <w:p w14:paraId="471A85F6" w14:textId="30577E1F" w:rsidR="00E51A41" w:rsidRPr="00E51A41" w:rsidRDefault="00E51A41" w:rsidP="00073D41">
      <w:pPr>
        <w:ind w:firstLine="480"/>
        <w:rPr>
          <w:sz w:val="24"/>
        </w:rPr>
      </w:pPr>
      <w:r w:rsidRPr="00E51A41">
        <w:rPr>
          <w:sz w:val="24"/>
        </w:rPr>
        <w:t xml:space="preserve">Our regression </w:t>
      </w:r>
      <w:r w:rsidR="00DE0372">
        <w:rPr>
          <w:sz w:val="24"/>
        </w:rPr>
        <w:t>(</w:t>
      </w:r>
      <w:r w:rsidR="003E503D">
        <w:rPr>
          <w:sz w:val="24"/>
        </w:rPr>
        <w:t>2</w:t>
      </w:r>
      <w:r w:rsidRPr="00E51A41">
        <w:rPr>
          <w:sz w:val="24"/>
        </w:rPr>
        <w:t>) gives the sign and magnitude for terrain varia</w:t>
      </w:r>
      <w:r w:rsidR="003E503D">
        <w:rPr>
          <w:sz w:val="24"/>
        </w:rPr>
        <w:t xml:space="preserve">nce's effect on county density </w:t>
      </w:r>
      <w:r w:rsidR="003E503D" w:rsidRPr="003E503D">
        <w:rPr>
          <w:i/>
          <w:sz w:val="24"/>
        </w:rPr>
        <w:t>irrespective of wealth effects</w:t>
      </w:r>
      <w:r w:rsidRPr="00E51A41">
        <w:rPr>
          <w:sz w:val="24"/>
        </w:rPr>
        <w:t>, ther</w:t>
      </w:r>
      <w:r w:rsidR="00073D41">
        <w:rPr>
          <w:sz w:val="24"/>
        </w:rPr>
        <w:t>eby contributing to the debate.</w:t>
      </w:r>
    </w:p>
    <w:p w14:paraId="7E99DEB6" w14:textId="2F709DC1" w:rsidR="00E51A41" w:rsidRPr="00073D41" w:rsidRDefault="00073D41" w:rsidP="00073D41">
      <w:pPr>
        <w:spacing w:before="240" w:after="240"/>
        <w:rPr>
          <w:b/>
          <w:sz w:val="26"/>
          <w:szCs w:val="26"/>
        </w:rPr>
      </w:pPr>
      <w:r w:rsidRPr="00073D41">
        <w:rPr>
          <w:b/>
          <w:sz w:val="26"/>
          <w:szCs w:val="26"/>
        </w:rPr>
        <w:t>Regression Analysis</w:t>
      </w:r>
    </w:p>
    <w:p w14:paraId="597F5D41" w14:textId="0EB33C2C" w:rsidR="00E51A41" w:rsidRPr="00E51A41" w:rsidRDefault="00E51A41" w:rsidP="00670A80">
      <w:pPr>
        <w:spacing w:after="240"/>
        <w:ind w:firstLine="482"/>
        <w:rPr>
          <w:sz w:val="24"/>
        </w:rPr>
      </w:pPr>
      <w:r w:rsidRPr="00E51A41">
        <w:rPr>
          <w:sz w:val="24"/>
        </w:rPr>
        <w:t xml:space="preserve">Given our specification of </w:t>
      </w:r>
      <w:r w:rsidRPr="003E503D">
        <w:rPr>
          <w:rFonts w:asciiTheme="minorHAnsi" w:hAnsiTheme="minorHAnsi" w:cstheme="minorHAnsi"/>
          <w:sz w:val="24"/>
        </w:rPr>
        <w:t>tax</w:t>
      </w:r>
      <w:r w:rsidR="003E503D" w:rsidRPr="003E503D">
        <w:rPr>
          <w:rFonts w:asciiTheme="minorHAnsi" w:hAnsiTheme="minorHAnsi" w:cstheme="minorHAnsi"/>
          <w:sz w:val="24"/>
        </w:rPr>
        <w:t>_rate</w:t>
      </w:r>
      <w:r w:rsidRPr="00E51A41">
        <w:rPr>
          <w:sz w:val="24"/>
        </w:rPr>
        <w:t xml:space="preserve">, our coefficients have the intuitive </w:t>
      </w:r>
      <w:r w:rsidR="00BB55CD">
        <w:rPr>
          <w:sz w:val="24"/>
        </w:rPr>
        <w:t>meaning</w:t>
      </w:r>
      <w:r w:rsidRPr="00E51A41">
        <w:rPr>
          <w:sz w:val="24"/>
        </w:rPr>
        <w:t xml:space="preserve"> of </w:t>
      </w:r>
      <w:r w:rsidRPr="00E51A41">
        <w:rPr>
          <w:sz w:val="24"/>
        </w:rPr>
        <w:lastRenderedPageBreak/>
        <w:t xml:space="preserve">adding </w:t>
      </w:r>
      <w:r w:rsidR="003E503D" w:rsidRPr="003E503D">
        <w:rPr>
          <w:i/>
          <w:sz w:val="24"/>
        </w:rPr>
        <w:t>β</w:t>
      </w:r>
      <w:r w:rsidRPr="00E51A41">
        <w:rPr>
          <w:sz w:val="24"/>
        </w:rPr>
        <w:t xml:space="preserve"> percent to the effective tax rate fo</w:t>
      </w:r>
      <w:r w:rsidR="003E503D">
        <w:rPr>
          <w:sz w:val="24"/>
        </w:rPr>
        <w:t xml:space="preserve">r each unit of </w:t>
      </w:r>
      <w:r w:rsidR="003E503D" w:rsidRPr="003E503D">
        <w:rPr>
          <w:i/>
          <w:sz w:val="24"/>
        </w:rPr>
        <w:t>X</w:t>
      </w:r>
      <w:r w:rsidRPr="00E51A41">
        <w:rPr>
          <w:sz w:val="24"/>
        </w:rPr>
        <w:t xml:space="preserve">. </w:t>
      </w:r>
      <w:r w:rsidR="00BB55CD">
        <w:rPr>
          <w:sz w:val="24"/>
        </w:rPr>
        <w:t xml:space="preserve">Since </w:t>
      </w:r>
      <w:r w:rsidR="00670A80">
        <w:rPr>
          <w:sz w:val="24"/>
        </w:rPr>
        <w:t>counties have many firms, we use sample weighting in inverse proportion to the number of firms in each county.</w:t>
      </w:r>
      <w:r w:rsidR="00670A80">
        <w:rPr>
          <w:rStyle w:val="FootnoteReference"/>
          <w:sz w:val="24"/>
        </w:rPr>
        <w:footnoteReference w:id="11"/>
      </w:r>
      <w:r w:rsidR="00670A80">
        <w:rPr>
          <w:sz w:val="24"/>
        </w:rPr>
        <w:t xml:space="preserve"> </w:t>
      </w:r>
      <w:r w:rsidRPr="00E51A41">
        <w:rPr>
          <w:sz w:val="24"/>
        </w:rPr>
        <w:t xml:space="preserve">Simple OLS regression of equation </w:t>
      </w:r>
      <w:r w:rsidR="003E503D">
        <w:rPr>
          <w:sz w:val="24"/>
        </w:rPr>
        <w:t>1</w:t>
      </w:r>
      <w:r w:rsidRPr="00E51A41">
        <w:rPr>
          <w:sz w:val="24"/>
        </w:rPr>
        <w:t xml:space="preserve"> yields t</w:t>
      </w:r>
      <w:r w:rsidR="003E503D">
        <w:rPr>
          <w:sz w:val="24"/>
        </w:rPr>
        <w:t>he coefficients shown in table 1</w:t>
      </w:r>
      <w:r w:rsidR="00670A80">
        <w:rPr>
          <w:sz w:val="24"/>
        </w:rPr>
        <w:t>.</w:t>
      </w:r>
    </w:p>
    <w:p w14:paraId="2FC6DBB1" w14:textId="7D59CF49" w:rsidR="00E51A41" w:rsidRPr="00E51A41" w:rsidRDefault="006E4EB7" w:rsidP="00670A80">
      <w:pPr>
        <w:spacing w:after="200"/>
        <w:ind w:firstLine="482"/>
        <w:jc w:val="center"/>
        <w:rPr>
          <w:sz w:val="24"/>
        </w:rPr>
      </w:pPr>
      <w:r>
        <w:rPr>
          <w:noProof/>
          <w:sz w:val="24"/>
          <w:lang w:val="en-CA"/>
        </w:rPr>
        <w:drawing>
          <wp:inline distT="0" distB="0" distL="0" distR="0" wp14:anchorId="1795CCB3" wp14:editId="5BE692F5">
            <wp:extent cx="266700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r w:rsidR="003E503D">
        <w:rPr>
          <w:sz w:val="24"/>
        </w:rPr>
        <w:tab/>
      </w:r>
      <w:r w:rsidR="00E51A41" w:rsidRPr="00E51A41">
        <w:rPr>
          <w:sz w:val="24"/>
        </w:rPr>
        <w:tab/>
      </w:r>
    </w:p>
    <w:p w14:paraId="1EFBF803" w14:textId="2BCDFCC9" w:rsidR="00E51A41" w:rsidRPr="00E51A41" w:rsidRDefault="00E51A41" w:rsidP="003E503D">
      <w:pPr>
        <w:ind w:firstLine="480"/>
        <w:rPr>
          <w:sz w:val="24"/>
        </w:rPr>
      </w:pPr>
      <w:r w:rsidRPr="00E51A41">
        <w:rPr>
          <w:sz w:val="24"/>
        </w:rPr>
        <w:t xml:space="preserve">In line with our basic prediction, we see that higher county density implies less tax enforcement; </w:t>
      </w:r>
      <w:r w:rsidR="003E503D" w:rsidRPr="003E503D">
        <w:rPr>
          <w:sz w:val="24"/>
        </w:rPr>
        <w:t>likewise, higher GD</w:t>
      </w:r>
      <w:r w:rsidR="003E503D">
        <w:rPr>
          <w:sz w:val="24"/>
        </w:rPr>
        <w:t>P implies lower tax enforcement</w:t>
      </w:r>
      <w:r w:rsidRPr="00E51A41">
        <w:rPr>
          <w:sz w:val="24"/>
        </w:rPr>
        <w:t xml:space="preserve">. Our regressors are all </w:t>
      </w:r>
      <w:r w:rsidR="003E503D">
        <w:rPr>
          <w:sz w:val="24"/>
        </w:rPr>
        <w:t>highly significant, though R</w:t>
      </w:r>
      <w:r w:rsidR="003E503D" w:rsidRPr="003E503D">
        <w:rPr>
          <w:sz w:val="24"/>
          <w:vertAlign w:val="superscript"/>
        </w:rPr>
        <w:t>2</w:t>
      </w:r>
      <w:r w:rsidR="005B032E">
        <w:rPr>
          <w:sz w:val="24"/>
        </w:rPr>
        <w:t xml:space="preserve"> is only 1</w:t>
      </w:r>
      <w:r w:rsidR="001906B0">
        <w:rPr>
          <w:sz w:val="24"/>
        </w:rPr>
        <w:t>.1</w:t>
      </w:r>
      <w:r w:rsidR="003E503D">
        <w:rPr>
          <w:sz w:val="24"/>
        </w:rPr>
        <w:t xml:space="preserve">%. </w:t>
      </w:r>
      <w:r w:rsidR="003E503D" w:rsidRPr="003E503D">
        <w:rPr>
          <w:sz w:val="24"/>
        </w:rPr>
        <w:t xml:space="preserve">The magnitude is </w:t>
      </w:r>
      <w:r w:rsidR="001906B0">
        <w:rPr>
          <w:sz w:val="24"/>
        </w:rPr>
        <w:t>small but non-negligible</w:t>
      </w:r>
      <w:r w:rsidR="005B032E">
        <w:rPr>
          <w:sz w:val="24"/>
        </w:rPr>
        <w:t>—</w:t>
      </w:r>
      <w:r w:rsidR="001906B0">
        <w:rPr>
          <w:sz w:val="24"/>
        </w:rPr>
        <w:t>especially considering that the amount of neighbours ranges from 1 to 54</w:t>
      </w:r>
      <w:r w:rsidR="003E503D" w:rsidRPr="003E503D">
        <w:rPr>
          <w:sz w:val="24"/>
        </w:rPr>
        <w:t>.</w:t>
      </w:r>
    </w:p>
    <w:p w14:paraId="468EDA6C" w14:textId="4D80C180" w:rsidR="00E51A41" w:rsidRPr="00E51A41" w:rsidRDefault="00E51A41" w:rsidP="00670A80">
      <w:pPr>
        <w:spacing w:after="200"/>
        <w:ind w:firstLine="482"/>
        <w:rPr>
          <w:sz w:val="24"/>
        </w:rPr>
      </w:pPr>
      <w:r w:rsidRPr="00E51A41">
        <w:rPr>
          <w:sz w:val="24"/>
        </w:rPr>
        <w:t xml:space="preserve">Results of TSLS regression are shown in table </w:t>
      </w:r>
      <w:r w:rsidR="003E503D">
        <w:rPr>
          <w:sz w:val="24"/>
        </w:rPr>
        <w:t>(2)</w:t>
      </w:r>
      <w:r w:rsidRPr="00E51A41">
        <w:rPr>
          <w:sz w:val="24"/>
        </w:rPr>
        <w:t>, with the first stage in the top panel, second stage in the middle, and effective F-st</w:t>
      </w:r>
      <w:r w:rsidR="003E503D">
        <w:rPr>
          <w:sz w:val="24"/>
        </w:rPr>
        <w:t>atistic at the bottom.</w:t>
      </w:r>
      <w:r w:rsidR="003E503D">
        <w:rPr>
          <w:rStyle w:val="FootnoteReference"/>
          <w:sz w:val="24"/>
        </w:rPr>
        <w:footnoteReference w:id="12"/>
      </w:r>
    </w:p>
    <w:p w14:paraId="2FC480AB" w14:textId="41DB3BDC" w:rsidR="00E51A41" w:rsidRPr="00E51A41" w:rsidRDefault="00BA7B3E" w:rsidP="00BA7B3E">
      <w:pPr>
        <w:jc w:val="center"/>
        <w:rPr>
          <w:sz w:val="24"/>
        </w:rPr>
      </w:pPr>
      <w:r>
        <w:rPr>
          <w:noProof/>
          <w:sz w:val="24"/>
          <w:lang w:val="en-CA"/>
        </w:rPr>
        <w:drawing>
          <wp:inline distT="0" distB="0" distL="0" distR="0" wp14:anchorId="66A0A329" wp14:editId="24573D66">
            <wp:extent cx="5000625" cy="3143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0625" cy="3143250"/>
                    </a:xfrm>
                    <a:prstGeom prst="rect">
                      <a:avLst/>
                    </a:prstGeom>
                    <a:noFill/>
                    <a:ln>
                      <a:noFill/>
                    </a:ln>
                  </pic:spPr>
                </pic:pic>
              </a:graphicData>
            </a:graphic>
          </wp:inline>
        </w:drawing>
      </w:r>
    </w:p>
    <w:p w14:paraId="0F570129" w14:textId="77777777" w:rsidR="005B032E" w:rsidRDefault="005B032E" w:rsidP="005B032E">
      <w:pPr>
        <w:rPr>
          <w:sz w:val="24"/>
        </w:rPr>
      </w:pPr>
    </w:p>
    <w:p w14:paraId="1F2B35E5" w14:textId="1C8CC7A0" w:rsidR="00E51A41" w:rsidRPr="00E51A41" w:rsidRDefault="00BA7B3E" w:rsidP="00BA7B3E">
      <w:pPr>
        <w:jc w:val="center"/>
        <w:rPr>
          <w:sz w:val="24"/>
        </w:rPr>
      </w:pPr>
      <w:r>
        <w:rPr>
          <w:noProof/>
          <w:sz w:val="24"/>
          <w:lang w:val="en-CA"/>
        </w:rPr>
        <w:drawing>
          <wp:inline distT="0" distB="0" distL="0" distR="0" wp14:anchorId="522D7CF8" wp14:editId="316781AA">
            <wp:extent cx="4476750" cy="3143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3143250"/>
                    </a:xfrm>
                    <a:prstGeom prst="rect">
                      <a:avLst/>
                    </a:prstGeom>
                    <a:noFill/>
                    <a:ln>
                      <a:noFill/>
                    </a:ln>
                  </pic:spPr>
                </pic:pic>
              </a:graphicData>
            </a:graphic>
          </wp:inline>
        </w:drawing>
      </w:r>
    </w:p>
    <w:p w14:paraId="57BF516E" w14:textId="2477F101" w:rsidR="00E51A41" w:rsidRPr="00E51A41" w:rsidRDefault="005B032E" w:rsidP="00E51A41">
      <w:pPr>
        <w:ind w:firstLine="480"/>
        <w:rPr>
          <w:sz w:val="24"/>
        </w:rPr>
      </w:pPr>
      <w:r w:rsidRPr="005B032E">
        <w:rPr>
          <w:sz w:val="24"/>
        </w:rPr>
        <w:t xml:space="preserve">In the </w:t>
      </w:r>
      <w:r>
        <w:rPr>
          <w:sz w:val="24"/>
        </w:rPr>
        <w:t>fi</w:t>
      </w:r>
      <w:r w:rsidRPr="005B032E">
        <w:rPr>
          <w:sz w:val="24"/>
        </w:rPr>
        <w:t xml:space="preserve">rst stage we see that, all else equal, areas with higher geographic variation tend to have lower density, areas with high agricultural productivity tend to be </w:t>
      </w:r>
      <w:r w:rsidR="001906B0">
        <w:rPr>
          <w:sz w:val="24"/>
        </w:rPr>
        <w:t>more</w:t>
      </w:r>
      <w:r w:rsidRPr="005B032E">
        <w:rPr>
          <w:sz w:val="24"/>
        </w:rPr>
        <w:t xml:space="preserve"> dense, areas with high GDP (lights) tend to be more dense, and areas with more rivers tend to be more dense.</w:t>
      </w:r>
    </w:p>
    <w:p w14:paraId="5DAF78D4" w14:textId="5C25DAF5" w:rsidR="005B032E" w:rsidRPr="005B032E" w:rsidRDefault="00E51A41" w:rsidP="005B032E">
      <w:pPr>
        <w:rPr>
          <w:sz w:val="24"/>
        </w:rPr>
      </w:pPr>
      <w:r w:rsidRPr="00E51A41">
        <w:rPr>
          <w:rFonts w:hint="eastAsia"/>
          <w:sz w:val="24"/>
        </w:rPr>
        <w:tab/>
      </w:r>
      <w:r w:rsidR="005B032E" w:rsidRPr="005B032E">
        <w:rPr>
          <w:rFonts w:hint="eastAsia"/>
          <w:sz w:val="24"/>
        </w:rPr>
        <w:t xml:space="preserve">Recall the geographic theories from </w:t>
      </w:r>
      <w:r w:rsidR="005B032E">
        <w:rPr>
          <w:sz w:val="24"/>
        </w:rPr>
        <w:t>earlier</w:t>
      </w:r>
      <w:r w:rsidR="005B032E" w:rsidRPr="005B032E">
        <w:rPr>
          <w:rFonts w:hint="eastAsia"/>
          <w:sz w:val="24"/>
        </w:rPr>
        <w:t xml:space="preserve"> about areas with favorable conditions (low geographic variance, high agricultural productivity). The </w:t>
      </w:r>
      <w:r w:rsidR="005B032E" w:rsidRPr="005B032E">
        <w:rPr>
          <w:rFonts w:hint="eastAsia"/>
          <w:sz w:val="24"/>
        </w:rPr>
        <w:t>山川形便</w:t>
      </w:r>
      <w:r w:rsidR="005B032E" w:rsidRPr="005B032E">
        <w:rPr>
          <w:rFonts w:hint="eastAsia"/>
          <w:sz w:val="24"/>
        </w:rPr>
        <w:t xml:space="preserve">theory predicts that favorable areas have fewer counties (low density), but </w:t>
      </w:r>
      <w:r w:rsidR="005B032E" w:rsidRPr="005B032E">
        <w:rPr>
          <w:rFonts w:hint="eastAsia"/>
          <w:sz w:val="24"/>
        </w:rPr>
        <w:t>犬牙相错</w:t>
      </w:r>
      <w:r w:rsidR="005B032E" w:rsidRPr="005B032E">
        <w:rPr>
          <w:rFonts w:hint="eastAsia"/>
          <w:sz w:val="24"/>
        </w:rPr>
        <w:t xml:space="preserve">predicts more counties. </w:t>
      </w:r>
      <w:r w:rsidR="001906B0">
        <w:rPr>
          <w:sz w:val="24"/>
        </w:rPr>
        <w:t>T</w:t>
      </w:r>
      <w:r w:rsidR="005B032E" w:rsidRPr="005B032E">
        <w:rPr>
          <w:rFonts w:hint="eastAsia"/>
          <w:sz w:val="24"/>
        </w:rPr>
        <w:t xml:space="preserve">hroughout tables </w:t>
      </w:r>
      <w:r w:rsidR="005B032E">
        <w:rPr>
          <w:sz w:val="24"/>
        </w:rPr>
        <w:t>2</w:t>
      </w:r>
      <w:r w:rsidR="005B032E" w:rsidRPr="005B032E">
        <w:rPr>
          <w:rFonts w:hint="eastAsia"/>
          <w:sz w:val="24"/>
        </w:rPr>
        <w:t xml:space="preserve"> and </w:t>
      </w:r>
      <w:r w:rsidR="005B032E">
        <w:rPr>
          <w:sz w:val="24"/>
        </w:rPr>
        <w:t>3</w:t>
      </w:r>
      <w:r w:rsidR="005B032E" w:rsidRPr="005B032E">
        <w:rPr>
          <w:rFonts w:hint="eastAsia"/>
          <w:sz w:val="24"/>
        </w:rPr>
        <w:t xml:space="preserve"> we find that higher agricultural productivity </w:t>
      </w:r>
      <w:r w:rsidR="001906B0">
        <w:rPr>
          <w:sz w:val="24"/>
        </w:rPr>
        <w:t>and</w:t>
      </w:r>
      <w:r w:rsidR="005B032E" w:rsidRPr="005B032E">
        <w:rPr>
          <w:rFonts w:hint="eastAsia"/>
          <w:sz w:val="24"/>
        </w:rPr>
        <w:t xml:space="preserve"> lower geographic variation </w:t>
      </w:r>
      <w:r w:rsidR="001906B0">
        <w:rPr>
          <w:sz w:val="24"/>
        </w:rPr>
        <w:t xml:space="preserve">both </w:t>
      </w:r>
      <w:r w:rsidR="001906B0">
        <w:rPr>
          <w:rFonts w:hint="eastAsia"/>
          <w:sz w:val="24"/>
        </w:rPr>
        <w:t>imply</w:t>
      </w:r>
      <w:r w:rsidR="005B032E" w:rsidRPr="005B032E">
        <w:rPr>
          <w:rFonts w:hint="eastAsia"/>
          <w:sz w:val="24"/>
        </w:rPr>
        <w:t xml:space="preserve"> more counties, supporting </w:t>
      </w:r>
      <w:r w:rsidR="005B032E" w:rsidRPr="005B032E">
        <w:rPr>
          <w:rFonts w:hint="eastAsia"/>
          <w:sz w:val="24"/>
        </w:rPr>
        <w:t>犬牙相错</w:t>
      </w:r>
      <w:r w:rsidR="005B032E">
        <w:rPr>
          <w:rFonts w:hint="eastAsia"/>
          <w:sz w:val="24"/>
        </w:rPr>
        <w:t>.</w:t>
      </w:r>
    </w:p>
    <w:p w14:paraId="3E0E8BE4" w14:textId="79D43D0B" w:rsidR="005B032E" w:rsidRPr="005B032E" w:rsidRDefault="005B032E" w:rsidP="005B032E">
      <w:pPr>
        <w:rPr>
          <w:sz w:val="24"/>
        </w:rPr>
      </w:pPr>
      <w:r w:rsidRPr="005B032E">
        <w:rPr>
          <w:sz w:val="24"/>
        </w:rPr>
        <w:tab/>
      </w:r>
      <w:r w:rsidR="00BB55CD">
        <w:rPr>
          <w:sz w:val="24"/>
        </w:rPr>
        <w:t>This likely reflects an upper limit to the number of people that can be effectively governed. If an area can grow more food, it can support more people; likewise, a flatter area can fit more people, so that it hits this boundary sooner and the county is smaller.</w:t>
      </w:r>
    </w:p>
    <w:p w14:paraId="17AC9E33" w14:textId="59BFE7EC" w:rsidR="00E51A41" w:rsidRDefault="005B032E" w:rsidP="005B032E">
      <w:pPr>
        <w:rPr>
          <w:sz w:val="24"/>
        </w:rPr>
      </w:pPr>
      <w:r w:rsidRPr="005B032E">
        <w:rPr>
          <w:sz w:val="24"/>
        </w:rPr>
        <w:tab/>
        <w:t>Controlling for wealth (</w:t>
      </w:r>
      <w:r>
        <w:rPr>
          <w:sz w:val="24"/>
        </w:rPr>
        <w:t>2</w:t>
      </w:r>
      <w:r w:rsidRPr="005B032E">
        <w:rPr>
          <w:sz w:val="24"/>
        </w:rPr>
        <w:t xml:space="preserve">.1 vs. </w:t>
      </w:r>
      <w:r>
        <w:rPr>
          <w:sz w:val="24"/>
        </w:rPr>
        <w:t>3</w:t>
      </w:r>
      <w:r w:rsidRPr="005B032E">
        <w:rPr>
          <w:sz w:val="24"/>
        </w:rPr>
        <w:t xml:space="preserve">.1) dampens the effect of both </w:t>
      </w:r>
      <w:r w:rsidRPr="005B032E">
        <w:rPr>
          <w:rFonts w:asciiTheme="minorHAnsi" w:hAnsiTheme="minorHAnsi" w:cstheme="minorHAnsi"/>
          <w:sz w:val="24"/>
        </w:rPr>
        <w:t>geography</w:t>
      </w:r>
      <w:r w:rsidRPr="005B032E">
        <w:rPr>
          <w:sz w:val="24"/>
        </w:rPr>
        <w:t xml:space="preserve"> and </w:t>
      </w:r>
      <w:r w:rsidR="00BB55CD">
        <w:rPr>
          <w:rFonts w:asciiTheme="minorHAnsi" w:hAnsiTheme="minorHAnsi" w:cstheme="minorHAnsi"/>
          <w:sz w:val="24"/>
        </w:rPr>
        <w:t>rivers</w:t>
      </w:r>
      <w:r w:rsidRPr="005B032E">
        <w:rPr>
          <w:sz w:val="24"/>
        </w:rPr>
        <w:t xml:space="preserve"> on county density</w:t>
      </w:r>
      <w:r w:rsidR="00BB55CD">
        <w:rPr>
          <w:sz w:val="24"/>
        </w:rPr>
        <w:t xml:space="preserve"> but increases the effect of </w:t>
      </w:r>
      <w:r w:rsidR="00BB55CD" w:rsidRPr="005B032E">
        <w:rPr>
          <w:rFonts w:asciiTheme="minorHAnsi" w:hAnsiTheme="minorHAnsi" w:cstheme="minorHAnsi"/>
          <w:sz w:val="24"/>
        </w:rPr>
        <w:t>agriculture</w:t>
      </w:r>
      <w:r w:rsidRPr="005B032E">
        <w:rPr>
          <w:sz w:val="24"/>
        </w:rPr>
        <w:t>, w</w:t>
      </w:r>
      <w:r w:rsidR="00DC725C">
        <w:rPr>
          <w:sz w:val="24"/>
        </w:rPr>
        <w:t>hereas controlling for rivers (2</w:t>
      </w:r>
      <w:r w:rsidRPr="005B032E">
        <w:rPr>
          <w:sz w:val="24"/>
        </w:rPr>
        <w:t xml:space="preserve">.1 vs. </w:t>
      </w:r>
      <w:r w:rsidR="00DC725C">
        <w:rPr>
          <w:sz w:val="24"/>
        </w:rPr>
        <w:t>3</w:t>
      </w:r>
      <w:r w:rsidRPr="005B032E">
        <w:rPr>
          <w:sz w:val="24"/>
        </w:rPr>
        <w:t xml:space="preserve">.2) </w:t>
      </w:r>
      <w:r w:rsidR="00BB55CD">
        <w:rPr>
          <w:sz w:val="24"/>
        </w:rPr>
        <w:t>has little effect on either</w:t>
      </w:r>
      <w:r w:rsidRPr="005B032E">
        <w:rPr>
          <w:sz w:val="24"/>
        </w:rPr>
        <w:t xml:space="preserve"> </w:t>
      </w:r>
      <w:r w:rsidR="00DC725C" w:rsidRPr="00DC725C">
        <w:rPr>
          <w:rFonts w:asciiTheme="minorHAnsi" w:hAnsiTheme="minorHAnsi" w:cstheme="minorHAnsi"/>
          <w:sz w:val="24"/>
        </w:rPr>
        <w:t>geography</w:t>
      </w:r>
      <w:r w:rsidRPr="005B032E">
        <w:rPr>
          <w:sz w:val="24"/>
        </w:rPr>
        <w:t xml:space="preserve"> </w:t>
      </w:r>
      <w:r w:rsidR="00BB55CD">
        <w:rPr>
          <w:sz w:val="24"/>
        </w:rPr>
        <w:t>or</w:t>
      </w:r>
      <w:r w:rsidRPr="005B032E">
        <w:rPr>
          <w:sz w:val="24"/>
        </w:rPr>
        <w:t xml:space="preserve"> </w:t>
      </w:r>
      <w:r w:rsidR="00DC725C" w:rsidRPr="00DC725C">
        <w:rPr>
          <w:rFonts w:asciiTheme="minorHAnsi" w:hAnsiTheme="minorHAnsi" w:cstheme="minorHAnsi"/>
          <w:sz w:val="24"/>
        </w:rPr>
        <w:t>agriculture</w:t>
      </w:r>
      <w:r w:rsidRPr="005B032E">
        <w:rPr>
          <w:sz w:val="24"/>
        </w:rPr>
        <w:t>. It is worth noting here that single-variable regression shows that rivers are negatively correla</w:t>
      </w:r>
      <w:r w:rsidR="00DC725C">
        <w:rPr>
          <w:sz w:val="24"/>
        </w:rPr>
        <w:t xml:space="preserve">ted to both </w:t>
      </w:r>
      <w:r w:rsidR="00DC725C" w:rsidRPr="00DC725C">
        <w:rPr>
          <w:rFonts w:asciiTheme="minorHAnsi" w:hAnsiTheme="minorHAnsi" w:cstheme="minorHAnsi"/>
          <w:sz w:val="24"/>
        </w:rPr>
        <w:t>geography</w:t>
      </w:r>
      <w:r w:rsidRPr="005B032E">
        <w:rPr>
          <w:sz w:val="24"/>
        </w:rPr>
        <w:t xml:space="preserve"> (which accords with common sense) and </w:t>
      </w:r>
      <w:r w:rsidRPr="00DC725C">
        <w:rPr>
          <w:rFonts w:asciiTheme="minorHAnsi" w:hAnsiTheme="minorHAnsi" w:cstheme="minorHAnsi"/>
          <w:sz w:val="24"/>
        </w:rPr>
        <w:t>agriculture</w:t>
      </w:r>
      <w:r w:rsidRPr="005B032E">
        <w:rPr>
          <w:sz w:val="24"/>
        </w:rPr>
        <w:t>. The latter makes more sense once we recall how agricultural productivity means optimality for growing cereals (the crop with the highest potential yield in calories), as opposed to rice, where rivers come more in handy for irrigation.</w:t>
      </w:r>
    </w:p>
    <w:p w14:paraId="7CEE3C6A" w14:textId="6AEDC1FB" w:rsidR="005B032E" w:rsidRPr="005B032E" w:rsidRDefault="005B032E" w:rsidP="005B032E">
      <w:pPr>
        <w:rPr>
          <w:sz w:val="24"/>
        </w:rPr>
      </w:pPr>
      <w:r>
        <w:rPr>
          <w:sz w:val="24"/>
        </w:rPr>
        <w:lastRenderedPageBreak/>
        <w:tab/>
      </w:r>
      <w:r w:rsidRPr="005B032E">
        <w:rPr>
          <w:sz w:val="24"/>
        </w:rPr>
        <w:t xml:space="preserve">As seen in the second stage, TSLS regression consistently shows a far stronger role of </w:t>
      </w:r>
      <w:r w:rsidR="00DC725C">
        <w:rPr>
          <w:sz w:val="24"/>
        </w:rPr>
        <w:t>county density than OLS</w:t>
      </w:r>
      <w:r w:rsidR="00DB5B28">
        <w:rPr>
          <w:sz w:val="24"/>
        </w:rPr>
        <w:t xml:space="preserve">. Overidentification tests indicate that </w:t>
      </w:r>
      <w:r w:rsidR="00DB5B28" w:rsidRPr="00DB5B28">
        <w:rPr>
          <w:rFonts w:asciiTheme="minorHAnsi" w:hAnsiTheme="minorHAnsi" w:cstheme="minorHAnsi"/>
          <w:sz w:val="24"/>
        </w:rPr>
        <w:t>rivers</w:t>
      </w:r>
      <w:r w:rsidR="00DB5B28">
        <w:rPr>
          <w:sz w:val="24"/>
        </w:rPr>
        <w:t xml:space="preserve"> is an unreliable instrument, so hereafter we omit it from our regressions.</w:t>
      </w:r>
      <w:r w:rsidR="00DB5B28">
        <w:rPr>
          <w:rStyle w:val="FootnoteReference"/>
          <w:sz w:val="24"/>
        </w:rPr>
        <w:footnoteReference w:id="13"/>
      </w:r>
      <w:r w:rsidR="00DB5B28">
        <w:rPr>
          <w:sz w:val="24"/>
        </w:rPr>
        <w:t xml:space="preserve"> Thus, the most reliable estimate would seem to be (3.1), or 0.092</w:t>
      </w:r>
      <w:r w:rsidRPr="005B032E">
        <w:rPr>
          <w:sz w:val="24"/>
        </w:rPr>
        <w:t xml:space="preserve">% less taxes per neighbour in TSLS, as opposed to </w:t>
      </w:r>
      <w:r w:rsidR="00DB5B28">
        <w:rPr>
          <w:sz w:val="24"/>
        </w:rPr>
        <w:t>0.037%</w:t>
      </w:r>
      <w:r w:rsidRPr="005B032E">
        <w:rPr>
          <w:sz w:val="24"/>
        </w:rPr>
        <w:t xml:space="preserve"> with OLS (</w:t>
      </w:r>
      <w:r w:rsidR="00DC725C">
        <w:rPr>
          <w:sz w:val="24"/>
        </w:rPr>
        <w:t>1</w:t>
      </w:r>
      <w:r w:rsidRPr="005B032E">
        <w:rPr>
          <w:sz w:val="24"/>
        </w:rPr>
        <w:t>.3)</w:t>
      </w:r>
      <w:r w:rsidR="00DB5B28">
        <w:rPr>
          <w:sz w:val="24"/>
        </w:rPr>
        <w:t>, or about 2.5 times larger</w:t>
      </w:r>
      <w:r w:rsidRPr="005B032E">
        <w:rPr>
          <w:sz w:val="24"/>
        </w:rPr>
        <w:t>. This implies some form of omitted variable bias artificiall</w:t>
      </w:r>
      <w:r>
        <w:rPr>
          <w:sz w:val="24"/>
        </w:rPr>
        <w:t>y lowering the OLS results.</w:t>
      </w:r>
    </w:p>
    <w:p w14:paraId="42DEEC90" w14:textId="5A909768" w:rsidR="005B032E" w:rsidRPr="00E51A41" w:rsidRDefault="005B032E" w:rsidP="005B032E">
      <w:pPr>
        <w:rPr>
          <w:sz w:val="24"/>
        </w:rPr>
      </w:pPr>
      <w:r w:rsidRPr="005B032E">
        <w:rPr>
          <w:sz w:val="24"/>
        </w:rPr>
        <w:tab/>
        <w:t>Suppose for instance that a certain county is richer to start with, for non-geographic reasons. The effects of this initial endowment could carry on over time, possibly creating spillover effects with neighbouring provinces, so that it is wealthier in the present day than counties with a smaller initial endowment. Since it (and possibly its neighbours) are already wealthy, they need not compete as much for business investment, and so need not lower their effective tax rate. By using TSLS and controlling for wealth, we are considering county density in its purely geographic aspect, omitting any such legacy effects from initial non-geographic endowments.</w:t>
      </w:r>
    </w:p>
    <w:p w14:paraId="087BD698" w14:textId="77777777" w:rsidR="00E51A41" w:rsidRPr="00E51A41" w:rsidRDefault="00E51A41" w:rsidP="00E51A41">
      <w:pPr>
        <w:ind w:firstLine="480"/>
        <w:rPr>
          <w:sz w:val="24"/>
        </w:rPr>
      </w:pPr>
      <w:r w:rsidRPr="00E51A41">
        <w:rPr>
          <w:sz w:val="24"/>
        </w:rPr>
        <w:tab/>
      </w:r>
    </w:p>
    <w:p w14:paraId="79858BAC" w14:textId="12E47332" w:rsidR="00E51A41" w:rsidRPr="00073D41" w:rsidRDefault="00073D41" w:rsidP="00073D41">
      <w:pPr>
        <w:spacing w:after="240"/>
        <w:rPr>
          <w:b/>
          <w:sz w:val="26"/>
          <w:szCs w:val="26"/>
        </w:rPr>
      </w:pPr>
      <w:r w:rsidRPr="00073D41">
        <w:rPr>
          <w:b/>
          <w:sz w:val="26"/>
          <w:szCs w:val="26"/>
        </w:rPr>
        <w:t>Robustness Checks</w:t>
      </w:r>
      <w:r w:rsidR="00E51A41" w:rsidRPr="00E51A41">
        <w:rPr>
          <w:sz w:val="24"/>
        </w:rPr>
        <w:tab/>
      </w:r>
    </w:p>
    <w:p w14:paraId="6E73B59E" w14:textId="3D0FF1BC" w:rsidR="00E51A41" w:rsidRPr="00073D41" w:rsidRDefault="00073D41" w:rsidP="00073D41">
      <w:pPr>
        <w:spacing w:after="240"/>
        <w:rPr>
          <w:b/>
          <w:sz w:val="24"/>
        </w:rPr>
      </w:pPr>
      <w:r w:rsidRPr="00073D41">
        <w:rPr>
          <w:b/>
          <w:sz w:val="24"/>
        </w:rPr>
        <w:t>Adjacent Neighbours</w:t>
      </w:r>
    </w:p>
    <w:p w14:paraId="0BED27C7" w14:textId="479C2803" w:rsidR="005E50A9" w:rsidRPr="005E50A9" w:rsidRDefault="005E50A9" w:rsidP="005E50A9">
      <w:pPr>
        <w:ind w:firstLine="480"/>
        <w:rPr>
          <w:sz w:val="24"/>
        </w:rPr>
      </w:pPr>
      <w:r w:rsidRPr="005E50A9">
        <w:rPr>
          <w:sz w:val="24"/>
        </w:rPr>
        <w:t>A possible objection to calculating county density within a 100km radius is that only directly adjacent counties (sharing a border) matter for competition, while non-adjace</w:t>
      </w:r>
      <w:r>
        <w:rPr>
          <w:sz w:val="24"/>
        </w:rPr>
        <w:t>nt neighbours matter much less.</w:t>
      </w:r>
      <w:r>
        <w:rPr>
          <w:rStyle w:val="FootnoteReference"/>
          <w:sz w:val="24"/>
        </w:rPr>
        <w:footnoteReference w:id="14"/>
      </w:r>
      <w:r w:rsidRPr="005E50A9">
        <w:rPr>
          <w:sz w:val="24"/>
        </w:rPr>
        <w:t xml:space="preserve"> If two large counties share a border, for instance, their centroids may not be within 100km of each other, so using a 100km radius as a metric will tend to discount such cases. On the other hand, in an area very dense with counties, only using adjacent counties as a metric will discount many other counties who are close in abso</w:t>
      </w:r>
      <w:r>
        <w:rPr>
          <w:sz w:val="24"/>
        </w:rPr>
        <w:t>lute distance.</w:t>
      </w:r>
    </w:p>
    <w:p w14:paraId="514D17E2" w14:textId="6AC5E910" w:rsidR="00E51A41" w:rsidRPr="00E51A41" w:rsidRDefault="005E50A9" w:rsidP="005E50A9">
      <w:pPr>
        <w:ind w:firstLine="480"/>
        <w:rPr>
          <w:sz w:val="24"/>
        </w:rPr>
      </w:pPr>
      <w:r w:rsidRPr="005E50A9">
        <w:rPr>
          <w:sz w:val="24"/>
        </w:rPr>
        <w:t>Recall that for neighbours in a 100km radius, density ranges from 1 to 54, with a mean of 20 and standard deviation of 11.7. For adjacent neighbours, density ranges from</w:t>
      </w:r>
      <w:r>
        <w:rPr>
          <w:sz w:val="24"/>
        </w:rPr>
        <w:t xml:space="preserve"> 1 to 20, with a mean of 5.75 (</w:t>
      </w:r>
      <w:r w:rsidRPr="005E50A9">
        <w:rPr>
          <w:i/>
          <w:sz w:val="24"/>
        </w:rPr>
        <w:t>s</w:t>
      </w:r>
      <w:r w:rsidRPr="005E50A9">
        <w:rPr>
          <w:sz w:val="24"/>
          <w:vertAlign w:val="subscript"/>
        </w:rPr>
        <w:t>x</w:t>
      </w:r>
      <w:r>
        <w:rPr>
          <w:sz w:val="24"/>
        </w:rPr>
        <w:t xml:space="preserve"> </w:t>
      </w:r>
      <w:r w:rsidRPr="005E50A9">
        <w:rPr>
          <w:sz w:val="24"/>
        </w:rPr>
        <w:t>=</w:t>
      </w:r>
      <w:r>
        <w:rPr>
          <w:sz w:val="24"/>
        </w:rPr>
        <w:t xml:space="preserve"> 1.85). Table 4</w:t>
      </w:r>
      <w:r w:rsidRPr="005E50A9">
        <w:rPr>
          <w:sz w:val="24"/>
        </w:rPr>
        <w:t xml:space="preserve"> compares the results of our previous TSLS regressions to new TSLS regressions that define density by counting adjacent neighbours.</w:t>
      </w:r>
    </w:p>
    <w:p w14:paraId="159A217B" w14:textId="77777777" w:rsidR="00E51A41" w:rsidRPr="00E51A41" w:rsidRDefault="00E51A41" w:rsidP="00E51A41">
      <w:pPr>
        <w:ind w:firstLine="480"/>
        <w:rPr>
          <w:sz w:val="24"/>
        </w:rPr>
      </w:pPr>
      <w:r w:rsidRPr="00E51A41">
        <w:rPr>
          <w:sz w:val="24"/>
        </w:rPr>
        <w:tab/>
      </w:r>
    </w:p>
    <w:p w14:paraId="09CF1647" w14:textId="0B8B8308" w:rsidR="00E51A41" w:rsidRPr="00E51A41" w:rsidRDefault="00A10728" w:rsidP="00A10728">
      <w:pPr>
        <w:spacing w:after="240"/>
        <w:jc w:val="center"/>
        <w:rPr>
          <w:sz w:val="24"/>
        </w:rPr>
      </w:pPr>
      <w:r>
        <w:rPr>
          <w:noProof/>
          <w:sz w:val="24"/>
          <w:lang w:val="en-CA"/>
        </w:rPr>
        <w:lastRenderedPageBreak/>
        <w:drawing>
          <wp:inline distT="0" distB="0" distL="0" distR="0" wp14:anchorId="55E1FBD7" wp14:editId="15C92E65">
            <wp:extent cx="3095625" cy="1524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5625" cy="1524000"/>
                    </a:xfrm>
                    <a:prstGeom prst="rect">
                      <a:avLst/>
                    </a:prstGeom>
                    <a:noFill/>
                    <a:ln>
                      <a:noFill/>
                    </a:ln>
                  </pic:spPr>
                </pic:pic>
              </a:graphicData>
            </a:graphic>
          </wp:inline>
        </w:drawing>
      </w:r>
    </w:p>
    <w:p w14:paraId="742E283D" w14:textId="03592157" w:rsidR="005E50A9" w:rsidRPr="005E50A9" w:rsidRDefault="00E51A41" w:rsidP="005E50A9">
      <w:pPr>
        <w:rPr>
          <w:sz w:val="24"/>
        </w:rPr>
      </w:pPr>
      <w:r w:rsidRPr="00E51A41">
        <w:rPr>
          <w:sz w:val="24"/>
        </w:rPr>
        <w:tab/>
      </w:r>
      <w:r w:rsidR="005E50A9" w:rsidRPr="005E50A9">
        <w:rPr>
          <w:sz w:val="24"/>
        </w:rPr>
        <w:t xml:space="preserve">In all the regressions </w:t>
      </w:r>
      <w:r w:rsidR="005E50A9" w:rsidRPr="005E50A9">
        <w:rPr>
          <w:rFonts w:asciiTheme="minorHAnsi" w:hAnsiTheme="minorHAnsi" w:cstheme="minorHAnsi"/>
          <w:sz w:val="24"/>
        </w:rPr>
        <w:t>lights</w:t>
      </w:r>
      <w:r w:rsidR="005E50A9" w:rsidRPr="005E50A9">
        <w:rPr>
          <w:sz w:val="24"/>
        </w:rPr>
        <w:t xml:space="preserve"> differs very little, except in IV whe</w:t>
      </w:r>
      <w:r w:rsidR="005E50A9">
        <w:rPr>
          <w:sz w:val="24"/>
        </w:rPr>
        <w:t xml:space="preserve">re it switches signs. However, </w:t>
      </w:r>
      <w:r w:rsidR="005E50A9" w:rsidRPr="005E50A9">
        <w:rPr>
          <w:rFonts w:asciiTheme="minorHAnsi" w:hAnsiTheme="minorHAnsi" w:cstheme="minorHAnsi"/>
          <w:sz w:val="24"/>
        </w:rPr>
        <w:t>density</w:t>
      </w:r>
      <w:r w:rsidR="005E50A9" w:rsidRPr="005E50A9">
        <w:rPr>
          <w:sz w:val="24"/>
        </w:rPr>
        <w:t xml:space="preserve"> is more erra</w:t>
      </w:r>
      <w:r w:rsidR="005E50A9">
        <w:rPr>
          <w:sz w:val="24"/>
        </w:rPr>
        <w:t xml:space="preserve">tic, going from </w:t>
      </w:r>
      <w:r w:rsidR="00CA52D5">
        <w:rPr>
          <w:sz w:val="24"/>
        </w:rPr>
        <w:t>roughly the same</w:t>
      </w:r>
      <w:r w:rsidR="005E50A9">
        <w:rPr>
          <w:sz w:val="24"/>
        </w:rPr>
        <w:t xml:space="preserve"> in OLS'</w:t>
      </w:r>
      <w:r w:rsidR="005E50A9" w:rsidRPr="005E50A9">
        <w:rPr>
          <w:sz w:val="24"/>
        </w:rPr>
        <w:t xml:space="preserve"> than OL</w:t>
      </w:r>
      <w:r w:rsidR="005E50A9">
        <w:rPr>
          <w:sz w:val="24"/>
        </w:rPr>
        <w:t>S, to much higher</w:t>
      </w:r>
      <w:r w:rsidR="00CA52D5">
        <w:rPr>
          <w:sz w:val="24"/>
        </w:rPr>
        <w:t xml:space="preserve"> (though not significant)</w:t>
      </w:r>
      <w:r w:rsidR="005E50A9">
        <w:rPr>
          <w:sz w:val="24"/>
        </w:rPr>
        <w:t xml:space="preserve"> in IV</w:t>
      </w:r>
      <w:r w:rsidR="00CA52D5">
        <w:rPr>
          <w:sz w:val="24"/>
        </w:rPr>
        <w:t>'</w:t>
      </w:r>
      <w:r w:rsidR="005E50A9">
        <w:rPr>
          <w:sz w:val="24"/>
        </w:rPr>
        <w:t xml:space="preserve"> than IV</w:t>
      </w:r>
      <w:r w:rsidR="005E50A9" w:rsidRPr="005E50A9">
        <w:rPr>
          <w:sz w:val="24"/>
        </w:rPr>
        <w:t xml:space="preserve">. In both versions, </w:t>
      </w:r>
      <w:r w:rsidR="00CA52D5">
        <w:rPr>
          <w:sz w:val="24"/>
        </w:rPr>
        <w:t>TSLS is larger than</w:t>
      </w:r>
      <w:r w:rsidR="005E50A9" w:rsidRPr="005E50A9">
        <w:rPr>
          <w:sz w:val="24"/>
        </w:rPr>
        <w:t xml:space="preserve"> OLS. Most important to note is how the ranges for both specifications differ: a 100km radius allows many more neighbours in a dense area (up to 54), while it</w:t>
      </w:r>
      <w:r w:rsidR="0076711F">
        <w:rPr>
          <w:sz w:val="24"/>
        </w:rPr>
        <w:t xml:space="preserve"> i</w:t>
      </w:r>
      <w:r w:rsidR="005E50A9" w:rsidRPr="005E50A9">
        <w:rPr>
          <w:sz w:val="24"/>
        </w:rPr>
        <w:t>s unlikely that one large county will exist in an area with many smaller counties contiguous to it, so that the upper boun</w:t>
      </w:r>
      <w:r w:rsidR="005E50A9">
        <w:rPr>
          <w:sz w:val="24"/>
        </w:rPr>
        <w:t xml:space="preserve">d for adjacent counties is 20. </w:t>
      </w:r>
    </w:p>
    <w:p w14:paraId="6086BEAC" w14:textId="47D02DBE" w:rsidR="005E50A9" w:rsidRDefault="00CA52D5" w:rsidP="005E50A9">
      <w:pPr>
        <w:spacing w:after="240"/>
        <w:rPr>
          <w:sz w:val="24"/>
        </w:rPr>
      </w:pPr>
      <w:r>
        <w:rPr>
          <w:sz w:val="24"/>
        </w:rPr>
        <w:tab/>
        <w:t>Therefore,</w:t>
      </w:r>
      <w:r w:rsidR="005E50A9" w:rsidRPr="005E50A9">
        <w:rPr>
          <w:sz w:val="24"/>
        </w:rPr>
        <w:t xml:space="preserve"> we wou</w:t>
      </w:r>
      <w:r w:rsidR="005E50A9">
        <w:rPr>
          <w:sz w:val="24"/>
        </w:rPr>
        <w:t>ld expect the coefficient on IV'</w:t>
      </w:r>
      <w:r w:rsidR="005E50A9" w:rsidRPr="005E50A9">
        <w:rPr>
          <w:sz w:val="24"/>
        </w:rPr>
        <w:t xml:space="preserve"> to</w:t>
      </w:r>
      <w:r w:rsidR="005E50A9">
        <w:rPr>
          <w:sz w:val="24"/>
        </w:rPr>
        <w:t xml:space="preserve"> be higher, since its value</w:t>
      </w:r>
      <w:r>
        <w:rPr>
          <w:sz w:val="24"/>
        </w:rPr>
        <w:t xml:space="preserve"> for </w:t>
      </w:r>
      <w:r w:rsidRPr="005E50A9">
        <w:rPr>
          <w:sz w:val="24"/>
        </w:rPr>
        <w:t>influence on competition</w:t>
      </w:r>
      <w:r w:rsidR="005E50A9">
        <w:rPr>
          <w:sz w:val="24"/>
        </w:rPr>
        <w:t xml:space="preserve"> is ‘spread out’</w:t>
      </w:r>
      <w:r w:rsidR="005E50A9" w:rsidRPr="005E50A9">
        <w:rPr>
          <w:sz w:val="24"/>
        </w:rPr>
        <w:t xml:space="preserve"> among fewer counties. </w:t>
      </w:r>
      <w:r w:rsidR="00D017DE">
        <w:rPr>
          <w:sz w:val="24"/>
        </w:rPr>
        <w:t>While this is indeed the case, the variance is too high, making 100km neighbours the more reliable choice.</w:t>
      </w:r>
    </w:p>
    <w:p w14:paraId="3B991CD0" w14:textId="7DD45234" w:rsidR="005E50A9" w:rsidRDefault="003B2881" w:rsidP="005E50A9">
      <w:pPr>
        <w:jc w:val="center"/>
        <w:rPr>
          <w:sz w:val="24"/>
        </w:rPr>
      </w:pPr>
      <w:r>
        <w:rPr>
          <w:noProof/>
          <w:sz w:val="24"/>
          <w:lang w:val="en-CA"/>
        </w:rPr>
        <w:drawing>
          <wp:inline distT="0" distB="0" distL="0" distR="0" wp14:anchorId="3CE1FABA" wp14:editId="38A71B6F">
            <wp:extent cx="3190875" cy="2190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2190750"/>
                    </a:xfrm>
                    <a:prstGeom prst="rect">
                      <a:avLst/>
                    </a:prstGeom>
                    <a:noFill/>
                    <a:ln>
                      <a:noFill/>
                    </a:ln>
                  </pic:spPr>
                </pic:pic>
              </a:graphicData>
            </a:graphic>
          </wp:inline>
        </w:drawing>
      </w:r>
    </w:p>
    <w:p w14:paraId="2C4DB157" w14:textId="77777777" w:rsidR="005E50A9" w:rsidRPr="005E50A9" w:rsidRDefault="005E50A9" w:rsidP="005E50A9">
      <w:pPr>
        <w:rPr>
          <w:sz w:val="24"/>
        </w:rPr>
      </w:pPr>
    </w:p>
    <w:p w14:paraId="6896478E" w14:textId="503A095B" w:rsidR="00E51A41" w:rsidRPr="00E51A41" w:rsidRDefault="005E50A9" w:rsidP="005E50A9">
      <w:pPr>
        <w:rPr>
          <w:sz w:val="24"/>
        </w:rPr>
      </w:pPr>
      <w:r w:rsidRPr="005E50A9">
        <w:rPr>
          <w:sz w:val="24"/>
        </w:rPr>
        <w:tab/>
        <w:t>This is</w:t>
      </w:r>
      <w:r>
        <w:rPr>
          <w:sz w:val="24"/>
        </w:rPr>
        <w:t xml:space="preserve"> further corroborated by table 5</w:t>
      </w:r>
      <w:r w:rsidRPr="005E50A9">
        <w:rPr>
          <w:sz w:val="24"/>
        </w:rPr>
        <w:t xml:space="preserve">, which shows how our </w:t>
      </w:r>
      <w:r>
        <w:rPr>
          <w:sz w:val="24"/>
        </w:rPr>
        <w:t xml:space="preserve">geographic variables relate to </w:t>
      </w:r>
      <w:r w:rsidRPr="005E50A9">
        <w:rPr>
          <w:rFonts w:asciiTheme="minorHAnsi" w:hAnsiTheme="minorHAnsi" w:cstheme="minorHAnsi"/>
          <w:sz w:val="24"/>
        </w:rPr>
        <w:t>density</w:t>
      </w:r>
      <w:r w:rsidRPr="005E50A9">
        <w:rPr>
          <w:sz w:val="24"/>
        </w:rPr>
        <w:t xml:space="preserve"> under both specifications. For density w</w:t>
      </w:r>
      <w:r>
        <w:rPr>
          <w:sz w:val="24"/>
        </w:rPr>
        <w:t>ith adjacent counties,</w:t>
      </w:r>
      <w:r w:rsidR="00D017DE">
        <w:rPr>
          <w:sz w:val="24"/>
        </w:rPr>
        <w:t xml:space="preserve"> both the explanatory variables are insignificant, and</w:t>
      </w:r>
      <w:r>
        <w:rPr>
          <w:sz w:val="24"/>
        </w:rPr>
        <w:t xml:space="preserve"> the R</w:t>
      </w:r>
      <w:r w:rsidRPr="005E50A9">
        <w:rPr>
          <w:sz w:val="24"/>
          <w:vertAlign w:val="superscript"/>
        </w:rPr>
        <w:t>2</w:t>
      </w:r>
      <w:r>
        <w:rPr>
          <w:sz w:val="24"/>
        </w:rPr>
        <w:t xml:space="preserve"> is a poor fit of </w:t>
      </w:r>
      <w:r w:rsidR="00D8765E">
        <w:rPr>
          <w:sz w:val="24"/>
        </w:rPr>
        <w:t>9</w:t>
      </w:r>
      <w:r>
        <w:rPr>
          <w:sz w:val="24"/>
        </w:rPr>
        <w:t>%</w:t>
      </w:r>
      <w:r w:rsidRPr="005E50A9">
        <w:rPr>
          <w:sz w:val="24"/>
        </w:rPr>
        <w:t>, whereas for 100km-radius</w:t>
      </w:r>
      <w:r>
        <w:rPr>
          <w:sz w:val="24"/>
        </w:rPr>
        <w:t xml:space="preserve"> counties the R</w:t>
      </w:r>
      <w:r w:rsidRPr="005E50A9">
        <w:rPr>
          <w:sz w:val="24"/>
          <w:vertAlign w:val="superscript"/>
        </w:rPr>
        <w:t>2</w:t>
      </w:r>
      <w:r>
        <w:rPr>
          <w:sz w:val="24"/>
        </w:rPr>
        <w:t xml:space="preserve"> is a strikingly high 3</w:t>
      </w:r>
      <w:r w:rsidR="00D017DE">
        <w:rPr>
          <w:sz w:val="24"/>
        </w:rPr>
        <w:t>9</w:t>
      </w:r>
      <w:r w:rsidRPr="005E50A9">
        <w:rPr>
          <w:sz w:val="24"/>
        </w:rPr>
        <w:t xml:space="preserve">%. Since the regression in table </w:t>
      </w:r>
      <w:r>
        <w:rPr>
          <w:sz w:val="24"/>
        </w:rPr>
        <w:t>5</w:t>
      </w:r>
      <w:r w:rsidRPr="005E50A9">
        <w:rPr>
          <w:sz w:val="24"/>
        </w:rPr>
        <w:t xml:space="preserve"> is the first stage of TSLS, this gives us more confidence in the IV result in table </w:t>
      </w:r>
      <w:r>
        <w:rPr>
          <w:sz w:val="24"/>
        </w:rPr>
        <w:t>4</w:t>
      </w:r>
      <w:r w:rsidRPr="005E50A9">
        <w:rPr>
          <w:sz w:val="24"/>
        </w:rPr>
        <w:t>, so that overall, using a 100km radius seems to be the better metric.</w:t>
      </w:r>
    </w:p>
    <w:p w14:paraId="4FF3BE01" w14:textId="1C1A08BA" w:rsidR="00E51A41" w:rsidRPr="005E50A9" w:rsidRDefault="00073D41" w:rsidP="005E50A9">
      <w:pPr>
        <w:spacing w:before="340" w:after="330"/>
        <w:rPr>
          <w:b/>
          <w:sz w:val="24"/>
        </w:rPr>
      </w:pPr>
      <w:r w:rsidRPr="00073D41">
        <w:rPr>
          <w:b/>
          <w:sz w:val="24"/>
        </w:rPr>
        <w:lastRenderedPageBreak/>
        <w:t>Tax Specifications</w:t>
      </w:r>
      <w:r w:rsidR="00E51A41" w:rsidRPr="00E51A41">
        <w:rPr>
          <w:sz w:val="24"/>
        </w:rPr>
        <w:tab/>
      </w:r>
    </w:p>
    <w:p w14:paraId="59E0DA23" w14:textId="767E5938" w:rsidR="00E51A41" w:rsidRPr="00E51A41" w:rsidRDefault="00E51A41" w:rsidP="00073D41">
      <w:pPr>
        <w:ind w:firstLine="480"/>
        <w:rPr>
          <w:sz w:val="24"/>
        </w:rPr>
      </w:pPr>
      <w:r w:rsidRPr="00E51A41">
        <w:rPr>
          <w:sz w:val="24"/>
        </w:rPr>
        <w:t>To gauge the effective tax rate, we used tax (minor tax + corporate income tax + VAT) proportional to sales (income). Yet, several other variables can be seen as forms of tax, which should arguably be speci</w:t>
      </w:r>
      <w:r w:rsidR="00073D41">
        <w:rPr>
          <w:sz w:val="24"/>
        </w:rPr>
        <w:t>fied in the effective tax rate.</w:t>
      </w:r>
      <w:r w:rsidRPr="00E51A41">
        <w:rPr>
          <w:sz w:val="24"/>
        </w:rPr>
        <w:tab/>
      </w:r>
    </w:p>
    <w:p w14:paraId="2EF26FD0" w14:textId="1D9B8CB0" w:rsidR="00DC725C" w:rsidRPr="00DC725C" w:rsidRDefault="00DC725C" w:rsidP="00DC725C">
      <w:pPr>
        <w:ind w:firstLine="480"/>
        <w:rPr>
          <w:sz w:val="24"/>
        </w:rPr>
      </w:pPr>
      <w:r w:rsidRPr="00DC725C">
        <w:rPr>
          <w:sz w:val="24"/>
        </w:rPr>
        <w:t xml:space="preserve">Table </w:t>
      </w:r>
      <w:r>
        <w:rPr>
          <w:sz w:val="24"/>
        </w:rPr>
        <w:t>6</w:t>
      </w:r>
      <w:r w:rsidRPr="00DC725C">
        <w:rPr>
          <w:sz w:val="24"/>
        </w:rPr>
        <w:t xml:space="preserve"> reports coefficients and standard errors for IV regressions with e</w:t>
      </w:r>
      <w:r>
        <w:rPr>
          <w:sz w:val="24"/>
        </w:rPr>
        <w:t xml:space="preserve">ach tax specification. Here, a </w:t>
      </w:r>
      <w:r w:rsidRPr="00DC725C">
        <w:rPr>
          <w:rFonts w:asciiTheme="minorHAnsi" w:hAnsiTheme="minorHAnsi" w:cstheme="minorHAnsi"/>
          <w:sz w:val="24"/>
        </w:rPr>
        <w:t>management</w:t>
      </w:r>
      <w:r w:rsidRPr="00DC725C">
        <w:rPr>
          <w:sz w:val="24"/>
        </w:rPr>
        <w:t xml:space="preserve"> fee is a murky category (which can include bribes to government officials) that acts as a positiv</w:t>
      </w:r>
      <w:r w:rsidR="005E50A9">
        <w:rPr>
          <w:sz w:val="24"/>
        </w:rPr>
        <w:t>e tax,</w:t>
      </w:r>
      <w:r w:rsidR="00D017DE">
        <w:rPr>
          <w:sz w:val="24"/>
        </w:rPr>
        <w:t xml:space="preserve"> and</w:t>
      </w:r>
      <w:r w:rsidR="005E50A9">
        <w:rPr>
          <w:sz w:val="24"/>
        </w:rPr>
        <w:t xml:space="preserve"> </w:t>
      </w:r>
      <w:r w:rsidR="005E50A9" w:rsidRPr="005E50A9">
        <w:rPr>
          <w:rFonts w:ascii="Calibri" w:hAnsi="Calibri" w:cs="Calibri"/>
          <w:sz w:val="24"/>
        </w:rPr>
        <w:t>subsidy</w:t>
      </w:r>
      <w:r>
        <w:rPr>
          <w:sz w:val="24"/>
        </w:rPr>
        <w:t xml:space="preserve"> adds a ‘negative’</w:t>
      </w:r>
      <w:r w:rsidRPr="00DC725C">
        <w:rPr>
          <w:sz w:val="24"/>
        </w:rPr>
        <w:t xml:space="preserve"> tax</w:t>
      </w:r>
      <w:r w:rsidR="00D017DE">
        <w:rPr>
          <w:sz w:val="24"/>
        </w:rPr>
        <w:t>.</w:t>
      </w:r>
      <w:r w:rsidRPr="00DC725C">
        <w:rPr>
          <w:sz w:val="24"/>
        </w:rPr>
        <w:t xml:space="preserve"> </w:t>
      </w:r>
      <w:r w:rsidR="00D017DE">
        <w:rPr>
          <w:sz w:val="24"/>
        </w:rPr>
        <w:t>Specifications using the number of employees (e.g. tax per employee)</w:t>
      </w:r>
      <w:r w:rsidRPr="00DC725C">
        <w:rPr>
          <w:sz w:val="24"/>
        </w:rPr>
        <w:t xml:space="preserve"> </w:t>
      </w:r>
      <w:r w:rsidR="00D017DE">
        <w:rPr>
          <w:sz w:val="24"/>
        </w:rPr>
        <w:t>give nonsensical results (e.g. an effect of –16% per neighbour), so we omit these results from our table.</w:t>
      </w:r>
    </w:p>
    <w:p w14:paraId="29EB12B3" w14:textId="4D12B418" w:rsidR="00DC725C" w:rsidRPr="00DC725C" w:rsidRDefault="00DC725C" w:rsidP="00DC725C">
      <w:pPr>
        <w:ind w:firstLine="480"/>
        <w:rPr>
          <w:sz w:val="24"/>
        </w:rPr>
      </w:pPr>
      <w:r w:rsidRPr="00DC725C">
        <w:rPr>
          <w:sz w:val="24"/>
        </w:rPr>
        <w:t>We should note from the outset that these variables can be quite noisy</w:t>
      </w:r>
      <w:r w:rsidR="005E50A9">
        <w:rPr>
          <w:sz w:val="24"/>
        </w:rPr>
        <w:t>—</w:t>
      </w:r>
      <w:r w:rsidRPr="00DC725C">
        <w:rPr>
          <w:sz w:val="24"/>
        </w:rPr>
        <w:t xml:space="preserve"> </w:t>
      </w:r>
      <w:r w:rsidR="005E50A9" w:rsidRPr="005E50A9">
        <w:rPr>
          <w:rFonts w:ascii="Calibri" w:hAnsi="Calibri" w:cs="Calibri"/>
          <w:sz w:val="24"/>
        </w:rPr>
        <w:t>management</w:t>
      </w:r>
      <w:r w:rsidR="00042101">
        <w:rPr>
          <w:sz w:val="24"/>
        </w:rPr>
        <w:t xml:space="preserve"> ranges from </w:t>
      </w:r>
      <w:r w:rsidR="00AE242F" w:rsidRPr="00AE242F">
        <w:rPr>
          <w:sz w:val="24"/>
        </w:rPr>
        <w:t>−</w:t>
      </w:r>
      <w:r w:rsidRPr="00DC725C">
        <w:rPr>
          <w:sz w:val="24"/>
        </w:rPr>
        <w:t xml:space="preserve">250,264 to 5,219,374 with a mean of 3,524 and standard deviation of 34,622. Likewise, </w:t>
      </w:r>
      <w:r w:rsidRPr="00DC725C">
        <w:rPr>
          <w:rFonts w:asciiTheme="minorHAnsi" w:hAnsiTheme="minorHAnsi" w:cstheme="minorHAnsi"/>
          <w:sz w:val="24"/>
        </w:rPr>
        <w:t>subsidy</w:t>
      </w:r>
      <w:r w:rsidR="00042101">
        <w:rPr>
          <w:sz w:val="24"/>
        </w:rPr>
        <w:t xml:space="preserve"> ranges from </w:t>
      </w:r>
      <w:r w:rsidR="00AE242F" w:rsidRPr="00AE242F">
        <w:rPr>
          <w:sz w:val="24"/>
        </w:rPr>
        <w:t>−</w:t>
      </w:r>
      <w:r w:rsidRPr="00DC725C">
        <w:rPr>
          <w:sz w:val="24"/>
        </w:rPr>
        <w:t>4,096 to 700,685 with a mean of 211 a</w:t>
      </w:r>
      <w:r w:rsidR="00D52FA8">
        <w:rPr>
          <w:sz w:val="24"/>
        </w:rPr>
        <w:t>nd standard deviation of 4,650.</w:t>
      </w:r>
    </w:p>
    <w:p w14:paraId="4CB6EDB1" w14:textId="77777777" w:rsidR="00337B81" w:rsidRDefault="00DC725C" w:rsidP="00DC725C">
      <w:pPr>
        <w:ind w:firstLine="480"/>
        <w:rPr>
          <w:sz w:val="24"/>
        </w:rPr>
      </w:pPr>
      <w:r w:rsidRPr="00DC725C">
        <w:rPr>
          <w:sz w:val="24"/>
        </w:rPr>
        <w:t>Thus it makes sense to trim outliers for each specification, cutting off values above the 99th per</w:t>
      </w:r>
      <w:r w:rsidR="005E50A9">
        <w:rPr>
          <w:sz w:val="24"/>
        </w:rPr>
        <w:t>c</w:t>
      </w:r>
      <w:r w:rsidRPr="00DC725C">
        <w:rPr>
          <w:sz w:val="24"/>
        </w:rPr>
        <w:t xml:space="preserve">entile and below the 1st percentile. The danger here is that different firms will be cut off for each specification, possibly even excluding whole counties. Further, since some numbers (such as 0) occur often, this leads to some variation in the number of firms and counties covered by each regression. </w:t>
      </w:r>
    </w:p>
    <w:p w14:paraId="6193E072" w14:textId="20C9710D" w:rsidR="00D52FA8" w:rsidRDefault="00304099" w:rsidP="00DC725C">
      <w:pPr>
        <w:ind w:firstLine="480"/>
        <w:rPr>
          <w:sz w:val="24"/>
        </w:rPr>
      </w:pPr>
      <w:r>
        <w:rPr>
          <w:sz w:val="24"/>
        </w:rPr>
        <w:t>Recall that for the full sample, the average tax rate was 4.4% (</w:t>
      </w:r>
      <w:r w:rsidRPr="00DB4275">
        <w:rPr>
          <w:i/>
          <w:sz w:val="24"/>
        </w:rPr>
        <w:t>s</w:t>
      </w:r>
      <w:r w:rsidRPr="00DB4275">
        <w:rPr>
          <w:sz w:val="24"/>
          <w:vertAlign w:val="subscript"/>
        </w:rPr>
        <w:t>x</w:t>
      </w:r>
      <w:r>
        <w:rPr>
          <w:sz w:val="24"/>
        </w:rPr>
        <w:t xml:space="preserve"> = 5.3). For our trimmed regressions, the tax rate including </w:t>
      </w:r>
      <w:r w:rsidRPr="00DC725C">
        <w:rPr>
          <w:rFonts w:asciiTheme="minorHAnsi" w:hAnsiTheme="minorHAnsi" w:cstheme="minorHAnsi"/>
          <w:sz w:val="24"/>
        </w:rPr>
        <w:t>management</w:t>
      </w:r>
      <w:r>
        <w:rPr>
          <w:sz w:val="24"/>
        </w:rPr>
        <w:t xml:space="preserve"> has a mean of 9.8% (</w:t>
      </w:r>
      <w:r w:rsidRPr="00DB4275">
        <w:rPr>
          <w:i/>
          <w:sz w:val="24"/>
        </w:rPr>
        <w:t>s</w:t>
      </w:r>
      <w:r w:rsidRPr="00DB4275">
        <w:rPr>
          <w:sz w:val="24"/>
          <w:vertAlign w:val="subscript"/>
        </w:rPr>
        <w:t>x</w:t>
      </w:r>
      <w:r>
        <w:rPr>
          <w:sz w:val="24"/>
        </w:rPr>
        <w:t xml:space="preserve"> = 5.3), while the tax rate including </w:t>
      </w:r>
      <w:r>
        <w:rPr>
          <w:rFonts w:asciiTheme="minorHAnsi" w:hAnsiTheme="minorHAnsi" w:cstheme="minorHAnsi"/>
          <w:sz w:val="24"/>
        </w:rPr>
        <w:t>subsidy</w:t>
      </w:r>
      <w:r>
        <w:rPr>
          <w:sz w:val="24"/>
        </w:rPr>
        <w:t xml:space="preserve"> has a mean of 4% (</w:t>
      </w:r>
      <w:r w:rsidRPr="00DB4275">
        <w:rPr>
          <w:i/>
          <w:sz w:val="24"/>
        </w:rPr>
        <w:t>s</w:t>
      </w:r>
      <w:r w:rsidRPr="00DB4275">
        <w:rPr>
          <w:sz w:val="24"/>
          <w:vertAlign w:val="subscript"/>
        </w:rPr>
        <w:t>x</w:t>
      </w:r>
      <w:r>
        <w:rPr>
          <w:sz w:val="24"/>
        </w:rPr>
        <w:t xml:space="preserve"> = 3.8).</w:t>
      </w:r>
    </w:p>
    <w:p w14:paraId="3E7284E8" w14:textId="01166C8E" w:rsidR="00E51A41" w:rsidRDefault="00DC725C" w:rsidP="00DC725C">
      <w:pPr>
        <w:ind w:firstLine="480"/>
        <w:rPr>
          <w:sz w:val="24"/>
        </w:rPr>
      </w:pPr>
      <w:r w:rsidRPr="00DC725C">
        <w:rPr>
          <w:sz w:val="24"/>
        </w:rPr>
        <w:t xml:space="preserve">Results for these trimmed regressions are shown in table </w:t>
      </w:r>
      <w:r>
        <w:rPr>
          <w:sz w:val="24"/>
        </w:rPr>
        <w:t>6</w:t>
      </w:r>
      <w:r w:rsidRPr="00DC725C">
        <w:rPr>
          <w:sz w:val="24"/>
        </w:rPr>
        <w:t>.</w:t>
      </w:r>
      <w:r w:rsidR="00E51A41" w:rsidRPr="00E51A41">
        <w:rPr>
          <w:sz w:val="24"/>
        </w:rPr>
        <w:tab/>
      </w:r>
    </w:p>
    <w:p w14:paraId="6CA94B00" w14:textId="77777777" w:rsidR="00DC725C" w:rsidRPr="00E51A41" w:rsidRDefault="00DC725C" w:rsidP="00DC725C">
      <w:pPr>
        <w:ind w:firstLine="480"/>
        <w:rPr>
          <w:sz w:val="24"/>
        </w:rPr>
      </w:pPr>
    </w:p>
    <w:p w14:paraId="548687A3" w14:textId="43D721CC" w:rsidR="00E51A41" w:rsidRPr="00E51A41" w:rsidRDefault="00337B81" w:rsidP="00DC725C">
      <w:pPr>
        <w:jc w:val="center"/>
        <w:rPr>
          <w:sz w:val="24"/>
        </w:rPr>
      </w:pPr>
      <w:r>
        <w:rPr>
          <w:noProof/>
          <w:sz w:val="24"/>
          <w:lang w:val="en-CA"/>
        </w:rPr>
        <w:drawing>
          <wp:inline distT="0" distB="0" distL="0" distR="0" wp14:anchorId="6093B679" wp14:editId="2864F351">
            <wp:extent cx="319087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524125"/>
                    </a:xfrm>
                    <a:prstGeom prst="rect">
                      <a:avLst/>
                    </a:prstGeom>
                    <a:noFill/>
                    <a:ln>
                      <a:noFill/>
                    </a:ln>
                  </pic:spPr>
                </pic:pic>
              </a:graphicData>
            </a:graphic>
          </wp:inline>
        </w:drawing>
      </w:r>
    </w:p>
    <w:p w14:paraId="57EEC1A1" w14:textId="77777777" w:rsidR="00DC725C" w:rsidRPr="00E51A41" w:rsidRDefault="00DC725C" w:rsidP="00B2373E">
      <w:pPr>
        <w:rPr>
          <w:sz w:val="24"/>
        </w:rPr>
      </w:pPr>
    </w:p>
    <w:p w14:paraId="6BA6A735" w14:textId="7B910380" w:rsidR="00DC725C" w:rsidRPr="00DC725C" w:rsidRDefault="00DB4275" w:rsidP="00DC725C">
      <w:pPr>
        <w:ind w:firstLine="420"/>
        <w:rPr>
          <w:sz w:val="24"/>
        </w:rPr>
      </w:pPr>
      <w:r>
        <w:rPr>
          <w:sz w:val="24"/>
        </w:rPr>
        <w:t xml:space="preserve">Adding </w:t>
      </w:r>
      <w:r w:rsidRPr="00DC725C">
        <w:rPr>
          <w:rFonts w:asciiTheme="minorHAnsi" w:hAnsiTheme="minorHAnsi" w:cstheme="minorHAnsi"/>
          <w:sz w:val="24"/>
        </w:rPr>
        <w:t>management</w:t>
      </w:r>
      <w:r>
        <w:rPr>
          <w:sz w:val="24"/>
        </w:rPr>
        <w:t xml:space="preserve"> drastically increases the effect of </w:t>
      </w:r>
      <w:r w:rsidRPr="00DC725C">
        <w:rPr>
          <w:rFonts w:asciiTheme="minorHAnsi" w:hAnsiTheme="minorHAnsi" w:cstheme="minorHAnsi"/>
          <w:sz w:val="24"/>
        </w:rPr>
        <w:t>density</w:t>
      </w:r>
      <w:r>
        <w:rPr>
          <w:sz w:val="24"/>
        </w:rPr>
        <w:t xml:space="preserve"> on tax enforcement, while adding </w:t>
      </w:r>
      <w:r>
        <w:rPr>
          <w:rFonts w:asciiTheme="minorHAnsi" w:hAnsiTheme="minorHAnsi" w:cstheme="minorHAnsi"/>
          <w:sz w:val="24"/>
        </w:rPr>
        <w:t>subsidy</w:t>
      </w:r>
      <w:r>
        <w:rPr>
          <w:sz w:val="24"/>
        </w:rPr>
        <w:t xml:space="preserve"> dampens the effect but</w:t>
      </w:r>
      <w:r w:rsidR="00C03902">
        <w:rPr>
          <w:sz w:val="24"/>
        </w:rPr>
        <w:t xml:space="preserve"> stay</w:t>
      </w:r>
      <w:r>
        <w:rPr>
          <w:sz w:val="24"/>
        </w:rPr>
        <w:t xml:space="preserve">s within the same order of magnitude. Importantly, </w:t>
      </w:r>
      <w:r w:rsidRPr="00DC725C">
        <w:rPr>
          <w:rFonts w:asciiTheme="minorHAnsi" w:hAnsiTheme="minorHAnsi" w:cstheme="minorHAnsi"/>
          <w:sz w:val="24"/>
        </w:rPr>
        <w:t>management</w:t>
      </w:r>
      <w:r>
        <w:rPr>
          <w:sz w:val="24"/>
        </w:rPr>
        <w:t xml:space="preserve"> is highly sensitive to the quantiles being used: table 6 trims the top and bottom 1%; trimming the top and bottom 5% (not shown) gives a coefficient of –0.311 (</w:t>
      </w:r>
      <w:r w:rsidRPr="00DB4275">
        <w:rPr>
          <w:i/>
          <w:sz w:val="24"/>
        </w:rPr>
        <w:t>s</w:t>
      </w:r>
      <w:r w:rsidRPr="00DB4275">
        <w:rPr>
          <w:sz w:val="24"/>
          <w:vertAlign w:val="subscript"/>
        </w:rPr>
        <w:t>x</w:t>
      </w:r>
      <w:r>
        <w:rPr>
          <w:sz w:val="24"/>
        </w:rPr>
        <w:t xml:space="preserve"> = 0.024) for </w:t>
      </w:r>
      <w:r w:rsidRPr="00DC725C">
        <w:rPr>
          <w:rFonts w:asciiTheme="minorHAnsi" w:hAnsiTheme="minorHAnsi" w:cstheme="minorHAnsi"/>
          <w:sz w:val="24"/>
        </w:rPr>
        <w:t>density</w:t>
      </w:r>
      <w:r>
        <w:rPr>
          <w:sz w:val="24"/>
        </w:rPr>
        <w:t xml:space="preserve"> in regression #2; and trimming the top and bottom 10% gives a more realistic but still quite large coefficient of –0.185 (</w:t>
      </w:r>
      <w:r w:rsidRPr="00DB4275">
        <w:rPr>
          <w:i/>
          <w:sz w:val="24"/>
        </w:rPr>
        <w:t>s</w:t>
      </w:r>
      <w:r w:rsidRPr="00DB4275">
        <w:rPr>
          <w:sz w:val="24"/>
          <w:vertAlign w:val="subscript"/>
        </w:rPr>
        <w:t>x</w:t>
      </w:r>
      <w:r>
        <w:rPr>
          <w:sz w:val="24"/>
        </w:rPr>
        <w:t xml:space="preserve"> = 0.015).</w:t>
      </w:r>
    </w:p>
    <w:p w14:paraId="35E06376" w14:textId="4BCE756B" w:rsidR="00DC725C" w:rsidRPr="00DC725C" w:rsidRDefault="00DC725C" w:rsidP="00DC725C">
      <w:pPr>
        <w:rPr>
          <w:sz w:val="24"/>
        </w:rPr>
      </w:pPr>
      <w:r w:rsidRPr="00DC725C">
        <w:rPr>
          <w:sz w:val="24"/>
        </w:rPr>
        <w:tab/>
        <w:t xml:space="preserve">If subsidies were given as a further way of reducing the tax rate for incoming </w:t>
      </w:r>
      <w:r w:rsidR="00304099">
        <w:rPr>
          <w:sz w:val="24"/>
        </w:rPr>
        <w:t>firm</w:t>
      </w:r>
      <w:r w:rsidRPr="00DC725C">
        <w:rPr>
          <w:sz w:val="24"/>
        </w:rPr>
        <w:t xml:space="preserve">s, we would expect to see a larger magnitude for </w:t>
      </w:r>
      <w:r w:rsidRPr="00DC725C">
        <w:rPr>
          <w:rFonts w:asciiTheme="minorHAnsi" w:hAnsiTheme="minorHAnsi" w:cstheme="minorHAnsi"/>
          <w:sz w:val="24"/>
        </w:rPr>
        <w:t>density</w:t>
      </w:r>
      <w:r w:rsidRPr="00DC725C">
        <w:rPr>
          <w:sz w:val="24"/>
        </w:rPr>
        <w:t xml:space="preserve"> once we include </w:t>
      </w:r>
      <w:r w:rsidRPr="00DC725C">
        <w:rPr>
          <w:rFonts w:ascii="Calibri" w:hAnsi="Calibri" w:cs="Calibri"/>
          <w:sz w:val="24"/>
        </w:rPr>
        <w:t>subsidy</w:t>
      </w:r>
      <w:r w:rsidRPr="00DC725C">
        <w:rPr>
          <w:sz w:val="24"/>
        </w:rPr>
        <w:t xml:space="preserve">; instead we see the opposite. Thus, the smaller magnitude </w:t>
      </w:r>
      <w:r w:rsidR="00304099">
        <w:rPr>
          <w:sz w:val="24"/>
        </w:rPr>
        <w:t xml:space="preserve">would </w:t>
      </w:r>
      <w:r w:rsidRPr="00DC725C">
        <w:rPr>
          <w:sz w:val="24"/>
        </w:rPr>
        <w:t>make sense if subsidies tend to be given to firms that already pay high taxes, ra</w:t>
      </w:r>
      <w:r>
        <w:rPr>
          <w:sz w:val="24"/>
        </w:rPr>
        <w:t>ther than those with low taxes.</w:t>
      </w:r>
    </w:p>
    <w:p w14:paraId="6A20C13A" w14:textId="4C66E766" w:rsidR="00E51A41" w:rsidRPr="00E51A41" w:rsidRDefault="00DC725C" w:rsidP="00DC725C">
      <w:pPr>
        <w:rPr>
          <w:sz w:val="24"/>
        </w:rPr>
      </w:pPr>
      <w:r w:rsidRPr="00DC725C">
        <w:rPr>
          <w:sz w:val="24"/>
        </w:rPr>
        <w:tab/>
      </w:r>
      <w:r w:rsidRPr="003070BE">
        <w:rPr>
          <w:sz w:val="24"/>
        </w:rPr>
        <w:t xml:space="preserve">In a similar way, treating </w:t>
      </w:r>
      <w:r w:rsidRPr="003070BE">
        <w:rPr>
          <w:rFonts w:asciiTheme="minorHAnsi" w:hAnsiTheme="minorHAnsi" w:cstheme="minorHAnsi"/>
          <w:sz w:val="24"/>
        </w:rPr>
        <w:t>management</w:t>
      </w:r>
      <w:r w:rsidRPr="003070BE">
        <w:rPr>
          <w:sz w:val="24"/>
        </w:rPr>
        <w:t xml:space="preserve"> as a proxy for bribes, the </w:t>
      </w:r>
      <w:r w:rsidR="003070BE" w:rsidRPr="003070BE">
        <w:rPr>
          <w:sz w:val="24"/>
        </w:rPr>
        <w:t>higher</w:t>
      </w:r>
      <w:r w:rsidRPr="003070BE">
        <w:rPr>
          <w:sz w:val="24"/>
        </w:rPr>
        <w:t xml:space="preserve"> magnitude for </w:t>
      </w:r>
      <w:r w:rsidRPr="003070BE">
        <w:rPr>
          <w:rFonts w:asciiTheme="minorHAnsi" w:hAnsiTheme="minorHAnsi" w:cstheme="minorHAnsi"/>
          <w:sz w:val="24"/>
        </w:rPr>
        <w:t>density</w:t>
      </w:r>
      <w:r w:rsidRPr="003070BE">
        <w:rPr>
          <w:sz w:val="24"/>
        </w:rPr>
        <w:t xml:space="preserve"> would make sense if the majority of bribes are paid by firms </w:t>
      </w:r>
      <w:r w:rsidR="003070BE" w:rsidRPr="003070BE">
        <w:rPr>
          <w:sz w:val="24"/>
        </w:rPr>
        <w:t>in uncompetitive areas</w:t>
      </w:r>
      <w:r w:rsidRPr="003070BE">
        <w:rPr>
          <w:sz w:val="24"/>
        </w:rPr>
        <w:t>.</w:t>
      </w:r>
      <w:r w:rsidR="003070BE" w:rsidRPr="003070BE">
        <w:rPr>
          <w:sz w:val="24"/>
        </w:rPr>
        <w:t xml:space="preserve"> If a firm is forced to pay too many bribes by the local government, it can relocate to a nearby county with fewer bribes, but if there is less competition with nearby counties, local officials can adopt rent-seeking behaviour and firms will have no choice but to pay exorbitant fees.</w:t>
      </w:r>
    </w:p>
    <w:p w14:paraId="05A1C55C" w14:textId="77777777" w:rsidR="00E51A41" w:rsidRPr="00E51A41" w:rsidRDefault="00E51A41" w:rsidP="00E51A41">
      <w:pPr>
        <w:ind w:firstLine="480"/>
        <w:rPr>
          <w:sz w:val="24"/>
        </w:rPr>
      </w:pPr>
      <w:r w:rsidRPr="00E51A41">
        <w:rPr>
          <w:sz w:val="24"/>
        </w:rPr>
        <w:tab/>
      </w:r>
    </w:p>
    <w:p w14:paraId="2A1D147E" w14:textId="5B80AA01" w:rsidR="00E51A41" w:rsidRPr="00073D41" w:rsidRDefault="00073D41" w:rsidP="00073D41">
      <w:pPr>
        <w:rPr>
          <w:b/>
          <w:sz w:val="24"/>
        </w:rPr>
      </w:pPr>
      <w:r w:rsidRPr="00073D41">
        <w:rPr>
          <w:b/>
          <w:sz w:val="24"/>
        </w:rPr>
        <w:t>GDP vs. Nightlights</w:t>
      </w:r>
    </w:p>
    <w:p w14:paraId="38A7F6D9" w14:textId="77777777" w:rsidR="00E51A41" w:rsidRPr="00E51A41" w:rsidRDefault="00E51A41" w:rsidP="00073D41">
      <w:pPr>
        <w:rPr>
          <w:sz w:val="24"/>
        </w:rPr>
      </w:pPr>
      <w:r w:rsidRPr="00E51A41">
        <w:rPr>
          <w:sz w:val="24"/>
        </w:rPr>
        <w:tab/>
      </w:r>
    </w:p>
    <w:p w14:paraId="2B387F1F" w14:textId="351BBF85" w:rsidR="00FE1309" w:rsidRPr="00FE1309" w:rsidRDefault="00FE1309" w:rsidP="00FE1309">
      <w:pPr>
        <w:ind w:firstLine="480"/>
        <w:rPr>
          <w:sz w:val="24"/>
        </w:rPr>
      </w:pPr>
      <w:r w:rsidRPr="00FE1309">
        <w:rPr>
          <w:sz w:val="24"/>
        </w:rPr>
        <w:t>GDP data is only available for 1</w:t>
      </w:r>
      <w:r w:rsidR="00F45DC2">
        <w:rPr>
          <w:sz w:val="24"/>
        </w:rPr>
        <w:t>,</w:t>
      </w:r>
      <w:r w:rsidRPr="00FE1309">
        <w:rPr>
          <w:sz w:val="24"/>
        </w:rPr>
        <w:t>959 counties out of the 2</w:t>
      </w:r>
      <w:r w:rsidR="00F45DC2">
        <w:rPr>
          <w:sz w:val="24"/>
        </w:rPr>
        <w:t>,</w:t>
      </w:r>
      <w:r w:rsidRPr="00FE1309">
        <w:rPr>
          <w:sz w:val="24"/>
        </w:rPr>
        <w:t>780 in our sample.</w:t>
      </w:r>
      <w:r>
        <w:rPr>
          <w:rStyle w:val="FootnoteReference"/>
          <w:sz w:val="24"/>
        </w:rPr>
        <w:footnoteReference w:id="15"/>
      </w:r>
      <w:r w:rsidRPr="00FE1309">
        <w:rPr>
          <w:sz w:val="24"/>
        </w:rPr>
        <w:t xml:space="preserve"> Because of this, on top of the well-known unreliability of statistics in China, we used nightlights data as a proxy. Still, it may be informative to re-run our regression using this limited sample (128,234 fi</w:t>
      </w:r>
      <w:r>
        <w:rPr>
          <w:sz w:val="24"/>
        </w:rPr>
        <w:t>rms), and compare both results.</w:t>
      </w:r>
    </w:p>
    <w:p w14:paraId="6BF1BAB3" w14:textId="49710A92" w:rsidR="00E51A41" w:rsidRPr="00E51A41" w:rsidRDefault="00FE1309" w:rsidP="00FE1309">
      <w:pPr>
        <w:ind w:firstLine="480"/>
        <w:rPr>
          <w:sz w:val="24"/>
        </w:rPr>
      </w:pPr>
      <w:r w:rsidRPr="00FE1309">
        <w:rPr>
          <w:sz w:val="24"/>
        </w:rPr>
        <w:tab/>
        <w:t>Recall that with the full samp</w:t>
      </w:r>
      <w:r>
        <w:rPr>
          <w:sz w:val="24"/>
        </w:rPr>
        <w:t>le the average density was 20 (</w:t>
      </w:r>
      <w:r w:rsidR="00407BCB" w:rsidRPr="00407BCB">
        <w:rPr>
          <w:i/>
          <w:sz w:val="24"/>
        </w:rPr>
        <w:t>σ</w:t>
      </w:r>
      <w:r w:rsidRPr="00FE1309">
        <w:rPr>
          <w:sz w:val="24"/>
        </w:rPr>
        <w:t xml:space="preserve"> </w:t>
      </w:r>
      <w:r>
        <w:rPr>
          <w:sz w:val="24"/>
        </w:rPr>
        <w:t>= 11.7</w:t>
      </w:r>
      <w:r w:rsidRPr="00FE1309">
        <w:rPr>
          <w:sz w:val="24"/>
        </w:rPr>
        <w:t xml:space="preserve">) and average </w:t>
      </w:r>
      <w:r>
        <w:rPr>
          <w:sz w:val="24"/>
        </w:rPr>
        <w:t>brightness was 62.8 (</w:t>
      </w:r>
      <w:r w:rsidR="00407BCB" w:rsidRPr="00407BCB">
        <w:rPr>
          <w:i/>
          <w:sz w:val="24"/>
        </w:rPr>
        <w:t>σ</w:t>
      </w:r>
      <w:r>
        <w:rPr>
          <w:sz w:val="24"/>
        </w:rPr>
        <w:t xml:space="preserve"> = 74.15</w:t>
      </w:r>
      <w:r w:rsidRPr="00FE1309">
        <w:rPr>
          <w:sz w:val="24"/>
        </w:rPr>
        <w:t>). Within the sample for which we have GDP data, mean</w:t>
      </w:r>
      <w:r>
        <w:rPr>
          <w:sz w:val="24"/>
        </w:rPr>
        <w:t xml:space="preserve"> density is 18.5 (</w:t>
      </w:r>
      <w:r w:rsidRPr="00FE1309">
        <w:rPr>
          <w:i/>
          <w:sz w:val="24"/>
        </w:rPr>
        <w:t>s</w:t>
      </w:r>
      <w:r w:rsidRPr="00FE1309">
        <w:rPr>
          <w:sz w:val="24"/>
          <w:vertAlign w:val="subscript"/>
        </w:rPr>
        <w:t>x</w:t>
      </w:r>
      <w:r>
        <w:rPr>
          <w:sz w:val="24"/>
        </w:rPr>
        <w:t xml:space="preserve"> = 11.6</w:t>
      </w:r>
      <w:r w:rsidRPr="00FE1309">
        <w:rPr>
          <w:sz w:val="24"/>
        </w:rPr>
        <w:t>), and m</w:t>
      </w:r>
      <w:r>
        <w:rPr>
          <w:sz w:val="24"/>
        </w:rPr>
        <w:t>ean brightness is 30 (</w:t>
      </w:r>
      <w:r w:rsidRPr="00FE1309">
        <w:rPr>
          <w:i/>
          <w:sz w:val="24"/>
        </w:rPr>
        <w:t>s</w:t>
      </w:r>
      <w:r w:rsidRPr="00FE1309">
        <w:rPr>
          <w:sz w:val="24"/>
          <w:vertAlign w:val="subscript"/>
        </w:rPr>
        <w:t>x</w:t>
      </w:r>
      <w:r>
        <w:rPr>
          <w:sz w:val="24"/>
        </w:rPr>
        <w:t xml:space="preserve"> = 34.6</w:t>
      </w:r>
      <w:r w:rsidRPr="00FE1309">
        <w:rPr>
          <w:sz w:val="24"/>
        </w:rPr>
        <w:t>). The mean</w:t>
      </w:r>
      <w:r>
        <w:rPr>
          <w:sz w:val="24"/>
        </w:rPr>
        <w:t xml:space="preserve"> of per capita GDP is 101,790 (</w:t>
      </w:r>
      <w:r w:rsidRPr="00FE1309">
        <w:rPr>
          <w:i/>
          <w:sz w:val="24"/>
        </w:rPr>
        <w:t>s</w:t>
      </w:r>
      <w:r w:rsidRPr="00FE1309">
        <w:rPr>
          <w:sz w:val="24"/>
          <w:vertAlign w:val="subscript"/>
        </w:rPr>
        <w:t>x</w:t>
      </w:r>
      <w:r w:rsidRPr="00FE1309">
        <w:rPr>
          <w:sz w:val="24"/>
        </w:rPr>
        <w:t xml:space="preserve"> </w:t>
      </w:r>
      <w:r>
        <w:rPr>
          <w:sz w:val="24"/>
        </w:rPr>
        <w:t xml:space="preserve">= </w:t>
      </w:r>
      <w:r w:rsidRPr="00FE1309">
        <w:rPr>
          <w:sz w:val="24"/>
        </w:rPr>
        <w:t>202,737), and after taking logarithms the mean is 10 with a standard deviation of 1.67.</w:t>
      </w:r>
      <w:r w:rsidR="00E51A41" w:rsidRPr="00E51A41">
        <w:rPr>
          <w:sz w:val="24"/>
        </w:rPr>
        <w:tab/>
      </w:r>
    </w:p>
    <w:p w14:paraId="3394514D" w14:textId="625B9D7E" w:rsidR="00E51A41" w:rsidRPr="00E51A41" w:rsidRDefault="00E51A41" w:rsidP="00E51A41">
      <w:pPr>
        <w:ind w:firstLine="480"/>
        <w:rPr>
          <w:sz w:val="24"/>
        </w:rPr>
      </w:pPr>
      <w:r w:rsidRPr="00E51A41">
        <w:rPr>
          <w:sz w:val="24"/>
        </w:rPr>
        <w:t xml:space="preserve">We expect GDP to be upward-biased, so since the control variable's coefficient in regression </w:t>
      </w:r>
      <w:r w:rsidR="00FE1309">
        <w:rPr>
          <w:sz w:val="24"/>
        </w:rPr>
        <w:t>2</w:t>
      </w:r>
      <w:r w:rsidRPr="00E51A41">
        <w:rPr>
          <w:sz w:val="24"/>
        </w:rPr>
        <w:t xml:space="preserve"> is positive, the GDP statistics will likely </w:t>
      </w:r>
      <w:r w:rsidR="00610B65">
        <w:rPr>
          <w:sz w:val="24"/>
        </w:rPr>
        <w:t>lessen</w:t>
      </w:r>
      <w:r w:rsidRPr="00E51A41">
        <w:rPr>
          <w:sz w:val="24"/>
        </w:rPr>
        <w:t xml:space="preserve"> this result.</w:t>
      </w:r>
    </w:p>
    <w:p w14:paraId="5BFFBC94" w14:textId="71183222" w:rsidR="00E51A41" w:rsidRPr="00E51A41" w:rsidRDefault="00E51A41" w:rsidP="00815850">
      <w:pPr>
        <w:rPr>
          <w:sz w:val="24"/>
        </w:rPr>
      </w:pPr>
    </w:p>
    <w:p w14:paraId="0DAC6E44" w14:textId="02E68A89" w:rsidR="00FE1309" w:rsidRDefault="00815850" w:rsidP="00D63466">
      <w:pPr>
        <w:spacing w:after="200"/>
        <w:ind w:firstLine="482"/>
        <w:jc w:val="center"/>
        <w:rPr>
          <w:sz w:val="24"/>
        </w:rPr>
      </w:pPr>
      <w:r>
        <w:rPr>
          <w:noProof/>
          <w:sz w:val="24"/>
          <w:lang w:val="en-CA"/>
        </w:rPr>
        <w:lastRenderedPageBreak/>
        <w:drawing>
          <wp:inline distT="0" distB="0" distL="0" distR="0" wp14:anchorId="62446179" wp14:editId="123A4F67">
            <wp:extent cx="3429000" cy="1952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952625"/>
                    </a:xfrm>
                    <a:prstGeom prst="rect">
                      <a:avLst/>
                    </a:prstGeom>
                    <a:noFill/>
                    <a:ln>
                      <a:noFill/>
                    </a:ln>
                  </pic:spPr>
                </pic:pic>
              </a:graphicData>
            </a:graphic>
          </wp:inline>
        </w:drawing>
      </w:r>
    </w:p>
    <w:p w14:paraId="0249C2A2" w14:textId="0652EC2E" w:rsidR="00923CE7" w:rsidRDefault="00FE1309" w:rsidP="00923CE7">
      <w:pPr>
        <w:ind w:firstLine="480"/>
        <w:rPr>
          <w:sz w:val="24"/>
        </w:rPr>
      </w:pPr>
      <w:r w:rsidRPr="00FE1309">
        <w:rPr>
          <w:sz w:val="24"/>
        </w:rPr>
        <w:t xml:space="preserve">The results of table </w:t>
      </w:r>
      <w:r>
        <w:rPr>
          <w:sz w:val="24"/>
        </w:rPr>
        <w:t>7</w:t>
      </w:r>
      <w:r w:rsidRPr="00FE1309">
        <w:rPr>
          <w:sz w:val="24"/>
        </w:rPr>
        <w:t xml:space="preserve"> confirm both control variables' similarity: the c</w:t>
      </w:r>
      <w:r>
        <w:rPr>
          <w:sz w:val="24"/>
        </w:rPr>
        <w:t xml:space="preserve">oefficients for </w:t>
      </w:r>
      <w:r w:rsidRPr="00FE1309">
        <w:rPr>
          <w:rFonts w:asciiTheme="minorHAnsi" w:hAnsiTheme="minorHAnsi" w:cstheme="minorHAnsi"/>
          <w:sz w:val="24"/>
        </w:rPr>
        <w:t>density</w:t>
      </w:r>
      <w:r w:rsidRPr="00FE1309">
        <w:rPr>
          <w:sz w:val="24"/>
        </w:rPr>
        <w:t xml:space="preserve"> are within two standard deviations of each other. Simple OLS shows the following linear relationship between the two controls:</w:t>
      </w:r>
    </w:p>
    <w:p w14:paraId="123E5109" w14:textId="27F7E83C" w:rsidR="00E51A41" w:rsidRPr="00E51A41" w:rsidRDefault="00923CE7" w:rsidP="00923CE7">
      <w:pPr>
        <w:ind w:firstLine="480"/>
        <w:jc w:val="right"/>
        <w:rPr>
          <w:sz w:val="24"/>
        </w:rPr>
      </w:pPr>
      <w:r>
        <w:rPr>
          <w:noProof/>
          <w:sz w:val="24"/>
          <w:lang w:val="en-CA"/>
        </w:rPr>
        <w:drawing>
          <wp:inline distT="0" distB="0" distL="0" distR="0" wp14:anchorId="436691F7" wp14:editId="5E127D04">
            <wp:extent cx="4210050" cy="3678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6078" cy="381502"/>
                    </a:xfrm>
                    <a:prstGeom prst="rect">
                      <a:avLst/>
                    </a:prstGeom>
                    <a:noFill/>
                    <a:ln>
                      <a:noFill/>
                    </a:ln>
                  </pic:spPr>
                </pic:pic>
              </a:graphicData>
            </a:graphic>
          </wp:inline>
        </w:drawing>
      </w:r>
      <w:r w:rsidR="00E51A41" w:rsidRPr="00E51A41">
        <w:rPr>
          <w:sz w:val="24"/>
        </w:rPr>
        <w:tab/>
      </w:r>
    </w:p>
    <w:p w14:paraId="6D8D4E4A" w14:textId="0DFE4DFB" w:rsidR="00923CE7" w:rsidRDefault="00E51A41" w:rsidP="00D63466">
      <w:pPr>
        <w:spacing w:after="200"/>
        <w:ind w:firstLine="482"/>
        <w:rPr>
          <w:sz w:val="24"/>
        </w:rPr>
      </w:pPr>
      <w:r w:rsidRPr="00E51A41">
        <w:rPr>
          <w:sz w:val="24"/>
        </w:rPr>
        <w:t xml:space="preserve">Regression </w:t>
      </w:r>
      <w:r w:rsidR="00923CE7">
        <w:rPr>
          <w:sz w:val="24"/>
        </w:rPr>
        <w:t>3</w:t>
      </w:r>
      <w:r w:rsidR="00FE1309">
        <w:rPr>
          <w:sz w:val="24"/>
        </w:rPr>
        <w:t xml:space="preserve"> has an R</w:t>
      </w:r>
      <w:r w:rsidR="00FE1309" w:rsidRPr="00FE1309">
        <w:rPr>
          <w:sz w:val="24"/>
          <w:vertAlign w:val="superscript"/>
        </w:rPr>
        <w:t>2</w:t>
      </w:r>
      <w:r w:rsidR="00FE1309">
        <w:rPr>
          <w:sz w:val="24"/>
        </w:rPr>
        <w:t xml:space="preserve"> of only 2.6</w:t>
      </w:r>
      <w:r w:rsidRPr="00E51A41">
        <w:rPr>
          <w:sz w:val="24"/>
        </w:rPr>
        <w:t>%, and in this light it is almost surprising that they give such simila</w:t>
      </w:r>
      <w:r w:rsidR="00923CE7">
        <w:rPr>
          <w:sz w:val="24"/>
        </w:rPr>
        <w:t xml:space="preserve">r results. In any case, </w:t>
      </w:r>
      <w:r w:rsidR="00923CE7" w:rsidRPr="00923CE7">
        <w:rPr>
          <w:rFonts w:asciiTheme="minorHAnsi" w:hAnsiTheme="minorHAnsi" w:cstheme="minorHAnsi"/>
          <w:sz w:val="24"/>
        </w:rPr>
        <w:t>lights</w:t>
      </w:r>
      <w:r w:rsidRPr="00E51A41">
        <w:rPr>
          <w:sz w:val="24"/>
        </w:rPr>
        <w:t xml:space="preserve"> here is only a control variable, so we should not ta</w:t>
      </w:r>
      <w:r w:rsidR="00073D41">
        <w:rPr>
          <w:sz w:val="24"/>
        </w:rPr>
        <w:t>ke its magnitude too literally.</w:t>
      </w:r>
    </w:p>
    <w:p w14:paraId="0F3E5142" w14:textId="1ABB75D2" w:rsidR="00923CE7" w:rsidRDefault="002F7EDB" w:rsidP="00D63466">
      <w:pPr>
        <w:spacing w:after="200"/>
        <w:jc w:val="center"/>
        <w:rPr>
          <w:sz w:val="24"/>
        </w:rPr>
      </w:pPr>
      <w:r>
        <w:rPr>
          <w:noProof/>
          <w:sz w:val="24"/>
          <w:lang w:val="en-CA"/>
        </w:rPr>
        <w:drawing>
          <wp:inline distT="0" distB="0" distL="0" distR="0" wp14:anchorId="63059CDE" wp14:editId="45BDBAFE">
            <wp:extent cx="2762250" cy="2619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2619375"/>
                    </a:xfrm>
                    <a:prstGeom prst="rect">
                      <a:avLst/>
                    </a:prstGeom>
                    <a:noFill/>
                    <a:ln>
                      <a:noFill/>
                    </a:ln>
                  </pic:spPr>
                </pic:pic>
              </a:graphicData>
            </a:graphic>
          </wp:inline>
        </w:drawing>
      </w:r>
    </w:p>
    <w:p w14:paraId="3228B91E" w14:textId="6954427B" w:rsidR="00E51A41" w:rsidRPr="00E51A41" w:rsidRDefault="00923CE7" w:rsidP="007A49F6">
      <w:pPr>
        <w:ind w:firstLine="480"/>
        <w:rPr>
          <w:sz w:val="24"/>
        </w:rPr>
      </w:pPr>
      <w:r>
        <w:rPr>
          <w:sz w:val="24"/>
        </w:rPr>
        <w:t>Table 8</w:t>
      </w:r>
      <w:r w:rsidRPr="00923CE7">
        <w:rPr>
          <w:sz w:val="24"/>
        </w:rPr>
        <w:t xml:space="preserve"> com</w:t>
      </w:r>
      <w:r>
        <w:rPr>
          <w:sz w:val="24"/>
        </w:rPr>
        <w:t>pares the two control variables’</w:t>
      </w:r>
      <w:r w:rsidRPr="00923CE7">
        <w:rPr>
          <w:sz w:val="24"/>
        </w:rPr>
        <w:t xml:space="preserve"> effects on density, for the sample of 1,959 counties for which GDP data is available. </w:t>
      </w:r>
      <w:r w:rsidR="002F7EDB">
        <w:rPr>
          <w:sz w:val="24"/>
        </w:rPr>
        <w:t>Except for the control variables, the coefficients are about the same</w:t>
      </w:r>
      <w:r w:rsidRPr="00923CE7">
        <w:rPr>
          <w:sz w:val="24"/>
        </w:rPr>
        <w:t xml:space="preserve">. </w:t>
      </w:r>
      <w:r w:rsidR="002F7EDB">
        <w:rPr>
          <w:sz w:val="24"/>
        </w:rPr>
        <w:t>Further,</w:t>
      </w:r>
      <w:r>
        <w:rPr>
          <w:sz w:val="24"/>
        </w:rPr>
        <w:t xml:space="preserve"> the R</w:t>
      </w:r>
      <w:r w:rsidRPr="00923CE7">
        <w:rPr>
          <w:sz w:val="24"/>
          <w:vertAlign w:val="superscript"/>
        </w:rPr>
        <w:t>2</w:t>
      </w:r>
      <w:r w:rsidRPr="00923CE7">
        <w:rPr>
          <w:sz w:val="24"/>
        </w:rPr>
        <w:t xml:space="preserve"> using </w:t>
      </w:r>
      <w:r w:rsidRPr="00923CE7">
        <w:rPr>
          <w:rFonts w:ascii="Calibri" w:hAnsi="Calibri" w:cs="Calibri"/>
          <w:sz w:val="24"/>
        </w:rPr>
        <w:t>lights</w:t>
      </w:r>
      <w:r w:rsidRPr="00923CE7">
        <w:rPr>
          <w:sz w:val="24"/>
        </w:rPr>
        <w:t xml:space="preserve"> is </w:t>
      </w:r>
      <w:r w:rsidR="002F7EDB">
        <w:rPr>
          <w:sz w:val="24"/>
        </w:rPr>
        <w:t>larger than</w:t>
      </w:r>
      <w:r w:rsidRPr="00923CE7">
        <w:rPr>
          <w:sz w:val="24"/>
        </w:rPr>
        <w:t xml:space="preserve"> for </w:t>
      </w:r>
      <w:r w:rsidRPr="00923CE7">
        <w:rPr>
          <w:rFonts w:asciiTheme="minorHAnsi" w:hAnsiTheme="minorHAnsi" w:cstheme="minorHAnsi"/>
          <w:sz w:val="24"/>
        </w:rPr>
        <w:t>log(gdp)</w:t>
      </w:r>
      <w:r w:rsidRPr="00923CE7">
        <w:rPr>
          <w:sz w:val="24"/>
        </w:rPr>
        <w:t>. Since this is the case,</w:t>
      </w:r>
      <w:r w:rsidR="002F7EDB">
        <w:rPr>
          <w:sz w:val="24"/>
        </w:rPr>
        <w:t xml:space="preserve"> and since it is unclear what kind of sampling bias may influence availability of GDP data,</w:t>
      </w:r>
      <w:r w:rsidRPr="00923CE7">
        <w:rPr>
          <w:sz w:val="24"/>
        </w:rPr>
        <w:t xml:space="preserve"> it seems fair to prefer using night </w:t>
      </w:r>
      <w:r w:rsidR="002F7EDB">
        <w:rPr>
          <w:sz w:val="24"/>
        </w:rPr>
        <w:t>lights as a proxy for wealth</w:t>
      </w:r>
      <w:r w:rsidRPr="00923CE7">
        <w:rPr>
          <w:sz w:val="24"/>
        </w:rPr>
        <w:t>.</w:t>
      </w:r>
      <w:r w:rsidR="00E51A41" w:rsidRPr="00E51A41">
        <w:rPr>
          <w:sz w:val="24"/>
        </w:rPr>
        <w:tab/>
      </w:r>
    </w:p>
    <w:p w14:paraId="52CCBB9C" w14:textId="54AEAF28" w:rsidR="00E51A41" w:rsidRPr="00923CE7" w:rsidRDefault="00073D41" w:rsidP="00337B81">
      <w:pPr>
        <w:spacing w:before="340" w:after="330"/>
        <w:rPr>
          <w:b/>
          <w:sz w:val="26"/>
          <w:szCs w:val="26"/>
        </w:rPr>
      </w:pPr>
      <w:r w:rsidRPr="00923CE7">
        <w:rPr>
          <w:b/>
          <w:sz w:val="26"/>
          <w:szCs w:val="26"/>
        </w:rPr>
        <w:lastRenderedPageBreak/>
        <w:t>Policy Implications: Poverty Counties</w:t>
      </w:r>
      <w:r w:rsidR="00E51A41" w:rsidRPr="00923CE7">
        <w:rPr>
          <w:sz w:val="26"/>
          <w:szCs w:val="26"/>
        </w:rPr>
        <w:tab/>
      </w:r>
    </w:p>
    <w:p w14:paraId="5BEB2595" w14:textId="358E260A" w:rsidR="00923CE7" w:rsidRPr="00923CE7" w:rsidRDefault="00923CE7" w:rsidP="00923CE7">
      <w:pPr>
        <w:ind w:firstLine="480"/>
        <w:rPr>
          <w:sz w:val="24"/>
        </w:rPr>
      </w:pPr>
      <w:r w:rsidRPr="00923CE7">
        <w:rPr>
          <w:rFonts w:hint="eastAsia"/>
          <w:sz w:val="24"/>
        </w:rPr>
        <w:t>Ever since the term was first introduced, t</w:t>
      </w:r>
      <w:r w:rsidR="002408FB">
        <w:rPr>
          <w:rFonts w:hint="eastAsia"/>
          <w:sz w:val="24"/>
        </w:rPr>
        <w:t xml:space="preserve">he criteria for inclusion as a </w:t>
      </w:r>
      <w:r w:rsidR="002408FB">
        <w:rPr>
          <w:sz w:val="24"/>
        </w:rPr>
        <w:t>‘</w:t>
      </w:r>
      <w:r w:rsidR="002408FB">
        <w:rPr>
          <w:rFonts w:hint="eastAsia"/>
          <w:sz w:val="24"/>
        </w:rPr>
        <w:t>poverty county</w:t>
      </w:r>
      <w:r w:rsidR="002408FB">
        <w:rPr>
          <w:sz w:val="24"/>
        </w:rPr>
        <w:t>’</w:t>
      </w:r>
      <w:r w:rsidRPr="00923CE7">
        <w:rPr>
          <w:rFonts w:hint="eastAsia"/>
          <w:sz w:val="24"/>
        </w:rPr>
        <w:t xml:space="preserve"> (</w:t>
      </w:r>
      <w:r w:rsidRPr="00923CE7">
        <w:rPr>
          <w:rFonts w:hint="eastAsia"/>
          <w:sz w:val="24"/>
        </w:rPr>
        <w:t>贫困县</w:t>
      </w:r>
      <w:r w:rsidRPr="00923CE7">
        <w:rPr>
          <w:rFonts w:hint="eastAsia"/>
          <w:sz w:val="24"/>
        </w:rPr>
        <w:t>) have been unclear, and therefore easy to game for political purposes. From a certain point of view, geographic variables may be thought of as unhelpful for eco</w:t>
      </w:r>
      <w:r w:rsidRPr="00923CE7">
        <w:rPr>
          <w:sz w:val="24"/>
        </w:rPr>
        <w:t xml:space="preserve">nomics because they cannot be changed for policy purposes. Yet, this lack of change becomes an asset in searching for objective differences between poverty and non-poverty counties. If anything can help us distinguish between true poverty counties, poverty counties that should not be labeled as such, and non-poverty counties that </w:t>
      </w:r>
      <w:r w:rsidRPr="00C84AB1">
        <w:rPr>
          <w:i/>
          <w:sz w:val="24"/>
        </w:rPr>
        <w:t>should</w:t>
      </w:r>
      <w:r w:rsidRPr="00923CE7">
        <w:rPr>
          <w:sz w:val="24"/>
        </w:rPr>
        <w:t xml:space="preserve"> be poverty counties, geography woul</w:t>
      </w:r>
      <w:r>
        <w:rPr>
          <w:sz w:val="24"/>
        </w:rPr>
        <w:t>d seem to be a prime candidate.</w:t>
      </w:r>
    </w:p>
    <w:p w14:paraId="5260C075" w14:textId="06C31A48" w:rsidR="00E51A41" w:rsidRPr="00E51A41" w:rsidRDefault="00923CE7" w:rsidP="00923CE7">
      <w:pPr>
        <w:ind w:firstLine="480"/>
        <w:rPr>
          <w:sz w:val="24"/>
        </w:rPr>
      </w:pPr>
      <w:r w:rsidRPr="00923CE7">
        <w:rPr>
          <w:sz w:val="24"/>
        </w:rPr>
        <w:tab/>
        <w:t>Conveniently, the most up-to-date list of 832 is also the largest</w:t>
      </w:r>
      <w:r>
        <w:rPr>
          <w:sz w:val="24"/>
        </w:rPr>
        <w:t>, so this is what we use below.</w:t>
      </w:r>
      <w:r>
        <w:rPr>
          <w:rStyle w:val="FootnoteReference"/>
          <w:sz w:val="24"/>
        </w:rPr>
        <w:footnoteReference w:id="16"/>
      </w:r>
      <w:r w:rsidRPr="00923CE7">
        <w:rPr>
          <w:sz w:val="24"/>
        </w:rPr>
        <w:t xml:space="preserve"> To analyze how poverty counties fit into inter-county competition, w</w:t>
      </w:r>
      <w:r>
        <w:rPr>
          <w:sz w:val="24"/>
        </w:rPr>
        <w:t>e use a dummy variable labeled ‘1’ for poverty counties, ‘0’</w:t>
      </w:r>
      <w:r w:rsidRPr="00923CE7">
        <w:rPr>
          <w:sz w:val="24"/>
        </w:rPr>
        <w:t xml:space="preserve"> otherwise. Among the counties for which we have firm-level data, 791 are considered poverty counties. Of our 268,809 non-outlier firms, 13,</w:t>
      </w:r>
      <w:r>
        <w:rPr>
          <w:sz w:val="24"/>
        </w:rPr>
        <w:t>106 (5</w:t>
      </w:r>
      <w:r w:rsidRPr="00923CE7">
        <w:rPr>
          <w:sz w:val="24"/>
        </w:rPr>
        <w:t xml:space="preserve">%) are registered in one of these counties. A simple but informative exercise is to re-run our previous regressions while including this </w:t>
      </w:r>
      <w:r w:rsidRPr="00923CE7">
        <w:rPr>
          <w:rFonts w:asciiTheme="minorHAnsi" w:hAnsiTheme="minorHAnsi" w:cstheme="minorHAnsi"/>
          <w:sz w:val="24"/>
        </w:rPr>
        <w:t>poverty</w:t>
      </w:r>
      <w:r w:rsidRPr="00923CE7">
        <w:rPr>
          <w:sz w:val="24"/>
        </w:rPr>
        <w:t xml:space="preserve"> dummy as a control variable.</w:t>
      </w:r>
      <w:r>
        <w:rPr>
          <w:rStyle w:val="FootnoteReference"/>
          <w:sz w:val="24"/>
        </w:rPr>
        <w:footnoteReference w:id="17"/>
      </w:r>
    </w:p>
    <w:p w14:paraId="6F2F332E" w14:textId="2BF6AD05" w:rsidR="00AF07FF" w:rsidRDefault="00AF07FF" w:rsidP="00073D41">
      <w:pPr>
        <w:ind w:firstLine="480"/>
        <w:rPr>
          <w:sz w:val="24"/>
        </w:rPr>
      </w:pPr>
      <w:r>
        <w:rPr>
          <w:sz w:val="24"/>
        </w:rPr>
        <w:t xml:space="preserve">Recall that among all counties, </w:t>
      </w:r>
      <w:r w:rsidRPr="0031669D">
        <w:rPr>
          <w:sz w:val="24"/>
        </w:rPr>
        <w:t xml:space="preserve">average geographic variation is </w:t>
      </w:r>
      <w:r>
        <w:rPr>
          <w:sz w:val="24"/>
        </w:rPr>
        <w:t>170</w:t>
      </w:r>
      <w:r w:rsidRPr="0031669D">
        <w:rPr>
          <w:sz w:val="24"/>
        </w:rPr>
        <w:t xml:space="preserve"> (</w:t>
      </w:r>
      <w:r w:rsidRPr="00FE1309">
        <w:rPr>
          <w:i/>
          <w:sz w:val="24"/>
        </w:rPr>
        <w:t>s</w:t>
      </w:r>
      <w:r w:rsidRPr="00FE1309">
        <w:rPr>
          <w:sz w:val="24"/>
          <w:vertAlign w:val="subscript"/>
        </w:rPr>
        <w:t>x</w:t>
      </w:r>
      <w:r>
        <w:rPr>
          <w:sz w:val="24"/>
        </w:rPr>
        <w:t xml:space="preserve"> = 198.6</w:t>
      </w:r>
      <w:r w:rsidRPr="0031669D">
        <w:rPr>
          <w:sz w:val="24"/>
        </w:rPr>
        <w:t xml:space="preserve">), average agricultural productivity is </w:t>
      </w:r>
      <w:r>
        <w:rPr>
          <w:sz w:val="24"/>
        </w:rPr>
        <w:t>112 (</w:t>
      </w:r>
      <w:r w:rsidRPr="00FE1309">
        <w:rPr>
          <w:i/>
          <w:sz w:val="24"/>
        </w:rPr>
        <w:t>s</w:t>
      </w:r>
      <w:r w:rsidRPr="00FE1309">
        <w:rPr>
          <w:sz w:val="24"/>
          <w:vertAlign w:val="subscript"/>
        </w:rPr>
        <w:t>x</w:t>
      </w:r>
      <w:r>
        <w:rPr>
          <w:sz w:val="24"/>
        </w:rPr>
        <w:t xml:space="preserve"> = 78</w:t>
      </w:r>
      <w:r w:rsidRPr="0031669D">
        <w:rPr>
          <w:sz w:val="24"/>
        </w:rPr>
        <w:t xml:space="preserve">), average density is </w:t>
      </w:r>
      <w:r>
        <w:rPr>
          <w:sz w:val="24"/>
        </w:rPr>
        <w:t>20.2</w:t>
      </w:r>
      <w:r w:rsidRPr="0031669D">
        <w:rPr>
          <w:sz w:val="24"/>
        </w:rPr>
        <w:t xml:space="preserve"> (</w:t>
      </w:r>
      <w:r w:rsidRPr="00FE1309">
        <w:rPr>
          <w:i/>
          <w:sz w:val="24"/>
        </w:rPr>
        <w:t>s</w:t>
      </w:r>
      <w:r w:rsidRPr="00FE1309">
        <w:rPr>
          <w:sz w:val="24"/>
          <w:vertAlign w:val="subscript"/>
        </w:rPr>
        <w:t>x</w:t>
      </w:r>
      <w:r>
        <w:rPr>
          <w:sz w:val="24"/>
        </w:rPr>
        <w:t xml:space="preserve"> = 11.7</w:t>
      </w:r>
      <w:r w:rsidRPr="0031669D">
        <w:rPr>
          <w:sz w:val="24"/>
        </w:rPr>
        <w:t xml:space="preserve">), average brightness is </w:t>
      </w:r>
      <w:r w:rsidR="009C69FB">
        <w:rPr>
          <w:sz w:val="24"/>
        </w:rPr>
        <w:t>63</w:t>
      </w:r>
      <w:r w:rsidR="009C69FB" w:rsidRPr="0031669D">
        <w:rPr>
          <w:sz w:val="24"/>
        </w:rPr>
        <w:t xml:space="preserve"> (</w:t>
      </w:r>
      <w:r w:rsidR="009C69FB" w:rsidRPr="00FE1309">
        <w:rPr>
          <w:i/>
          <w:sz w:val="24"/>
        </w:rPr>
        <w:t>s</w:t>
      </w:r>
      <w:r w:rsidR="009C69FB" w:rsidRPr="00FE1309">
        <w:rPr>
          <w:sz w:val="24"/>
          <w:vertAlign w:val="subscript"/>
        </w:rPr>
        <w:t>x</w:t>
      </w:r>
      <w:r w:rsidR="009C69FB">
        <w:rPr>
          <w:sz w:val="24"/>
        </w:rPr>
        <w:t xml:space="preserve"> = 74</w:t>
      </w:r>
      <w:r w:rsidR="009C69FB" w:rsidRPr="0031669D">
        <w:rPr>
          <w:sz w:val="24"/>
        </w:rPr>
        <w:t>)</w:t>
      </w:r>
      <w:r w:rsidRPr="0031669D">
        <w:rPr>
          <w:sz w:val="24"/>
        </w:rPr>
        <w:t>, and average river density is 1.2 (</w:t>
      </w:r>
      <w:r w:rsidRPr="00FE1309">
        <w:rPr>
          <w:i/>
          <w:sz w:val="24"/>
        </w:rPr>
        <w:t>s</w:t>
      </w:r>
      <w:r w:rsidRPr="00FE1309">
        <w:rPr>
          <w:sz w:val="24"/>
          <w:vertAlign w:val="subscript"/>
        </w:rPr>
        <w:t>x</w:t>
      </w:r>
      <w:r>
        <w:rPr>
          <w:sz w:val="24"/>
        </w:rPr>
        <w:t xml:space="preserve"> = 0.6</w:t>
      </w:r>
      <w:r w:rsidRPr="0031669D">
        <w:rPr>
          <w:sz w:val="24"/>
        </w:rPr>
        <w:t>).</w:t>
      </w:r>
    </w:p>
    <w:p w14:paraId="743898B5" w14:textId="253E9937" w:rsidR="00AE6DC9" w:rsidRDefault="0031669D" w:rsidP="00073D41">
      <w:pPr>
        <w:ind w:firstLine="480"/>
        <w:rPr>
          <w:sz w:val="24"/>
        </w:rPr>
      </w:pPr>
      <w:r w:rsidRPr="0031669D">
        <w:rPr>
          <w:sz w:val="24"/>
        </w:rPr>
        <w:t>Among the sample of poverty counties, average geographic variation is 281.6 (</w:t>
      </w:r>
      <w:r w:rsidRPr="00FE1309">
        <w:rPr>
          <w:i/>
          <w:sz w:val="24"/>
        </w:rPr>
        <w:t>s</w:t>
      </w:r>
      <w:r w:rsidRPr="00FE1309">
        <w:rPr>
          <w:sz w:val="24"/>
          <w:vertAlign w:val="subscript"/>
        </w:rPr>
        <w:t>x</w:t>
      </w:r>
      <w:r>
        <w:rPr>
          <w:sz w:val="24"/>
        </w:rPr>
        <w:t xml:space="preserve"> = 220.6</w:t>
      </w:r>
      <w:r w:rsidRPr="0031669D">
        <w:rPr>
          <w:sz w:val="24"/>
        </w:rPr>
        <w:t>), average agricultural productivity is 89.6</w:t>
      </w:r>
      <w:r>
        <w:rPr>
          <w:sz w:val="24"/>
        </w:rPr>
        <w:t xml:space="preserve"> (</w:t>
      </w:r>
      <w:r w:rsidRPr="00FE1309">
        <w:rPr>
          <w:i/>
          <w:sz w:val="24"/>
        </w:rPr>
        <w:t>s</w:t>
      </w:r>
      <w:r w:rsidRPr="00FE1309">
        <w:rPr>
          <w:sz w:val="24"/>
          <w:vertAlign w:val="subscript"/>
        </w:rPr>
        <w:t>x</w:t>
      </w:r>
      <w:r>
        <w:rPr>
          <w:sz w:val="24"/>
        </w:rPr>
        <w:t xml:space="preserve"> = 68</w:t>
      </w:r>
      <w:r w:rsidRPr="0031669D">
        <w:rPr>
          <w:sz w:val="24"/>
        </w:rPr>
        <w:t>), average density is 13.6 (</w:t>
      </w:r>
      <w:r w:rsidRPr="00FE1309">
        <w:rPr>
          <w:i/>
          <w:sz w:val="24"/>
        </w:rPr>
        <w:t>s</w:t>
      </w:r>
      <w:r w:rsidRPr="00FE1309">
        <w:rPr>
          <w:sz w:val="24"/>
          <w:vertAlign w:val="subscript"/>
        </w:rPr>
        <w:t>x</w:t>
      </w:r>
      <w:r>
        <w:rPr>
          <w:sz w:val="24"/>
        </w:rPr>
        <w:t xml:space="preserve"> = 8.8</w:t>
      </w:r>
      <w:r w:rsidRPr="0031669D">
        <w:rPr>
          <w:sz w:val="24"/>
        </w:rPr>
        <w:t xml:space="preserve">), average brightness is </w:t>
      </w:r>
      <w:r w:rsidR="009C69FB" w:rsidRPr="0031669D">
        <w:rPr>
          <w:sz w:val="24"/>
        </w:rPr>
        <w:t>14.6 (</w:t>
      </w:r>
      <w:r w:rsidR="009C69FB" w:rsidRPr="00FE1309">
        <w:rPr>
          <w:i/>
          <w:sz w:val="24"/>
        </w:rPr>
        <w:t>s</w:t>
      </w:r>
      <w:r w:rsidR="009C69FB" w:rsidRPr="00FE1309">
        <w:rPr>
          <w:sz w:val="24"/>
          <w:vertAlign w:val="subscript"/>
        </w:rPr>
        <w:t>x</w:t>
      </w:r>
      <w:r w:rsidR="009C69FB">
        <w:rPr>
          <w:sz w:val="24"/>
        </w:rPr>
        <w:t xml:space="preserve"> = 14.5</w:t>
      </w:r>
      <w:r w:rsidR="009C69FB" w:rsidRPr="0031669D">
        <w:rPr>
          <w:sz w:val="24"/>
        </w:rPr>
        <w:t>)</w:t>
      </w:r>
      <w:r w:rsidRPr="0031669D">
        <w:rPr>
          <w:sz w:val="24"/>
        </w:rPr>
        <w:t xml:space="preserve">, </w:t>
      </w:r>
      <w:r w:rsidR="00AF07FF">
        <w:rPr>
          <w:sz w:val="24"/>
        </w:rPr>
        <w:t>and average river density is 1.3</w:t>
      </w:r>
      <w:r w:rsidRPr="0031669D">
        <w:rPr>
          <w:sz w:val="24"/>
        </w:rPr>
        <w:t xml:space="preserve"> (</w:t>
      </w:r>
      <w:r w:rsidRPr="00FE1309">
        <w:rPr>
          <w:i/>
          <w:sz w:val="24"/>
        </w:rPr>
        <w:t>s</w:t>
      </w:r>
      <w:r w:rsidRPr="00FE1309">
        <w:rPr>
          <w:sz w:val="24"/>
          <w:vertAlign w:val="subscript"/>
        </w:rPr>
        <w:t>x</w:t>
      </w:r>
      <w:r>
        <w:rPr>
          <w:sz w:val="24"/>
        </w:rPr>
        <w:t xml:space="preserve"> = 0.</w:t>
      </w:r>
      <w:r w:rsidR="00AF07FF">
        <w:rPr>
          <w:sz w:val="24"/>
        </w:rPr>
        <w:t>85</w:t>
      </w:r>
      <w:r w:rsidRPr="0031669D">
        <w:rPr>
          <w:sz w:val="24"/>
        </w:rPr>
        <w:t>).</w:t>
      </w:r>
      <w:r w:rsidR="00AE6DC9">
        <w:rPr>
          <w:sz w:val="24"/>
        </w:rPr>
        <w:t xml:space="preserve"> </w:t>
      </w:r>
    </w:p>
    <w:p w14:paraId="5CE3D0E3" w14:textId="02EB9EF8" w:rsidR="00AE6DC9" w:rsidRDefault="00AE6DC9" w:rsidP="00073D41">
      <w:pPr>
        <w:ind w:firstLine="480"/>
        <w:rPr>
          <w:sz w:val="24"/>
        </w:rPr>
      </w:pPr>
      <w:r>
        <w:rPr>
          <w:sz w:val="24"/>
        </w:rPr>
        <w:t xml:space="preserve">Conversely, for non-poverty counties, </w:t>
      </w:r>
      <w:r w:rsidRPr="0031669D">
        <w:rPr>
          <w:sz w:val="24"/>
        </w:rPr>
        <w:t>average geographic va</w:t>
      </w:r>
      <w:r>
        <w:rPr>
          <w:sz w:val="24"/>
        </w:rPr>
        <w:t xml:space="preserve">riation is </w:t>
      </w:r>
      <w:r w:rsidRPr="0031669D">
        <w:rPr>
          <w:sz w:val="24"/>
        </w:rPr>
        <w:t>1</w:t>
      </w:r>
      <w:r>
        <w:rPr>
          <w:sz w:val="24"/>
        </w:rPr>
        <w:t>25.9</w:t>
      </w:r>
      <w:r w:rsidRPr="0031669D">
        <w:rPr>
          <w:sz w:val="24"/>
        </w:rPr>
        <w:t xml:space="preserve"> (</w:t>
      </w:r>
      <w:r w:rsidRPr="00FE1309">
        <w:rPr>
          <w:i/>
          <w:sz w:val="24"/>
        </w:rPr>
        <w:t>s</w:t>
      </w:r>
      <w:r w:rsidRPr="00FE1309">
        <w:rPr>
          <w:sz w:val="24"/>
          <w:vertAlign w:val="subscript"/>
        </w:rPr>
        <w:t>x</w:t>
      </w:r>
      <w:r>
        <w:rPr>
          <w:sz w:val="24"/>
        </w:rPr>
        <w:t xml:space="preserve"> = 170</w:t>
      </w:r>
      <w:r w:rsidRPr="0031669D">
        <w:rPr>
          <w:sz w:val="24"/>
        </w:rPr>
        <w:t xml:space="preserve">), average agricultural productivity is </w:t>
      </w:r>
      <w:r>
        <w:rPr>
          <w:sz w:val="24"/>
        </w:rPr>
        <w:t>120.7 (</w:t>
      </w:r>
      <w:r w:rsidRPr="00FE1309">
        <w:rPr>
          <w:i/>
          <w:sz w:val="24"/>
        </w:rPr>
        <w:t>s</w:t>
      </w:r>
      <w:r w:rsidRPr="00FE1309">
        <w:rPr>
          <w:sz w:val="24"/>
          <w:vertAlign w:val="subscript"/>
        </w:rPr>
        <w:t>x</w:t>
      </w:r>
      <w:r>
        <w:rPr>
          <w:sz w:val="24"/>
        </w:rPr>
        <w:t xml:space="preserve"> = 80), average density is 22.8</w:t>
      </w:r>
      <w:r w:rsidRPr="0031669D">
        <w:rPr>
          <w:sz w:val="24"/>
        </w:rPr>
        <w:t xml:space="preserve"> (</w:t>
      </w:r>
      <w:r w:rsidRPr="00FE1309">
        <w:rPr>
          <w:i/>
          <w:sz w:val="24"/>
        </w:rPr>
        <w:t>s</w:t>
      </w:r>
      <w:r w:rsidRPr="00FE1309">
        <w:rPr>
          <w:sz w:val="24"/>
          <w:vertAlign w:val="subscript"/>
        </w:rPr>
        <w:t>x</w:t>
      </w:r>
      <w:r>
        <w:rPr>
          <w:sz w:val="24"/>
        </w:rPr>
        <w:t xml:space="preserve"> = 11.7</w:t>
      </w:r>
      <w:r w:rsidRPr="0031669D">
        <w:rPr>
          <w:sz w:val="24"/>
        </w:rPr>
        <w:t xml:space="preserve">), average brightness is </w:t>
      </w:r>
      <w:r>
        <w:rPr>
          <w:sz w:val="24"/>
        </w:rPr>
        <w:t>82</w:t>
      </w:r>
      <w:r w:rsidRPr="0031669D">
        <w:rPr>
          <w:sz w:val="24"/>
        </w:rPr>
        <w:t xml:space="preserve"> (</w:t>
      </w:r>
      <w:r w:rsidRPr="00FE1309">
        <w:rPr>
          <w:i/>
          <w:sz w:val="24"/>
        </w:rPr>
        <w:t>s</w:t>
      </w:r>
      <w:r w:rsidRPr="00FE1309">
        <w:rPr>
          <w:sz w:val="24"/>
          <w:vertAlign w:val="subscript"/>
        </w:rPr>
        <w:t>x</w:t>
      </w:r>
      <w:r>
        <w:rPr>
          <w:sz w:val="24"/>
        </w:rPr>
        <w:t xml:space="preserve"> = 79.4</w:t>
      </w:r>
      <w:r w:rsidRPr="0031669D">
        <w:rPr>
          <w:sz w:val="24"/>
        </w:rPr>
        <w:t>), and average river density is 1.</w:t>
      </w:r>
      <w:r>
        <w:rPr>
          <w:sz w:val="24"/>
        </w:rPr>
        <w:t>3</w:t>
      </w:r>
      <w:r w:rsidRPr="0031669D">
        <w:rPr>
          <w:sz w:val="24"/>
        </w:rPr>
        <w:t xml:space="preserve"> (</w:t>
      </w:r>
      <w:r w:rsidRPr="00FE1309">
        <w:rPr>
          <w:i/>
          <w:sz w:val="24"/>
        </w:rPr>
        <w:t>s</w:t>
      </w:r>
      <w:r w:rsidRPr="00FE1309">
        <w:rPr>
          <w:sz w:val="24"/>
          <w:vertAlign w:val="subscript"/>
        </w:rPr>
        <w:t>x</w:t>
      </w:r>
      <w:r>
        <w:rPr>
          <w:sz w:val="24"/>
        </w:rPr>
        <w:t xml:space="preserve"> = 0.94</w:t>
      </w:r>
      <w:r w:rsidRPr="0031669D">
        <w:rPr>
          <w:sz w:val="24"/>
        </w:rPr>
        <w:t>).</w:t>
      </w:r>
    </w:p>
    <w:p w14:paraId="2BF871E7" w14:textId="5EF174A8" w:rsidR="00E51A41" w:rsidRPr="00E51A41" w:rsidRDefault="00AE6DC9" w:rsidP="009F59D6">
      <w:pPr>
        <w:spacing w:after="240"/>
        <w:ind w:firstLine="482"/>
        <w:rPr>
          <w:sz w:val="24"/>
        </w:rPr>
      </w:pPr>
      <w:r>
        <w:rPr>
          <w:sz w:val="24"/>
        </w:rPr>
        <w:t xml:space="preserve">Comparing these, </w:t>
      </w:r>
      <w:r w:rsidR="0031669D" w:rsidRPr="0031669D">
        <w:rPr>
          <w:sz w:val="24"/>
        </w:rPr>
        <w:t xml:space="preserve">we see that poverty counties tend to </w:t>
      </w:r>
      <w:r w:rsidR="00C718D5">
        <w:rPr>
          <w:sz w:val="24"/>
        </w:rPr>
        <w:t xml:space="preserve">have rougher terrain, less fertile land, and fewer neighbours </w:t>
      </w:r>
      <w:r w:rsidR="0031669D" w:rsidRPr="0031669D">
        <w:rPr>
          <w:sz w:val="24"/>
        </w:rPr>
        <w:t>compared to non-poverty counties.</w:t>
      </w:r>
      <w:r w:rsidR="009F59D6">
        <w:rPr>
          <w:sz w:val="24"/>
        </w:rPr>
        <w:t xml:space="preserve"> </w:t>
      </w:r>
    </w:p>
    <w:p w14:paraId="2E9F18A8" w14:textId="07F7F393" w:rsidR="00E51A41" w:rsidRPr="00E51A41" w:rsidRDefault="00815850" w:rsidP="009F59D6">
      <w:pPr>
        <w:jc w:val="center"/>
        <w:rPr>
          <w:sz w:val="24"/>
        </w:rPr>
      </w:pPr>
      <w:r>
        <w:rPr>
          <w:noProof/>
          <w:sz w:val="24"/>
          <w:lang w:val="en-CA"/>
        </w:rPr>
        <w:lastRenderedPageBreak/>
        <w:drawing>
          <wp:inline distT="0" distB="0" distL="0" distR="0" wp14:anchorId="3C9AED18" wp14:editId="652CEFCA">
            <wp:extent cx="3143250"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inline>
        </w:drawing>
      </w:r>
    </w:p>
    <w:p w14:paraId="2881BF52" w14:textId="1D7500D0" w:rsidR="00E51A41" w:rsidRPr="00E51A41" w:rsidRDefault="00E51A41" w:rsidP="009F59D6">
      <w:pPr>
        <w:spacing w:before="240"/>
        <w:ind w:firstLine="482"/>
        <w:rPr>
          <w:sz w:val="24"/>
        </w:rPr>
      </w:pPr>
      <w:r w:rsidRPr="00E51A41">
        <w:rPr>
          <w:sz w:val="24"/>
        </w:rPr>
        <w:tab/>
      </w:r>
      <w:r w:rsidR="00F33665" w:rsidRPr="00F33665">
        <w:rPr>
          <w:sz w:val="24"/>
        </w:rPr>
        <w:t xml:space="preserve">Table </w:t>
      </w:r>
      <w:r w:rsidR="00F33665">
        <w:rPr>
          <w:sz w:val="24"/>
        </w:rPr>
        <w:t>9</w:t>
      </w:r>
      <w:r w:rsidR="00F33665" w:rsidRPr="00F33665">
        <w:rPr>
          <w:sz w:val="24"/>
        </w:rPr>
        <w:t xml:space="preserve"> shows results for OLS with a dummy variable for poverty counties. Recall that for the entire sam</w:t>
      </w:r>
      <w:r w:rsidR="00F33665">
        <w:rPr>
          <w:sz w:val="24"/>
        </w:rPr>
        <w:t>ple the average tax rate is 4.</w:t>
      </w:r>
      <w:r w:rsidR="002F7EDB">
        <w:rPr>
          <w:sz w:val="24"/>
        </w:rPr>
        <w:t>4</w:t>
      </w:r>
      <w:r w:rsidR="00F33665" w:rsidRPr="00F33665">
        <w:rPr>
          <w:sz w:val="24"/>
        </w:rPr>
        <w:t xml:space="preserve">%, with a </w:t>
      </w:r>
      <w:r w:rsidR="00F33665">
        <w:rPr>
          <w:sz w:val="24"/>
        </w:rPr>
        <w:t xml:space="preserve">standard deviation of </w:t>
      </w:r>
      <w:r w:rsidR="002F7EDB">
        <w:rPr>
          <w:sz w:val="24"/>
        </w:rPr>
        <w:t>4.3</w:t>
      </w:r>
      <w:r w:rsidR="00F33665" w:rsidRPr="00F33665">
        <w:rPr>
          <w:sz w:val="24"/>
        </w:rPr>
        <w:t xml:space="preserve">%. </w:t>
      </w:r>
      <w:r w:rsidR="002F7EDB">
        <w:rPr>
          <w:sz w:val="24"/>
        </w:rPr>
        <w:t>Firm data shows that poverty counties have an average tax rate of 5.8% (</w:t>
      </w:r>
      <w:r w:rsidR="002F7EDB" w:rsidRPr="002F7EDB">
        <w:rPr>
          <w:i/>
          <w:sz w:val="24"/>
        </w:rPr>
        <w:t>s</w:t>
      </w:r>
      <w:r w:rsidR="002F7EDB" w:rsidRPr="002F7EDB">
        <w:rPr>
          <w:sz w:val="24"/>
          <w:vertAlign w:val="subscript"/>
        </w:rPr>
        <w:t>x</w:t>
      </w:r>
      <w:r w:rsidR="002F7EDB">
        <w:rPr>
          <w:sz w:val="24"/>
        </w:rPr>
        <w:t xml:space="preserve"> = 5.5), while non-poverty counties have an average tax rate of 4.3% (</w:t>
      </w:r>
      <w:r w:rsidR="002F7EDB" w:rsidRPr="002F7EDB">
        <w:rPr>
          <w:i/>
          <w:sz w:val="24"/>
        </w:rPr>
        <w:t>s</w:t>
      </w:r>
      <w:r w:rsidR="002F7EDB" w:rsidRPr="002F7EDB">
        <w:rPr>
          <w:sz w:val="24"/>
          <w:vertAlign w:val="subscript"/>
        </w:rPr>
        <w:t>x</w:t>
      </w:r>
      <w:r w:rsidR="002F7EDB">
        <w:rPr>
          <w:sz w:val="24"/>
        </w:rPr>
        <w:t xml:space="preserve"> = 4.2)</w:t>
      </w:r>
      <w:r w:rsidR="001C2D36">
        <w:rPr>
          <w:sz w:val="24"/>
        </w:rPr>
        <w:t>, and</w:t>
      </w:r>
      <w:r w:rsidR="00F33665" w:rsidRPr="00F33665">
        <w:rPr>
          <w:sz w:val="24"/>
        </w:rPr>
        <w:t xml:space="preserve"> OLS </w:t>
      </w:r>
      <w:r w:rsidR="001C2D36">
        <w:rPr>
          <w:sz w:val="24"/>
        </w:rPr>
        <w:t>shows that this discrepancy holds even after controlling for wealth</w:t>
      </w:r>
      <w:r w:rsidR="00F33665" w:rsidRPr="00F33665">
        <w:rPr>
          <w:sz w:val="24"/>
        </w:rPr>
        <w:t xml:space="preserve">. In comparison, table </w:t>
      </w:r>
      <w:r w:rsidR="00F33665">
        <w:rPr>
          <w:sz w:val="24"/>
        </w:rPr>
        <w:t>10</w:t>
      </w:r>
      <w:r w:rsidR="00F33665" w:rsidRPr="00F33665">
        <w:rPr>
          <w:sz w:val="24"/>
        </w:rPr>
        <w:t xml:space="preserve"> re-runs TSLS using this dummy variable as well as an interaction term.</w:t>
      </w:r>
    </w:p>
    <w:p w14:paraId="149581E9" w14:textId="77777777" w:rsidR="00E51A41" w:rsidRPr="00E51A41" w:rsidRDefault="00E51A41" w:rsidP="00E51A41">
      <w:pPr>
        <w:ind w:firstLine="480"/>
        <w:rPr>
          <w:sz w:val="24"/>
        </w:rPr>
      </w:pPr>
      <w:r w:rsidRPr="00E51A41">
        <w:rPr>
          <w:sz w:val="24"/>
        </w:rPr>
        <w:tab/>
      </w:r>
    </w:p>
    <w:p w14:paraId="45216B51" w14:textId="416409AE" w:rsidR="00E51A41" w:rsidRDefault="00A46F1C" w:rsidP="00F33665">
      <w:pPr>
        <w:jc w:val="center"/>
        <w:rPr>
          <w:sz w:val="24"/>
        </w:rPr>
      </w:pPr>
      <w:r>
        <w:rPr>
          <w:noProof/>
          <w:sz w:val="24"/>
          <w:lang w:val="en-CA"/>
        </w:rPr>
        <w:drawing>
          <wp:inline distT="0" distB="0" distL="0" distR="0" wp14:anchorId="29756FF6" wp14:editId="62466380">
            <wp:extent cx="3566160" cy="4206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6160" cy="4206240"/>
                    </a:xfrm>
                    <a:prstGeom prst="rect">
                      <a:avLst/>
                    </a:prstGeom>
                    <a:noFill/>
                    <a:ln>
                      <a:noFill/>
                    </a:ln>
                  </pic:spPr>
                </pic:pic>
              </a:graphicData>
            </a:graphic>
          </wp:inline>
        </w:drawing>
      </w:r>
    </w:p>
    <w:p w14:paraId="72EF8BEB" w14:textId="77777777" w:rsidR="00F33665" w:rsidRPr="00E51A41" w:rsidRDefault="00F33665" w:rsidP="00E51A41">
      <w:pPr>
        <w:rPr>
          <w:sz w:val="24"/>
        </w:rPr>
      </w:pPr>
    </w:p>
    <w:p w14:paraId="70BF558A" w14:textId="773ABCAF" w:rsidR="003C1B2E" w:rsidRPr="003C1B2E" w:rsidRDefault="003C1B2E" w:rsidP="003C1B2E">
      <w:pPr>
        <w:ind w:firstLine="480"/>
        <w:rPr>
          <w:sz w:val="24"/>
        </w:rPr>
      </w:pPr>
      <w:r w:rsidRPr="003C1B2E">
        <w:rPr>
          <w:sz w:val="24"/>
        </w:rPr>
        <w:lastRenderedPageBreak/>
        <w:t xml:space="preserve">The most straightforward regression to interpret is </w:t>
      </w:r>
      <w:r>
        <w:rPr>
          <w:sz w:val="24"/>
        </w:rPr>
        <w:t>10</w:t>
      </w:r>
      <w:r w:rsidRPr="003C1B2E">
        <w:rPr>
          <w:sz w:val="24"/>
        </w:rPr>
        <w:t>.2, where p</w:t>
      </w:r>
      <w:r>
        <w:rPr>
          <w:sz w:val="24"/>
        </w:rPr>
        <w:t xml:space="preserve">overty counties tend to charge </w:t>
      </w:r>
      <w:r w:rsidR="002F3853">
        <w:rPr>
          <w:sz w:val="24"/>
        </w:rPr>
        <w:t>0.</w:t>
      </w:r>
      <w:r w:rsidR="00E77E38">
        <w:rPr>
          <w:sz w:val="24"/>
        </w:rPr>
        <w:t>58</w:t>
      </w:r>
      <w:r>
        <w:rPr>
          <w:sz w:val="24"/>
        </w:rPr>
        <w:t>%</w:t>
      </w:r>
      <w:r w:rsidR="00E67808">
        <w:rPr>
          <w:sz w:val="24"/>
        </w:rPr>
        <w:t xml:space="preserve"> more in taxes</w:t>
      </w:r>
      <w:r w:rsidRPr="003C1B2E">
        <w:rPr>
          <w:sz w:val="24"/>
        </w:rPr>
        <w:t>. It would seem that, having little ability to comp</w:t>
      </w:r>
      <w:r w:rsidR="00E67808">
        <w:rPr>
          <w:sz w:val="24"/>
        </w:rPr>
        <w:t>ete with wealthier neighbours, officials in poverty counties</w:t>
      </w:r>
      <w:r w:rsidRPr="003C1B2E">
        <w:rPr>
          <w:sz w:val="24"/>
        </w:rPr>
        <w:t xml:space="preserve"> adopt a rent-seeking approach. This dissuades other businesses from locating the</w:t>
      </w:r>
      <w:r>
        <w:rPr>
          <w:sz w:val="24"/>
        </w:rPr>
        <w:t>re, perpetuating their poverty.</w:t>
      </w:r>
    </w:p>
    <w:p w14:paraId="7AE168F6" w14:textId="4BED1F0C" w:rsidR="003C1B2E" w:rsidRPr="003C1B2E" w:rsidRDefault="003C1B2E" w:rsidP="003C1B2E">
      <w:pPr>
        <w:ind w:firstLine="480"/>
        <w:rPr>
          <w:sz w:val="24"/>
        </w:rPr>
      </w:pPr>
      <w:r w:rsidRPr="003C1B2E">
        <w:rPr>
          <w:sz w:val="24"/>
        </w:rPr>
        <w:t xml:space="preserve">Also curious is the first stage of TSLS </w:t>
      </w:r>
      <w:r w:rsidR="00E67808">
        <w:rPr>
          <w:sz w:val="24"/>
        </w:rPr>
        <w:t>10</w:t>
      </w:r>
      <w:r w:rsidRPr="003C1B2E">
        <w:rPr>
          <w:sz w:val="24"/>
        </w:rPr>
        <w:t>.2, where</w:t>
      </w:r>
      <w:r w:rsidR="00E67808">
        <w:rPr>
          <w:sz w:val="24"/>
        </w:rPr>
        <w:t xml:space="preserve"> poverty counties tend to have 2.</w:t>
      </w:r>
      <w:r w:rsidR="00E77E38">
        <w:rPr>
          <w:sz w:val="24"/>
        </w:rPr>
        <w:t>45</w:t>
      </w:r>
      <w:r w:rsidRPr="003C1B2E">
        <w:rPr>
          <w:sz w:val="24"/>
        </w:rPr>
        <w:t xml:space="preserve"> </w:t>
      </w:r>
      <w:r w:rsidR="00E67808">
        <w:rPr>
          <w:sz w:val="24"/>
        </w:rPr>
        <w:t>fewer</w:t>
      </w:r>
      <w:r w:rsidRPr="003C1B2E">
        <w:rPr>
          <w:sz w:val="24"/>
        </w:rPr>
        <w:t xml:space="preserve"> neighbours within 100km than other counties. Removing </w:t>
      </w:r>
      <w:r w:rsidR="00C84AB1" w:rsidRPr="00C84AB1">
        <w:rPr>
          <w:rFonts w:asciiTheme="minorHAnsi" w:hAnsiTheme="minorHAnsi" w:cstheme="minorHAnsi"/>
          <w:sz w:val="24"/>
        </w:rPr>
        <w:t>lights</w:t>
      </w:r>
      <w:r w:rsidRPr="003C1B2E">
        <w:rPr>
          <w:sz w:val="24"/>
        </w:rPr>
        <w:t xml:space="preserve"> from th</w:t>
      </w:r>
      <w:r w:rsidR="00C51D61">
        <w:rPr>
          <w:sz w:val="24"/>
        </w:rPr>
        <w:t>is regress</w:t>
      </w:r>
      <w:r w:rsidR="00E77E38">
        <w:rPr>
          <w:sz w:val="24"/>
        </w:rPr>
        <w:t>ion (not shown) raises this to 5.5</w:t>
      </w:r>
      <w:r w:rsidR="00C51D61">
        <w:rPr>
          <w:sz w:val="24"/>
        </w:rPr>
        <w:t xml:space="preserve"> fewer</w:t>
      </w:r>
      <w:r w:rsidR="00B17D66">
        <w:rPr>
          <w:sz w:val="24"/>
        </w:rPr>
        <w:t xml:space="preserve"> (</w:t>
      </w:r>
      <w:r w:rsidRPr="00B17D66">
        <w:rPr>
          <w:i/>
          <w:sz w:val="24"/>
        </w:rPr>
        <w:t>s</w:t>
      </w:r>
      <w:r w:rsidRPr="00B17D66">
        <w:rPr>
          <w:sz w:val="24"/>
          <w:vertAlign w:val="subscript"/>
        </w:rPr>
        <w:t>x</w:t>
      </w:r>
      <w:r w:rsidR="00B17D66">
        <w:rPr>
          <w:sz w:val="24"/>
        </w:rPr>
        <w:t xml:space="preserve"> = 0.</w:t>
      </w:r>
      <w:r w:rsidR="00E77E38">
        <w:rPr>
          <w:sz w:val="24"/>
        </w:rPr>
        <w:t>4</w:t>
      </w:r>
      <w:r>
        <w:rPr>
          <w:sz w:val="24"/>
        </w:rPr>
        <w:t xml:space="preserve">). </w:t>
      </w:r>
    </w:p>
    <w:p w14:paraId="27671CF2" w14:textId="3040AC0D" w:rsidR="00E51A41" w:rsidRPr="00E51A41" w:rsidRDefault="003C1B2E" w:rsidP="003C1B2E">
      <w:pPr>
        <w:ind w:firstLine="480"/>
        <w:rPr>
          <w:sz w:val="24"/>
        </w:rPr>
      </w:pPr>
      <w:r w:rsidRPr="003C1B2E">
        <w:rPr>
          <w:sz w:val="24"/>
        </w:rPr>
        <w:t>A clearer picture of poverty counties' geographical endowment is given by single-va</w:t>
      </w:r>
      <w:r>
        <w:rPr>
          <w:sz w:val="24"/>
        </w:rPr>
        <w:t xml:space="preserve">riable regressions with </w:t>
      </w:r>
      <w:r w:rsidRPr="003C1B2E">
        <w:rPr>
          <w:rFonts w:asciiTheme="minorHAnsi" w:hAnsiTheme="minorHAnsi" w:cstheme="minorHAnsi"/>
          <w:sz w:val="24"/>
        </w:rPr>
        <w:t>geography</w:t>
      </w:r>
      <w:r w:rsidRPr="003C1B2E">
        <w:rPr>
          <w:sz w:val="24"/>
        </w:rPr>
        <w:t xml:space="preserve"> and </w:t>
      </w:r>
      <w:r w:rsidRPr="003C1B2E">
        <w:rPr>
          <w:rFonts w:ascii="Calibri" w:hAnsi="Calibri" w:cs="Calibri"/>
          <w:sz w:val="24"/>
        </w:rPr>
        <w:t>agriculture</w:t>
      </w:r>
      <w:r w:rsidRPr="003C1B2E">
        <w:rPr>
          <w:sz w:val="24"/>
        </w:rPr>
        <w:t xml:space="preserve"> as regressands and </w:t>
      </w:r>
      <w:r w:rsidRPr="003C1B2E">
        <w:rPr>
          <w:rFonts w:ascii="Calibri" w:hAnsi="Calibri" w:cs="Calibri"/>
          <w:sz w:val="24"/>
        </w:rPr>
        <w:t>poverty</w:t>
      </w:r>
      <w:r>
        <w:rPr>
          <w:sz w:val="24"/>
        </w:rPr>
        <w:t xml:space="preserve"> as regressor (Table 11</w:t>
      </w:r>
      <w:r w:rsidRPr="003C1B2E">
        <w:rPr>
          <w:sz w:val="24"/>
        </w:rPr>
        <w:t xml:space="preserve">). </w:t>
      </w:r>
      <w:r w:rsidR="00042101">
        <w:rPr>
          <w:sz w:val="24"/>
        </w:rPr>
        <w:t xml:space="preserve">As we expect, </w:t>
      </w:r>
      <w:r w:rsidR="00042101" w:rsidRPr="003C1B2E">
        <w:rPr>
          <w:rFonts w:asciiTheme="minorHAnsi" w:hAnsiTheme="minorHAnsi" w:cstheme="minorHAnsi"/>
          <w:sz w:val="24"/>
        </w:rPr>
        <w:t>geography</w:t>
      </w:r>
      <w:r w:rsidR="00042101">
        <w:rPr>
          <w:sz w:val="24"/>
        </w:rPr>
        <w:t xml:space="preserve"> gives a positive coefficient, meaning that poverty counties tend to have rougher terrain. To our surprise, so does </w:t>
      </w:r>
      <w:r w:rsidR="00042101" w:rsidRPr="003C1B2E">
        <w:rPr>
          <w:rFonts w:ascii="Calibri" w:hAnsi="Calibri" w:cs="Calibri"/>
          <w:sz w:val="24"/>
        </w:rPr>
        <w:t>agriculture</w:t>
      </w:r>
      <w:r w:rsidRPr="003C1B2E">
        <w:rPr>
          <w:sz w:val="24"/>
        </w:rPr>
        <w:t>, suggesting that</w:t>
      </w:r>
      <w:r w:rsidR="00042101">
        <w:rPr>
          <w:sz w:val="24"/>
        </w:rPr>
        <w:t xml:space="preserve"> (at least some)</w:t>
      </w:r>
      <w:r w:rsidRPr="003C1B2E">
        <w:rPr>
          <w:sz w:val="24"/>
        </w:rPr>
        <w:t xml:space="preserve"> poverty counties tend to have higher agricultural productivity.</w:t>
      </w:r>
      <w:r w:rsidR="00E51A41" w:rsidRPr="00E51A41">
        <w:rPr>
          <w:sz w:val="24"/>
        </w:rPr>
        <w:t xml:space="preserve"> </w:t>
      </w:r>
      <w:r w:rsidR="00042101">
        <w:rPr>
          <w:sz w:val="24"/>
        </w:rPr>
        <w:t xml:space="preserve">Adding </w:t>
      </w:r>
      <w:r w:rsidR="00042101" w:rsidRPr="003C1B2E">
        <w:rPr>
          <w:rFonts w:asciiTheme="minorHAnsi" w:hAnsiTheme="minorHAnsi" w:cstheme="minorHAnsi"/>
          <w:sz w:val="24"/>
        </w:rPr>
        <w:t>geography</w:t>
      </w:r>
      <w:r w:rsidR="00042101">
        <w:rPr>
          <w:sz w:val="24"/>
        </w:rPr>
        <w:t xml:space="preserve"> into this regression (not shown) does not change this effect, but controlling for </w:t>
      </w:r>
      <w:r w:rsidR="00042101" w:rsidRPr="00042101">
        <w:rPr>
          <w:rFonts w:asciiTheme="minorHAnsi" w:hAnsiTheme="minorHAnsi" w:cstheme="minorHAnsi"/>
          <w:sz w:val="24"/>
        </w:rPr>
        <w:t>lights</w:t>
      </w:r>
      <w:r w:rsidR="00042101">
        <w:rPr>
          <w:sz w:val="24"/>
        </w:rPr>
        <w:t xml:space="preserve"> flips the sign to negative, which is what we expected in the first place.</w:t>
      </w:r>
    </w:p>
    <w:p w14:paraId="39CE2D6E" w14:textId="77777777" w:rsidR="00E51A41" w:rsidRPr="00E51A41" w:rsidRDefault="00E51A41" w:rsidP="00E51A41">
      <w:pPr>
        <w:ind w:firstLine="480"/>
        <w:rPr>
          <w:sz w:val="24"/>
        </w:rPr>
      </w:pPr>
      <w:r w:rsidRPr="00E51A41">
        <w:rPr>
          <w:sz w:val="24"/>
        </w:rPr>
        <w:tab/>
      </w:r>
    </w:p>
    <w:p w14:paraId="20ED8C9B" w14:textId="614C77F1" w:rsidR="00E51A41" w:rsidRPr="00E51A41" w:rsidRDefault="003C1B2E" w:rsidP="003C1B2E">
      <w:pPr>
        <w:jc w:val="center"/>
        <w:rPr>
          <w:sz w:val="24"/>
          <w:lang w:val="en-CA"/>
        </w:rPr>
      </w:pPr>
      <w:r w:rsidRPr="003C1B2E">
        <w:rPr>
          <w:noProof/>
          <w:sz w:val="24"/>
          <w:lang w:val="en-CA"/>
        </w:rPr>
        <w:drawing>
          <wp:inline distT="0" distB="0" distL="0" distR="0" wp14:anchorId="45A8BBD4" wp14:editId="6A8688EE">
            <wp:extent cx="4543425" cy="1452406"/>
            <wp:effectExtent l="0" t="0" r="0" b="0"/>
            <wp:docPr id="17" name="Picture 17" descr="C:\Users\Graham\Downloads\tabl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raham\Downloads\table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3239" cy="1455543"/>
                    </a:xfrm>
                    <a:prstGeom prst="rect">
                      <a:avLst/>
                    </a:prstGeom>
                    <a:noFill/>
                    <a:ln>
                      <a:noFill/>
                    </a:ln>
                  </pic:spPr>
                </pic:pic>
              </a:graphicData>
            </a:graphic>
          </wp:inline>
        </w:drawing>
      </w:r>
    </w:p>
    <w:p w14:paraId="5437CDC1" w14:textId="77777777" w:rsidR="00E51A41" w:rsidRPr="00E51A41" w:rsidRDefault="00E51A41" w:rsidP="00E51A41">
      <w:pPr>
        <w:ind w:firstLine="480"/>
        <w:rPr>
          <w:sz w:val="24"/>
        </w:rPr>
      </w:pPr>
      <w:r w:rsidRPr="00E51A41">
        <w:rPr>
          <w:sz w:val="24"/>
        </w:rPr>
        <w:tab/>
      </w:r>
    </w:p>
    <w:p w14:paraId="2967222C" w14:textId="19E18267" w:rsidR="00042101" w:rsidRDefault="00042101" w:rsidP="00E51A41">
      <w:pPr>
        <w:ind w:firstLine="480"/>
        <w:rPr>
          <w:sz w:val="24"/>
        </w:rPr>
      </w:pPr>
      <w:r>
        <w:rPr>
          <w:sz w:val="24"/>
        </w:rPr>
        <w:t xml:space="preserve">The ‘obvious’ picture of poverty counties is simply as counties that are worse off in everything—more rugged terrain, less productive soil. Yet, noting the high variance of </w:t>
      </w:r>
      <w:r w:rsidRPr="00042101">
        <w:rPr>
          <w:rFonts w:asciiTheme="minorHAnsi" w:hAnsiTheme="minorHAnsi" w:cstheme="minorHAnsi"/>
          <w:sz w:val="24"/>
        </w:rPr>
        <w:t>agriculture</w:t>
      </w:r>
      <w:r>
        <w:rPr>
          <w:sz w:val="24"/>
        </w:rPr>
        <w:t xml:space="preserve"> (mean </w:t>
      </w:r>
      <w:r w:rsidRPr="0031669D">
        <w:rPr>
          <w:sz w:val="24"/>
        </w:rPr>
        <w:t>89.6</w:t>
      </w:r>
      <w:r>
        <w:rPr>
          <w:sz w:val="24"/>
        </w:rPr>
        <w:t xml:space="preserve">, </w:t>
      </w:r>
      <w:r w:rsidRPr="00FE1309">
        <w:rPr>
          <w:i/>
          <w:sz w:val="24"/>
        </w:rPr>
        <w:t>s</w:t>
      </w:r>
      <w:r w:rsidRPr="00FE1309">
        <w:rPr>
          <w:sz w:val="24"/>
          <w:vertAlign w:val="subscript"/>
        </w:rPr>
        <w:t>x</w:t>
      </w:r>
      <w:r>
        <w:rPr>
          <w:sz w:val="24"/>
        </w:rPr>
        <w:t xml:space="preserve"> = 68</w:t>
      </w:r>
      <w:r w:rsidRPr="0031669D">
        <w:rPr>
          <w:sz w:val="24"/>
        </w:rPr>
        <w:t>)</w:t>
      </w:r>
      <w:r>
        <w:rPr>
          <w:sz w:val="24"/>
        </w:rPr>
        <w:t>, these results seem to suggest that there is a subset of poverty counties with an odd combination of fertile land but highly variable terrain.</w:t>
      </w:r>
    </w:p>
    <w:p w14:paraId="74264CE4" w14:textId="26B2C32E" w:rsidR="00E51A41" w:rsidRPr="00E51A41" w:rsidRDefault="00E51A41" w:rsidP="00E51A41">
      <w:pPr>
        <w:ind w:firstLine="480"/>
        <w:rPr>
          <w:sz w:val="24"/>
        </w:rPr>
      </w:pPr>
      <w:r w:rsidRPr="00E51A41">
        <w:rPr>
          <w:sz w:val="24"/>
        </w:rPr>
        <w:t>Perhaps productivity is high enough to dissuade these counties from switching to more favorable industries (as low-productivity counties would), but rough terrain makes them lose out relative to high-produc</w:t>
      </w:r>
      <w:r>
        <w:rPr>
          <w:sz w:val="24"/>
        </w:rPr>
        <w:t>tivity, low-variation counties.</w:t>
      </w:r>
      <w:r w:rsidRPr="00E51A41">
        <w:rPr>
          <w:sz w:val="24"/>
        </w:rPr>
        <w:tab/>
      </w:r>
    </w:p>
    <w:p w14:paraId="2AD3BF3B" w14:textId="7CA8624C" w:rsidR="00E51A41" w:rsidRPr="00E51A41" w:rsidRDefault="00042101" w:rsidP="00E51A41">
      <w:pPr>
        <w:ind w:firstLine="480"/>
        <w:rPr>
          <w:sz w:val="24"/>
        </w:rPr>
      </w:pPr>
      <w:r>
        <w:rPr>
          <w:sz w:val="24"/>
        </w:rPr>
        <w:t>Such poverty counties would be</w:t>
      </w:r>
      <w:r w:rsidR="00E51A41" w:rsidRPr="00E51A41">
        <w:rPr>
          <w:sz w:val="24"/>
        </w:rPr>
        <w:t xml:space="preserve"> less able to offer amenities such as infrastructure to incoming firms, and also less able to afford cutting taxes. Due to rough terrain they cannot compete with better-endowed counties, but their </w:t>
      </w:r>
      <w:r w:rsidR="00C51D61">
        <w:rPr>
          <w:sz w:val="24"/>
        </w:rPr>
        <w:t xml:space="preserve">(relatively) </w:t>
      </w:r>
      <w:r w:rsidR="00E51A41" w:rsidRPr="00E51A41">
        <w:rPr>
          <w:sz w:val="24"/>
        </w:rPr>
        <w:t>high agricultural productivity implies high opportunity costs of allocating r</w:t>
      </w:r>
      <w:r w:rsidR="00E51A41">
        <w:rPr>
          <w:sz w:val="24"/>
        </w:rPr>
        <w:t>esources to industry.</w:t>
      </w:r>
    </w:p>
    <w:p w14:paraId="312A91C3" w14:textId="5FD02BBD" w:rsidR="00C511A6" w:rsidRPr="00885C75" w:rsidRDefault="00042101" w:rsidP="00E51A41">
      <w:pPr>
        <w:ind w:firstLine="480"/>
        <w:rPr>
          <w:sz w:val="24"/>
        </w:rPr>
      </w:pPr>
      <w:r>
        <w:rPr>
          <w:sz w:val="24"/>
        </w:rPr>
        <w:lastRenderedPageBreak/>
        <w:t>G</w:t>
      </w:r>
      <w:r w:rsidR="00E51A41" w:rsidRPr="00E51A41">
        <w:rPr>
          <w:sz w:val="24"/>
        </w:rPr>
        <w:t>eographic factors are likely well-known to policymakers, but the role of county density is perhaps less so. While China's central government has been generous in its support for poverty counties, our analysis emphasizes network effects</w:t>
      </w:r>
      <w:r w:rsidR="003C1B2E">
        <w:rPr>
          <w:sz w:val="24"/>
        </w:rPr>
        <w:t>—</w:t>
      </w:r>
      <w:r w:rsidR="00E51A41" w:rsidRPr="00E51A41">
        <w:rPr>
          <w:sz w:val="24"/>
        </w:rPr>
        <w:t>not merely a problem of absolute disadvantage, but instead one of relative disadvantage, coupled with high opportunity costs of re-allocating capital.</w:t>
      </w:r>
    </w:p>
    <w:p w14:paraId="39E2521D" w14:textId="77777777" w:rsidR="00750CB5" w:rsidRDefault="00885C75">
      <w:pPr>
        <w:ind w:firstLine="480"/>
        <w:rPr>
          <w:sz w:val="24"/>
        </w:rPr>
      </w:pPr>
      <w:r w:rsidRPr="00885C75">
        <w:rPr>
          <w:sz w:val="24"/>
        </w:rPr>
        <w:t xml:space="preserve"> </w:t>
      </w:r>
    </w:p>
    <w:p w14:paraId="31DDE4C2" w14:textId="77777777" w:rsidR="00750CB5" w:rsidRDefault="00750CB5">
      <w:pPr>
        <w:widowControl/>
        <w:jc w:val="left"/>
        <w:rPr>
          <w:sz w:val="24"/>
        </w:rPr>
      </w:pPr>
      <w:r>
        <w:rPr>
          <w:sz w:val="24"/>
        </w:rPr>
        <w:br w:type="page"/>
      </w:r>
    </w:p>
    <w:p w14:paraId="36F50D78" w14:textId="77777777" w:rsidR="00750CB5" w:rsidRPr="00750CB5" w:rsidRDefault="00750CB5" w:rsidP="00073D41">
      <w:pPr>
        <w:rPr>
          <w:sz w:val="24"/>
        </w:rPr>
        <w:sectPr w:rsidR="00750CB5" w:rsidRPr="00750CB5">
          <w:footerReference w:type="default" r:id="rId35"/>
          <w:endnotePr>
            <w:numFmt w:val="decimal"/>
          </w:endnotePr>
          <w:pgSz w:w="11906" w:h="16838" w:code="9"/>
          <w:pgMar w:top="1440" w:right="1797" w:bottom="1440" w:left="1797" w:header="851" w:footer="992" w:gutter="0"/>
          <w:pgNumType w:start="1"/>
          <w:cols w:space="425"/>
          <w:titlePg/>
          <w:docGrid w:type="lines" w:linePitch="400"/>
        </w:sectPr>
      </w:pPr>
      <w:bookmarkStart w:id="3" w:name="_Toc131574216"/>
    </w:p>
    <w:p w14:paraId="2A103B82" w14:textId="77777777" w:rsidR="00C511A6" w:rsidRDefault="00C511A6">
      <w:pPr>
        <w:pStyle w:val="Heading1"/>
        <w:spacing w:line="400" w:lineRule="exact"/>
        <w:jc w:val="center"/>
        <w:rPr>
          <w:sz w:val="32"/>
        </w:rPr>
      </w:pPr>
      <w:r>
        <w:rPr>
          <w:rFonts w:hint="eastAsia"/>
          <w:sz w:val="32"/>
        </w:rPr>
        <w:lastRenderedPageBreak/>
        <w:t>结</w:t>
      </w:r>
      <w:r>
        <w:rPr>
          <w:rFonts w:hint="eastAsia"/>
          <w:sz w:val="32"/>
        </w:rPr>
        <w:t xml:space="preserve">    </w:t>
      </w:r>
      <w:r>
        <w:rPr>
          <w:rFonts w:hint="eastAsia"/>
          <w:sz w:val="32"/>
        </w:rPr>
        <w:t>论</w:t>
      </w:r>
      <w:bookmarkEnd w:id="3"/>
    </w:p>
    <w:p w14:paraId="76174EFB" w14:textId="6A84F000" w:rsidR="001A3D0B" w:rsidRPr="001A3D0B" w:rsidRDefault="001A3D0B" w:rsidP="001A3D0B">
      <w:pPr>
        <w:spacing w:line="400" w:lineRule="exact"/>
        <w:ind w:firstLine="480"/>
        <w:rPr>
          <w:sz w:val="24"/>
        </w:rPr>
      </w:pPr>
      <w:r w:rsidRPr="001A3D0B">
        <w:rPr>
          <w:sz w:val="24"/>
        </w:rPr>
        <w:t xml:space="preserve">This thesis </w:t>
      </w:r>
      <w:r w:rsidR="00BD0952">
        <w:rPr>
          <w:sz w:val="24"/>
        </w:rPr>
        <w:t>was structured in</w:t>
      </w:r>
      <w:r w:rsidRPr="001A3D0B">
        <w:rPr>
          <w:sz w:val="24"/>
        </w:rPr>
        <w:t xml:space="preserve"> four parts. The first part outlined theories of Chinese inter-county competition, from the </w:t>
      </w:r>
      <w:r w:rsidR="00BD0952">
        <w:rPr>
          <w:sz w:val="24"/>
        </w:rPr>
        <w:t>origin</w:t>
      </w:r>
      <w:r w:rsidRPr="001A3D0B">
        <w:rPr>
          <w:sz w:val="24"/>
        </w:rPr>
        <w:t xml:space="preserve"> of co</w:t>
      </w:r>
      <w:r w:rsidR="00BD0952">
        <w:rPr>
          <w:sz w:val="24"/>
        </w:rPr>
        <w:t>unties in imperial China, to counties’</w:t>
      </w:r>
      <w:r w:rsidRPr="001A3D0B">
        <w:rPr>
          <w:sz w:val="24"/>
        </w:rPr>
        <w:t xml:space="preserve"> role </w:t>
      </w:r>
      <w:r w:rsidR="00BD0952">
        <w:rPr>
          <w:sz w:val="24"/>
        </w:rPr>
        <w:t xml:space="preserve">in </w:t>
      </w:r>
      <w:r w:rsidRPr="001A3D0B">
        <w:rPr>
          <w:sz w:val="24"/>
        </w:rPr>
        <w:t xml:space="preserve">China's economic </w:t>
      </w:r>
      <w:r w:rsidR="00BD0952">
        <w:rPr>
          <w:sz w:val="24"/>
        </w:rPr>
        <w:t>growth</w:t>
      </w:r>
      <w:r w:rsidRPr="001A3D0B">
        <w:rPr>
          <w:sz w:val="24"/>
        </w:rPr>
        <w:t xml:space="preserve">, and finally to </w:t>
      </w:r>
      <w:r w:rsidR="00BD0952">
        <w:rPr>
          <w:sz w:val="24"/>
        </w:rPr>
        <w:t>how</w:t>
      </w:r>
      <w:r w:rsidRPr="001A3D0B">
        <w:rPr>
          <w:sz w:val="24"/>
        </w:rPr>
        <w:t xml:space="preserve"> counties </w:t>
      </w:r>
      <w:r w:rsidR="00BD0952">
        <w:rPr>
          <w:sz w:val="24"/>
        </w:rPr>
        <w:t>answer</w:t>
      </w:r>
      <w:r>
        <w:rPr>
          <w:sz w:val="24"/>
        </w:rPr>
        <w:t xml:space="preserve"> the ‘China puzzle’</w:t>
      </w:r>
      <w:r w:rsidR="00BD0952">
        <w:rPr>
          <w:sz w:val="24"/>
        </w:rPr>
        <w:t>.</w:t>
      </w:r>
    </w:p>
    <w:p w14:paraId="1EC02DF0" w14:textId="637425C5" w:rsidR="001A3D0B" w:rsidRPr="001A3D0B" w:rsidRDefault="001A3D0B" w:rsidP="001A3D0B">
      <w:pPr>
        <w:spacing w:line="400" w:lineRule="exact"/>
        <w:ind w:firstLine="480"/>
        <w:rPr>
          <w:sz w:val="24"/>
        </w:rPr>
      </w:pPr>
      <w:r w:rsidRPr="001A3D0B">
        <w:rPr>
          <w:sz w:val="24"/>
        </w:rPr>
        <w:t xml:space="preserve">The second part examined </w:t>
      </w:r>
      <w:r w:rsidR="00BD0952">
        <w:rPr>
          <w:sz w:val="24"/>
        </w:rPr>
        <w:t>current</w:t>
      </w:r>
      <w:r w:rsidRPr="001A3D0B">
        <w:rPr>
          <w:sz w:val="24"/>
        </w:rPr>
        <w:t xml:space="preserve"> problems in China's economy </w:t>
      </w:r>
      <w:r>
        <w:rPr>
          <w:sz w:val="24"/>
        </w:rPr>
        <w:t xml:space="preserve">linked </w:t>
      </w:r>
      <w:r w:rsidR="00BD0952">
        <w:rPr>
          <w:sz w:val="24"/>
        </w:rPr>
        <w:t>to</w:t>
      </w:r>
      <w:r>
        <w:rPr>
          <w:sz w:val="24"/>
        </w:rPr>
        <w:t xml:space="preserve"> </w:t>
      </w:r>
      <w:r w:rsidR="00BD0952">
        <w:rPr>
          <w:sz w:val="24"/>
        </w:rPr>
        <w:t>counties</w:t>
      </w:r>
      <w:r>
        <w:rPr>
          <w:sz w:val="24"/>
        </w:rPr>
        <w:t xml:space="preserve">. </w:t>
      </w:r>
      <w:r w:rsidR="00BD0952">
        <w:rPr>
          <w:sz w:val="24"/>
        </w:rPr>
        <w:t>E</w:t>
      </w:r>
      <w:r w:rsidRPr="001A3D0B">
        <w:rPr>
          <w:sz w:val="24"/>
        </w:rPr>
        <w:t>xample</w:t>
      </w:r>
      <w:r w:rsidR="00BD0952">
        <w:rPr>
          <w:sz w:val="24"/>
        </w:rPr>
        <w:t>s</w:t>
      </w:r>
      <w:r w:rsidRPr="001A3D0B">
        <w:rPr>
          <w:sz w:val="24"/>
        </w:rPr>
        <w:t xml:space="preserve"> </w:t>
      </w:r>
      <w:r w:rsidR="00BD0952">
        <w:rPr>
          <w:sz w:val="24"/>
        </w:rPr>
        <w:t>included</w:t>
      </w:r>
      <w:r w:rsidRPr="001A3D0B">
        <w:rPr>
          <w:sz w:val="24"/>
        </w:rPr>
        <w:t xml:space="preserve"> capital misallocation from local governments abusing stimulus policies </w:t>
      </w:r>
      <w:r w:rsidR="00BD0952">
        <w:rPr>
          <w:sz w:val="24"/>
        </w:rPr>
        <w:t>to benefit favored firms,</w:t>
      </w:r>
      <w:r w:rsidRPr="001A3D0B">
        <w:rPr>
          <w:sz w:val="24"/>
        </w:rPr>
        <w:t xml:space="preserve"> land financ</w:t>
      </w:r>
      <w:r>
        <w:rPr>
          <w:sz w:val="24"/>
        </w:rPr>
        <w:t>ing as a ‘resource curse’</w:t>
      </w:r>
      <w:r w:rsidRPr="001A3D0B">
        <w:rPr>
          <w:sz w:val="24"/>
        </w:rPr>
        <w:t xml:space="preserve"> </w:t>
      </w:r>
      <w:r w:rsidR="001C025D">
        <w:rPr>
          <w:sz w:val="24"/>
        </w:rPr>
        <w:t>that</w:t>
      </w:r>
      <w:r w:rsidRPr="001A3D0B">
        <w:rPr>
          <w:sz w:val="24"/>
        </w:rPr>
        <w:t xml:space="preserve"> undermine</w:t>
      </w:r>
      <w:r w:rsidR="001C025D">
        <w:rPr>
          <w:sz w:val="24"/>
        </w:rPr>
        <w:t>s</w:t>
      </w:r>
      <w:r w:rsidRPr="001A3D0B">
        <w:rPr>
          <w:sz w:val="24"/>
        </w:rPr>
        <w:t xml:space="preserve"> </w:t>
      </w:r>
      <w:r w:rsidR="001C025D">
        <w:rPr>
          <w:sz w:val="24"/>
        </w:rPr>
        <w:t>China’s</w:t>
      </w:r>
      <w:r w:rsidRPr="001A3D0B">
        <w:rPr>
          <w:sz w:val="24"/>
        </w:rPr>
        <w:t xml:space="preserve"> target-responsibility system</w:t>
      </w:r>
      <w:r w:rsidR="00BD0952">
        <w:rPr>
          <w:sz w:val="24"/>
        </w:rPr>
        <w:t>, and</w:t>
      </w:r>
      <w:r w:rsidRPr="001A3D0B">
        <w:rPr>
          <w:sz w:val="24"/>
        </w:rPr>
        <w:t xml:space="preserve"> p</w:t>
      </w:r>
      <w:r>
        <w:rPr>
          <w:sz w:val="24"/>
        </w:rPr>
        <w:t>overty counties</w:t>
      </w:r>
      <w:r w:rsidR="00BD0952">
        <w:rPr>
          <w:sz w:val="24"/>
        </w:rPr>
        <w:t xml:space="preserve"> being left behind</w:t>
      </w:r>
      <w:r>
        <w:rPr>
          <w:sz w:val="24"/>
        </w:rPr>
        <w:t xml:space="preserve"> as China's</w:t>
      </w:r>
      <w:r w:rsidR="00BD0952">
        <w:rPr>
          <w:sz w:val="24"/>
        </w:rPr>
        <w:t xml:space="preserve"> growth-centric system fails to account for new priorities such as inequality.</w:t>
      </w:r>
    </w:p>
    <w:p w14:paraId="51347F83" w14:textId="29FD9500" w:rsidR="001A3D0B" w:rsidRPr="001A3D0B" w:rsidRDefault="001A3D0B" w:rsidP="001A3D0B">
      <w:pPr>
        <w:spacing w:line="400" w:lineRule="exact"/>
        <w:ind w:firstLine="480"/>
        <w:rPr>
          <w:sz w:val="24"/>
        </w:rPr>
      </w:pPr>
      <w:r w:rsidRPr="001A3D0B">
        <w:rPr>
          <w:sz w:val="24"/>
        </w:rPr>
        <w:t>The third part</w:t>
      </w:r>
      <w:r w:rsidR="001C025D">
        <w:rPr>
          <w:sz w:val="24"/>
        </w:rPr>
        <w:t xml:space="preserve"> </w:t>
      </w:r>
      <w:r w:rsidR="00BD0952">
        <w:rPr>
          <w:sz w:val="24"/>
        </w:rPr>
        <w:t>outlined</w:t>
      </w:r>
      <w:r w:rsidR="001C025D">
        <w:rPr>
          <w:sz w:val="24"/>
        </w:rPr>
        <w:t xml:space="preserve"> </w:t>
      </w:r>
      <w:r w:rsidRPr="001A3D0B">
        <w:rPr>
          <w:sz w:val="24"/>
        </w:rPr>
        <w:t xml:space="preserve">summary statistics </w:t>
      </w:r>
      <w:r w:rsidR="00BD0952">
        <w:rPr>
          <w:sz w:val="24"/>
        </w:rPr>
        <w:t>as well as</w:t>
      </w:r>
      <w:r w:rsidR="00BD0952" w:rsidRPr="001A3D0B">
        <w:rPr>
          <w:sz w:val="24"/>
        </w:rPr>
        <w:t xml:space="preserve"> </w:t>
      </w:r>
      <w:r w:rsidR="00BD0952">
        <w:rPr>
          <w:sz w:val="24"/>
        </w:rPr>
        <w:t>our econometric approach</w:t>
      </w:r>
      <w:r w:rsidRPr="001A3D0B">
        <w:rPr>
          <w:sz w:val="24"/>
        </w:rPr>
        <w:t xml:space="preserve">. </w:t>
      </w:r>
      <w:r w:rsidR="001C025D">
        <w:rPr>
          <w:sz w:val="24"/>
        </w:rPr>
        <w:t>T</w:t>
      </w:r>
      <w:r w:rsidRPr="001A3D0B">
        <w:rPr>
          <w:sz w:val="24"/>
        </w:rPr>
        <w:t>o attract busi</w:t>
      </w:r>
      <w:r w:rsidR="00BD0952">
        <w:rPr>
          <w:sz w:val="24"/>
        </w:rPr>
        <w:t xml:space="preserve">nesses, county governments </w:t>
      </w:r>
      <w:r w:rsidRPr="001A3D0B">
        <w:rPr>
          <w:sz w:val="24"/>
        </w:rPr>
        <w:t>offer lower (enforced) taxes, so the effective tax rate acts as an index for pro-b</w:t>
      </w:r>
      <w:r>
        <w:rPr>
          <w:sz w:val="24"/>
        </w:rPr>
        <w:t xml:space="preserve">usiness policy. Further, </w:t>
      </w:r>
      <w:r w:rsidR="00BD0952">
        <w:rPr>
          <w:sz w:val="24"/>
        </w:rPr>
        <w:t>county density</w:t>
      </w:r>
      <w:r w:rsidRPr="001A3D0B">
        <w:rPr>
          <w:sz w:val="24"/>
        </w:rPr>
        <w:t xml:space="preserve"> within a given area </w:t>
      </w:r>
      <w:r w:rsidR="001C025D">
        <w:rPr>
          <w:sz w:val="24"/>
        </w:rPr>
        <w:t>can</w:t>
      </w:r>
      <w:r w:rsidRPr="001A3D0B">
        <w:rPr>
          <w:sz w:val="24"/>
        </w:rPr>
        <w:t xml:space="preserve"> proxy for inter-county competition. </w:t>
      </w:r>
      <w:r w:rsidR="001C025D">
        <w:rPr>
          <w:sz w:val="24"/>
        </w:rPr>
        <w:t>T</w:t>
      </w:r>
      <w:r w:rsidRPr="001A3D0B">
        <w:rPr>
          <w:sz w:val="24"/>
        </w:rPr>
        <w:t xml:space="preserve">o control for omitted variable bias, we </w:t>
      </w:r>
      <w:r w:rsidR="001C025D">
        <w:rPr>
          <w:sz w:val="24"/>
        </w:rPr>
        <w:t>use</w:t>
      </w:r>
      <w:r w:rsidRPr="001A3D0B">
        <w:rPr>
          <w:sz w:val="24"/>
        </w:rPr>
        <w:t xml:space="preserve"> geographic variables as instruments for density, </w:t>
      </w:r>
      <w:r w:rsidR="00BD0952">
        <w:rPr>
          <w:sz w:val="24"/>
        </w:rPr>
        <w:t>and also</w:t>
      </w:r>
      <w:r w:rsidR="001C025D">
        <w:rPr>
          <w:sz w:val="24"/>
        </w:rPr>
        <w:t xml:space="preserve"> </w:t>
      </w:r>
      <w:r w:rsidRPr="001A3D0B">
        <w:rPr>
          <w:sz w:val="24"/>
        </w:rPr>
        <w:t>contro</w:t>
      </w:r>
      <w:r w:rsidR="00BD0952">
        <w:rPr>
          <w:sz w:val="24"/>
        </w:rPr>
        <w:t>l</w:t>
      </w:r>
      <w:r>
        <w:rPr>
          <w:sz w:val="24"/>
        </w:rPr>
        <w:t xml:space="preserve"> for present-day GDP.</w:t>
      </w:r>
    </w:p>
    <w:p w14:paraId="681F1E43" w14:textId="6527BFCB" w:rsidR="001A3D0B" w:rsidRDefault="001A3D0B" w:rsidP="001A3D0B">
      <w:pPr>
        <w:spacing w:line="400" w:lineRule="exact"/>
        <w:ind w:firstLine="480"/>
        <w:rPr>
          <w:sz w:val="24"/>
        </w:rPr>
      </w:pPr>
      <w:r w:rsidRPr="001A3D0B">
        <w:rPr>
          <w:sz w:val="24"/>
        </w:rPr>
        <w:t>The fourth step was to run our regression</w:t>
      </w:r>
      <w:r w:rsidR="001C025D">
        <w:rPr>
          <w:sz w:val="24"/>
        </w:rPr>
        <w:t xml:space="preserve"> and do</w:t>
      </w:r>
      <w:r w:rsidRPr="001A3D0B">
        <w:rPr>
          <w:sz w:val="24"/>
        </w:rPr>
        <w:t xml:space="preserve"> robustness checks, experimenting with adjacent neighbours instead of neighbours within a set distance, with various specifications for the tax rate, and with per</w:t>
      </w:r>
      <w:r w:rsidR="001C025D">
        <w:rPr>
          <w:sz w:val="24"/>
        </w:rPr>
        <w:t xml:space="preserve"> capita GDP instead of night</w:t>
      </w:r>
      <w:r w:rsidRPr="001A3D0B">
        <w:rPr>
          <w:sz w:val="24"/>
        </w:rPr>
        <w:t xml:space="preserve"> lights.</w:t>
      </w:r>
    </w:p>
    <w:p w14:paraId="69685F07" w14:textId="7840FF27" w:rsidR="00C511A6" w:rsidRDefault="001A3D0B" w:rsidP="001C025D">
      <w:pPr>
        <w:spacing w:line="400" w:lineRule="exact"/>
        <w:ind w:firstLine="480"/>
        <w:rPr>
          <w:sz w:val="24"/>
        </w:rPr>
      </w:pPr>
      <w:r>
        <w:rPr>
          <w:sz w:val="24"/>
        </w:rPr>
        <w:t>Our first finding was geographic</w:t>
      </w:r>
      <w:r w:rsidR="001C025D">
        <w:rPr>
          <w:sz w:val="24"/>
        </w:rPr>
        <w:t>al</w:t>
      </w:r>
      <w:r>
        <w:rPr>
          <w:sz w:val="24"/>
        </w:rPr>
        <w:t>. I</w:t>
      </w:r>
      <w:r w:rsidR="00BD0952">
        <w:rPr>
          <w:sz w:val="24"/>
        </w:rPr>
        <w:t>n the debate</w:t>
      </w:r>
      <w:r>
        <w:rPr>
          <w:sz w:val="24"/>
        </w:rPr>
        <w:t xml:space="preserve"> whether geographically favorable areas will have fewer, larger counties (to maximize advantages) or </w:t>
      </w:r>
      <w:r w:rsidR="00BD0952">
        <w:rPr>
          <w:sz w:val="24"/>
        </w:rPr>
        <w:t>many</w:t>
      </w:r>
      <w:r>
        <w:rPr>
          <w:sz w:val="24"/>
        </w:rPr>
        <w:t xml:space="preserve"> smaller counties (limited by the emperor), we found that</w:t>
      </w:r>
      <w:r w:rsidR="00BD0952">
        <w:rPr>
          <w:sz w:val="24"/>
        </w:rPr>
        <w:t xml:space="preserve"> </w:t>
      </w:r>
      <w:r w:rsidR="00E77E38">
        <w:rPr>
          <w:sz w:val="24"/>
        </w:rPr>
        <w:t xml:space="preserve">both </w:t>
      </w:r>
      <w:r w:rsidR="00BD0952">
        <w:rPr>
          <w:sz w:val="24"/>
        </w:rPr>
        <w:t>more fertile</w:t>
      </w:r>
      <w:r>
        <w:rPr>
          <w:sz w:val="24"/>
        </w:rPr>
        <w:t xml:space="preserve"> areas </w:t>
      </w:r>
      <w:r w:rsidR="00E77E38">
        <w:rPr>
          <w:sz w:val="24"/>
        </w:rPr>
        <w:t>and</w:t>
      </w:r>
      <w:r>
        <w:rPr>
          <w:sz w:val="24"/>
        </w:rPr>
        <w:t xml:space="preserve"> areas with smo</w:t>
      </w:r>
      <w:r w:rsidR="001C025D">
        <w:rPr>
          <w:sz w:val="24"/>
        </w:rPr>
        <w:t xml:space="preserve">other terrain </w:t>
      </w:r>
      <w:r w:rsidR="00E77E38">
        <w:rPr>
          <w:sz w:val="24"/>
        </w:rPr>
        <w:t xml:space="preserve">tend to </w:t>
      </w:r>
      <w:r w:rsidR="001C025D">
        <w:rPr>
          <w:sz w:val="24"/>
        </w:rPr>
        <w:t>have more counties</w:t>
      </w:r>
      <w:r w:rsidR="00E77E38">
        <w:rPr>
          <w:sz w:val="24"/>
        </w:rPr>
        <w:t>, supporting the latter theory</w:t>
      </w:r>
      <w:r w:rsidR="00BD0952">
        <w:rPr>
          <w:sz w:val="24"/>
        </w:rPr>
        <w:t>.</w:t>
      </w:r>
    </w:p>
    <w:p w14:paraId="192C5B30" w14:textId="6D2C5B7B" w:rsidR="001C025D" w:rsidRDefault="001C025D" w:rsidP="001C025D">
      <w:pPr>
        <w:spacing w:line="400" w:lineRule="exact"/>
        <w:ind w:firstLine="480"/>
        <w:rPr>
          <w:sz w:val="24"/>
        </w:rPr>
      </w:pPr>
      <w:r>
        <w:rPr>
          <w:sz w:val="24"/>
        </w:rPr>
        <w:t>Our second finding was methodological</w:t>
      </w:r>
      <w:r w:rsidR="00BD0952">
        <w:rPr>
          <w:sz w:val="24"/>
        </w:rPr>
        <w:t xml:space="preserve">. </w:t>
      </w:r>
      <w:r w:rsidR="009B1479">
        <w:rPr>
          <w:sz w:val="24"/>
        </w:rPr>
        <w:t>We found that OLS understates the effect of county density on the effective tax rate (as 0.0</w:t>
      </w:r>
      <w:r w:rsidR="00E77E38">
        <w:rPr>
          <w:sz w:val="24"/>
        </w:rPr>
        <w:t>37</w:t>
      </w:r>
      <w:r w:rsidR="009B1479">
        <w:rPr>
          <w:sz w:val="24"/>
        </w:rPr>
        <w:t xml:space="preserve">%), compared to TSLS </w:t>
      </w:r>
      <w:r w:rsidR="00F66168">
        <w:rPr>
          <w:sz w:val="24"/>
        </w:rPr>
        <w:t>wit</w:t>
      </w:r>
      <w:r w:rsidR="00F66168" w:rsidRPr="00F66168">
        <w:rPr>
          <w:sz w:val="24"/>
        </w:rPr>
        <w:t>h</w:t>
      </w:r>
      <w:r w:rsidR="009B1479" w:rsidRPr="00F66168">
        <w:rPr>
          <w:sz w:val="24"/>
        </w:rPr>
        <w:t xml:space="preserve"> geographic </w:t>
      </w:r>
      <w:r w:rsidR="00F66168" w:rsidRPr="00F66168">
        <w:rPr>
          <w:sz w:val="24"/>
        </w:rPr>
        <w:t>IV</w:t>
      </w:r>
      <w:r w:rsidR="009B1479" w:rsidRPr="00F66168">
        <w:rPr>
          <w:sz w:val="24"/>
        </w:rPr>
        <w:t xml:space="preserve">s, </w:t>
      </w:r>
      <w:r w:rsidR="00F66168" w:rsidRPr="00F66168">
        <w:rPr>
          <w:sz w:val="24"/>
        </w:rPr>
        <w:t>where</w:t>
      </w:r>
      <w:r w:rsidR="009B1479" w:rsidRPr="00F66168">
        <w:rPr>
          <w:sz w:val="24"/>
        </w:rPr>
        <w:t xml:space="preserve"> each additional neighbor within 100km implies a </w:t>
      </w:r>
      <w:r w:rsidR="00E77E38">
        <w:rPr>
          <w:sz w:val="24"/>
        </w:rPr>
        <w:t>0.</w:t>
      </w:r>
      <w:r w:rsidR="00422468">
        <w:rPr>
          <w:sz w:val="24"/>
        </w:rPr>
        <w:t>0</w:t>
      </w:r>
      <w:r w:rsidR="00E77E38">
        <w:rPr>
          <w:sz w:val="24"/>
        </w:rPr>
        <w:t>92</w:t>
      </w:r>
      <w:r w:rsidR="009B1479" w:rsidRPr="00F66168">
        <w:rPr>
          <w:sz w:val="24"/>
        </w:rPr>
        <w:t xml:space="preserve">% </w:t>
      </w:r>
      <w:r w:rsidR="00F66168">
        <w:rPr>
          <w:sz w:val="24"/>
        </w:rPr>
        <w:t>lower</w:t>
      </w:r>
      <w:r w:rsidR="009B1479">
        <w:rPr>
          <w:sz w:val="24"/>
        </w:rPr>
        <w:t xml:space="preserve"> tax rate. </w:t>
      </w:r>
      <w:r w:rsidR="00F66168">
        <w:rPr>
          <w:sz w:val="24"/>
        </w:rPr>
        <w:t>Further, this discrepancy was robust to numerous alternative specifications.</w:t>
      </w:r>
    </w:p>
    <w:p w14:paraId="4F32936F" w14:textId="22887B37" w:rsidR="001C025D" w:rsidRPr="001C025D" w:rsidRDefault="001C025D" w:rsidP="001C025D">
      <w:pPr>
        <w:spacing w:line="400" w:lineRule="exact"/>
        <w:ind w:firstLine="480"/>
        <w:rPr>
          <w:sz w:val="24"/>
        </w:rPr>
      </w:pPr>
      <w:r>
        <w:rPr>
          <w:sz w:val="24"/>
        </w:rPr>
        <w:t xml:space="preserve">Our </w:t>
      </w:r>
      <w:r w:rsidR="00832107">
        <w:rPr>
          <w:sz w:val="24"/>
        </w:rPr>
        <w:t xml:space="preserve">third finding was practical. Taken as a whole, </w:t>
      </w:r>
      <w:r w:rsidR="00BD0952" w:rsidRPr="00BD0952">
        <w:rPr>
          <w:sz w:val="24"/>
        </w:rPr>
        <w:t>China'</w:t>
      </w:r>
      <w:r w:rsidR="00832107">
        <w:rPr>
          <w:sz w:val="24"/>
        </w:rPr>
        <w:t xml:space="preserve">s poverty counties tend to have </w:t>
      </w:r>
      <w:r w:rsidR="00832107" w:rsidRPr="00BD0952">
        <w:rPr>
          <w:sz w:val="24"/>
        </w:rPr>
        <w:t>rough</w:t>
      </w:r>
      <w:r w:rsidR="00832107">
        <w:rPr>
          <w:sz w:val="24"/>
        </w:rPr>
        <w:t>er</w:t>
      </w:r>
      <w:r w:rsidR="00832107" w:rsidRPr="00BD0952">
        <w:rPr>
          <w:sz w:val="24"/>
        </w:rPr>
        <w:t xml:space="preserve"> terrain</w:t>
      </w:r>
      <w:r w:rsidR="00832107">
        <w:rPr>
          <w:sz w:val="24"/>
        </w:rPr>
        <w:t>, fewer neighbours, and less fertile land than average.</w:t>
      </w:r>
      <w:r w:rsidR="00BD0952" w:rsidRPr="00BD0952">
        <w:rPr>
          <w:sz w:val="24"/>
        </w:rPr>
        <w:t xml:space="preserve"> </w:t>
      </w:r>
      <w:r w:rsidR="00832107">
        <w:rPr>
          <w:sz w:val="24"/>
        </w:rPr>
        <w:t xml:space="preserve">Yet, there is some evidence to suggest a class of poverty counties with both high agricultural productivity and </w:t>
      </w:r>
      <w:r w:rsidR="005F5219">
        <w:rPr>
          <w:sz w:val="24"/>
        </w:rPr>
        <w:t xml:space="preserve">relatively </w:t>
      </w:r>
      <w:r w:rsidR="00832107">
        <w:rPr>
          <w:sz w:val="24"/>
        </w:rPr>
        <w:t>high geographic variation—where</w:t>
      </w:r>
      <w:r w:rsidR="009B1479">
        <w:rPr>
          <w:sz w:val="24"/>
        </w:rPr>
        <w:t xml:space="preserve"> fertile land keeps </w:t>
      </w:r>
      <w:r w:rsidR="009B1479" w:rsidRPr="009B1479">
        <w:rPr>
          <w:sz w:val="24"/>
        </w:rPr>
        <w:t>the</w:t>
      </w:r>
      <w:r w:rsidR="009B1479">
        <w:rPr>
          <w:sz w:val="24"/>
        </w:rPr>
        <w:t>m</w:t>
      </w:r>
      <w:r w:rsidR="009B1479" w:rsidRPr="009B1479">
        <w:rPr>
          <w:sz w:val="24"/>
        </w:rPr>
        <w:t xml:space="preserve"> from switching to more favorable industries</w:t>
      </w:r>
      <w:r w:rsidR="009B1479">
        <w:rPr>
          <w:sz w:val="24"/>
        </w:rPr>
        <w:t xml:space="preserve">, </w:t>
      </w:r>
      <w:r w:rsidR="009B1479" w:rsidRPr="009B1479">
        <w:rPr>
          <w:sz w:val="24"/>
        </w:rPr>
        <w:t>but rough terrain makes them lose out rel</w:t>
      </w:r>
      <w:r w:rsidR="009B1479">
        <w:rPr>
          <w:sz w:val="24"/>
        </w:rPr>
        <w:t>ative to high-productivity, smooth-terrain</w:t>
      </w:r>
      <w:r w:rsidR="009B1479" w:rsidRPr="009B1479">
        <w:rPr>
          <w:sz w:val="24"/>
        </w:rPr>
        <w:t xml:space="preserve"> counties</w:t>
      </w:r>
      <w:r w:rsidR="009B1479">
        <w:rPr>
          <w:sz w:val="24"/>
        </w:rPr>
        <w:t xml:space="preserve">. </w:t>
      </w:r>
      <w:r w:rsidR="00832107">
        <w:rPr>
          <w:sz w:val="24"/>
        </w:rPr>
        <w:t>Further, due to their poverty, they must charge a higher</w:t>
      </w:r>
      <w:r w:rsidR="009B1479" w:rsidRPr="009B1479">
        <w:rPr>
          <w:sz w:val="24"/>
        </w:rPr>
        <w:t xml:space="preserve"> </w:t>
      </w:r>
      <w:r w:rsidR="00832107">
        <w:rPr>
          <w:sz w:val="24"/>
        </w:rPr>
        <w:t xml:space="preserve">effective </w:t>
      </w:r>
      <w:r w:rsidR="009B1479" w:rsidRPr="009B1479">
        <w:rPr>
          <w:sz w:val="24"/>
        </w:rPr>
        <w:t xml:space="preserve">tax rate </w:t>
      </w:r>
      <w:r w:rsidR="00832107">
        <w:rPr>
          <w:sz w:val="24"/>
        </w:rPr>
        <w:t xml:space="preserve">than </w:t>
      </w:r>
      <w:r w:rsidR="009B1479" w:rsidRPr="009B1479">
        <w:rPr>
          <w:sz w:val="24"/>
        </w:rPr>
        <w:t>other counties, leading to a vicious cycle.</w:t>
      </w:r>
    </w:p>
    <w:p w14:paraId="15D378F4" w14:textId="77777777" w:rsidR="00C511A6" w:rsidRDefault="00C511A6">
      <w:pPr>
        <w:ind w:firstLine="480"/>
        <w:rPr>
          <w:rFonts w:ascii="SimSun" w:hAnsi="SimSun"/>
          <w:sz w:val="24"/>
        </w:rPr>
        <w:sectPr w:rsidR="00C511A6">
          <w:footerReference w:type="default" r:id="rId36"/>
          <w:endnotePr>
            <w:numFmt w:val="decimal"/>
          </w:endnotePr>
          <w:pgSz w:w="11906" w:h="16838" w:code="9"/>
          <w:pgMar w:top="1440" w:right="1797" w:bottom="1440" w:left="1797" w:header="851" w:footer="992" w:gutter="0"/>
          <w:pgNumType w:start="1"/>
          <w:cols w:space="425"/>
          <w:docGrid w:type="lines" w:linePitch="400"/>
        </w:sectPr>
      </w:pPr>
    </w:p>
    <w:p w14:paraId="3918A4FF" w14:textId="7DDBCAAF" w:rsidR="00C511A6" w:rsidRPr="00750CB5" w:rsidRDefault="00C511A6" w:rsidP="00750CB5">
      <w:pPr>
        <w:pStyle w:val="Heading1"/>
        <w:spacing w:line="400" w:lineRule="exact"/>
        <w:jc w:val="center"/>
        <w:rPr>
          <w:rFonts w:ascii="SimSun" w:hAnsi="SimSun"/>
          <w:sz w:val="32"/>
        </w:rPr>
      </w:pPr>
      <w:bookmarkStart w:id="4" w:name="_Toc131574217"/>
      <w:r>
        <w:rPr>
          <w:rFonts w:ascii="SimSun" w:hAnsi="SimSun" w:hint="eastAsia"/>
          <w:sz w:val="32"/>
        </w:rPr>
        <w:lastRenderedPageBreak/>
        <w:t>参考文献</w:t>
      </w:r>
      <w:bookmarkEnd w:id="4"/>
    </w:p>
    <w:p w14:paraId="73FB8B37" w14:textId="0034BA29" w:rsidR="00750CB5" w:rsidRPr="00F45DC2" w:rsidRDefault="00750CB5" w:rsidP="00F45DC2">
      <w:pPr>
        <w:pStyle w:val="ListParagraph"/>
        <w:numPr>
          <w:ilvl w:val="0"/>
          <w:numId w:val="40"/>
        </w:numPr>
        <w:ind w:left="851" w:hanging="491"/>
        <w:rPr>
          <w:sz w:val="24"/>
        </w:rPr>
      </w:pPr>
      <w:r w:rsidRPr="00F45DC2">
        <w:rPr>
          <w:sz w:val="24"/>
          <w:lang w:val="fr-CA"/>
        </w:rPr>
        <w:t xml:space="preserve">Bai, C., Hsieh, C., Song, Z. (2016). </w:t>
      </w:r>
      <w:r w:rsidRPr="00F45DC2">
        <w:rPr>
          <w:sz w:val="24"/>
        </w:rPr>
        <w:t xml:space="preserve">“The Long Shadow of China's Fiscal Expansion.” </w:t>
      </w:r>
      <w:r w:rsidRPr="00F45DC2">
        <w:rPr>
          <w:i/>
          <w:sz w:val="24"/>
        </w:rPr>
        <w:t>Brookings Papers on Economic Activity</w:t>
      </w:r>
      <w:r w:rsidRPr="00F45DC2">
        <w:rPr>
          <w:sz w:val="24"/>
        </w:rPr>
        <w:t xml:space="preserve"> 2016(2), pp. 129-65</w:t>
      </w:r>
    </w:p>
    <w:p w14:paraId="1702C63B" w14:textId="32BFB94E" w:rsidR="00750CB5" w:rsidRPr="00F45DC2" w:rsidRDefault="00750CB5" w:rsidP="00F45DC2">
      <w:pPr>
        <w:pStyle w:val="ListParagraph"/>
        <w:numPr>
          <w:ilvl w:val="0"/>
          <w:numId w:val="40"/>
        </w:numPr>
        <w:ind w:left="851" w:hanging="491"/>
        <w:rPr>
          <w:sz w:val="24"/>
        </w:rPr>
      </w:pPr>
      <w:r w:rsidRPr="00F45DC2">
        <w:rPr>
          <w:sz w:val="24"/>
        </w:rPr>
        <w:t>Blanchard, O. &amp; Schleifer, A. (2001). “Federalism with and without political centralization: China versus Russia.” IMF Staff Papers 48, pp. 171-9</w:t>
      </w:r>
    </w:p>
    <w:p w14:paraId="7E8C3546" w14:textId="5977A338" w:rsidR="00750CB5" w:rsidRPr="00F45DC2" w:rsidRDefault="00750CB5" w:rsidP="00F45DC2">
      <w:pPr>
        <w:pStyle w:val="ListParagraph"/>
        <w:numPr>
          <w:ilvl w:val="0"/>
          <w:numId w:val="40"/>
        </w:numPr>
        <w:ind w:left="851" w:hanging="491"/>
        <w:rPr>
          <w:sz w:val="24"/>
        </w:rPr>
      </w:pPr>
      <w:r w:rsidRPr="00F45DC2">
        <w:rPr>
          <w:sz w:val="24"/>
        </w:rPr>
        <w:t xml:space="preserve">Brehm, S. (2013). </w:t>
      </w:r>
      <w:r w:rsidR="00977985" w:rsidRPr="00F45DC2">
        <w:rPr>
          <w:sz w:val="24"/>
        </w:rPr>
        <w:t>“</w:t>
      </w:r>
      <w:r w:rsidRPr="00F45DC2">
        <w:rPr>
          <w:sz w:val="24"/>
        </w:rPr>
        <w:t>Fiscal Incentives, Pub</w:t>
      </w:r>
      <w:r w:rsidR="00815A91" w:rsidRPr="00F45DC2">
        <w:rPr>
          <w:sz w:val="24"/>
        </w:rPr>
        <w:t>lic Spending, and Productivity:</w:t>
      </w:r>
      <w:r w:rsidRPr="00F45DC2">
        <w:rPr>
          <w:sz w:val="24"/>
        </w:rPr>
        <w:t xml:space="preserve"> County-Level Evidence from a Chinese Province</w:t>
      </w:r>
      <w:r w:rsidR="00815A91" w:rsidRPr="00F45DC2">
        <w:rPr>
          <w:sz w:val="24"/>
        </w:rPr>
        <w:t>.</w:t>
      </w:r>
      <w:r w:rsidR="00977985" w:rsidRPr="00F45DC2">
        <w:rPr>
          <w:sz w:val="24"/>
        </w:rPr>
        <w:t>”</w:t>
      </w:r>
      <w:r w:rsidR="00815A91" w:rsidRPr="00F45DC2">
        <w:rPr>
          <w:sz w:val="24"/>
        </w:rPr>
        <w:t xml:space="preserve"> </w:t>
      </w:r>
      <w:r w:rsidR="00815A91" w:rsidRPr="00F45DC2">
        <w:rPr>
          <w:i/>
          <w:sz w:val="24"/>
        </w:rPr>
        <w:t>World Development</w:t>
      </w:r>
      <w:r w:rsidR="00815A91" w:rsidRPr="00F45DC2">
        <w:rPr>
          <w:sz w:val="24"/>
        </w:rPr>
        <w:t xml:space="preserve"> 46, pp. 92-</w:t>
      </w:r>
      <w:r w:rsidRPr="00F45DC2">
        <w:rPr>
          <w:sz w:val="24"/>
        </w:rPr>
        <w:t>103</w:t>
      </w:r>
    </w:p>
    <w:p w14:paraId="5AA2D0E3" w14:textId="2B1D2461" w:rsidR="00750CB5" w:rsidRPr="00F45DC2" w:rsidRDefault="00750CB5" w:rsidP="00F45DC2">
      <w:pPr>
        <w:pStyle w:val="ListParagraph"/>
        <w:numPr>
          <w:ilvl w:val="0"/>
          <w:numId w:val="40"/>
        </w:numPr>
        <w:ind w:left="851" w:hanging="491"/>
        <w:rPr>
          <w:sz w:val="24"/>
        </w:rPr>
      </w:pPr>
      <w:r w:rsidRPr="00F45DC2">
        <w:rPr>
          <w:sz w:val="24"/>
        </w:rPr>
        <w:t xml:space="preserve">Cheung, S. (2005). </w:t>
      </w:r>
      <w:r w:rsidRPr="00F45DC2">
        <w:rPr>
          <w:i/>
          <w:sz w:val="24"/>
        </w:rPr>
        <w:t>Economic Explanation: Selected Papers of Steven N.S. Cheung</w:t>
      </w:r>
      <w:r w:rsidRPr="00F45DC2">
        <w:rPr>
          <w:sz w:val="24"/>
        </w:rPr>
        <w:t>.</w:t>
      </w:r>
      <w:r w:rsidR="00815A91" w:rsidRPr="00F45DC2">
        <w:rPr>
          <w:sz w:val="24"/>
        </w:rPr>
        <w:t xml:space="preserve"> </w:t>
      </w:r>
      <w:r w:rsidRPr="00F45DC2">
        <w:rPr>
          <w:sz w:val="24"/>
        </w:rPr>
        <w:t>Hong Kong: Arcadia Press.</w:t>
      </w:r>
    </w:p>
    <w:p w14:paraId="01F92427" w14:textId="23841550" w:rsidR="00750CB5" w:rsidRPr="00F45DC2" w:rsidRDefault="00750CB5" w:rsidP="00F45DC2">
      <w:pPr>
        <w:pStyle w:val="ListParagraph"/>
        <w:numPr>
          <w:ilvl w:val="0"/>
          <w:numId w:val="40"/>
        </w:numPr>
        <w:ind w:left="851" w:hanging="491"/>
        <w:rPr>
          <w:sz w:val="24"/>
        </w:rPr>
      </w:pPr>
      <w:r w:rsidRPr="00F45DC2">
        <w:rPr>
          <w:sz w:val="24"/>
        </w:rPr>
        <w:t xml:space="preserve">Cheung, S. (2014). </w:t>
      </w:r>
      <w:r w:rsidR="00977985" w:rsidRPr="00F45DC2">
        <w:rPr>
          <w:sz w:val="24"/>
        </w:rPr>
        <w:t>“</w:t>
      </w:r>
      <w:r w:rsidRPr="00F45DC2">
        <w:rPr>
          <w:sz w:val="24"/>
        </w:rPr>
        <w:t>The Economic System of China.</w:t>
      </w:r>
      <w:r w:rsidR="00977985" w:rsidRPr="00F45DC2">
        <w:rPr>
          <w:sz w:val="24"/>
        </w:rPr>
        <w:t>”</w:t>
      </w:r>
      <w:r w:rsidRPr="00F45DC2">
        <w:rPr>
          <w:sz w:val="24"/>
        </w:rPr>
        <w:t xml:space="preserve"> </w:t>
      </w:r>
      <w:r w:rsidRPr="00F45DC2">
        <w:rPr>
          <w:i/>
          <w:sz w:val="24"/>
        </w:rPr>
        <w:t>Man and the Economy</w:t>
      </w:r>
      <w:r w:rsidRPr="00F45DC2">
        <w:rPr>
          <w:sz w:val="24"/>
        </w:rPr>
        <w:t xml:space="preserve"> 1(1),</w:t>
      </w:r>
      <w:r w:rsidR="00815A91" w:rsidRPr="00F45DC2">
        <w:rPr>
          <w:sz w:val="24"/>
        </w:rPr>
        <w:t xml:space="preserve"> </w:t>
      </w:r>
      <w:r w:rsidRPr="00F45DC2">
        <w:rPr>
          <w:sz w:val="24"/>
        </w:rPr>
        <w:t>pp. 1-49</w:t>
      </w:r>
    </w:p>
    <w:p w14:paraId="0933F470" w14:textId="631C1337" w:rsidR="00750CB5" w:rsidRPr="00F45DC2" w:rsidRDefault="00750CB5" w:rsidP="00F45DC2">
      <w:pPr>
        <w:pStyle w:val="ListParagraph"/>
        <w:numPr>
          <w:ilvl w:val="0"/>
          <w:numId w:val="40"/>
        </w:numPr>
        <w:ind w:left="851" w:hanging="491"/>
        <w:rPr>
          <w:sz w:val="24"/>
        </w:rPr>
      </w:pPr>
      <w:r w:rsidRPr="00F45DC2">
        <w:rPr>
          <w:sz w:val="24"/>
        </w:rPr>
        <w:t>Henderson, J., St</w:t>
      </w:r>
      <w:r w:rsidR="00977985" w:rsidRPr="00F45DC2">
        <w:rPr>
          <w:sz w:val="24"/>
        </w:rPr>
        <w:t>oreygard, A., Weil, D. (2012). “</w:t>
      </w:r>
      <w:r w:rsidRPr="00F45DC2">
        <w:rPr>
          <w:sz w:val="24"/>
        </w:rPr>
        <w:t>Measuring Economic Growth from</w:t>
      </w:r>
      <w:r w:rsidR="00815A91" w:rsidRPr="00F45DC2">
        <w:rPr>
          <w:sz w:val="24"/>
        </w:rPr>
        <w:t xml:space="preserve"> </w:t>
      </w:r>
      <w:r w:rsidRPr="00F45DC2">
        <w:rPr>
          <w:sz w:val="24"/>
        </w:rPr>
        <w:t>Outer Space.</w:t>
      </w:r>
      <w:r w:rsidR="00977985" w:rsidRPr="00F45DC2">
        <w:rPr>
          <w:sz w:val="24"/>
        </w:rPr>
        <w:t>”</w:t>
      </w:r>
      <w:r w:rsidRPr="00F45DC2">
        <w:rPr>
          <w:sz w:val="24"/>
        </w:rPr>
        <w:t xml:space="preserve"> </w:t>
      </w:r>
      <w:r w:rsidRPr="00F45DC2">
        <w:rPr>
          <w:i/>
          <w:sz w:val="24"/>
        </w:rPr>
        <w:t>American Economic Review</w:t>
      </w:r>
      <w:r w:rsidRPr="00F45DC2">
        <w:rPr>
          <w:sz w:val="24"/>
        </w:rPr>
        <w:t xml:space="preserve"> 102(2), pp. 994-1028</w:t>
      </w:r>
    </w:p>
    <w:p w14:paraId="4609283C" w14:textId="197163B8" w:rsidR="00750CB5" w:rsidRPr="00F45DC2" w:rsidRDefault="00750CB5" w:rsidP="00F45DC2">
      <w:pPr>
        <w:pStyle w:val="ListParagraph"/>
        <w:numPr>
          <w:ilvl w:val="0"/>
          <w:numId w:val="40"/>
        </w:numPr>
        <w:ind w:left="851" w:hanging="491"/>
        <w:rPr>
          <w:sz w:val="24"/>
        </w:rPr>
      </w:pPr>
      <w:r w:rsidRPr="00F45DC2">
        <w:rPr>
          <w:sz w:val="24"/>
        </w:rPr>
        <w:t xml:space="preserve">Jin, F. &amp; Zhang, Q. (2015). </w:t>
      </w:r>
      <w:r w:rsidR="00977985" w:rsidRPr="00F45DC2">
        <w:rPr>
          <w:sz w:val="24"/>
        </w:rPr>
        <w:t>“</w:t>
      </w:r>
      <w:r w:rsidRPr="00F45DC2">
        <w:rPr>
          <w:sz w:val="24"/>
        </w:rPr>
        <w:t>Chinese regional productivity and urbanization: a</w:t>
      </w:r>
      <w:r w:rsidR="00815A91" w:rsidRPr="00F45DC2">
        <w:rPr>
          <w:sz w:val="24"/>
        </w:rPr>
        <w:t xml:space="preserve"> </w:t>
      </w:r>
      <w:r w:rsidRPr="00F45DC2">
        <w:rPr>
          <w:sz w:val="24"/>
        </w:rPr>
        <w:t>county-level study in 2007-2010.</w:t>
      </w:r>
      <w:r w:rsidR="00977985" w:rsidRPr="00F45DC2">
        <w:rPr>
          <w:sz w:val="24"/>
        </w:rPr>
        <w:t>”</w:t>
      </w:r>
      <w:r w:rsidRPr="00F45DC2">
        <w:rPr>
          <w:sz w:val="24"/>
        </w:rPr>
        <w:t xml:space="preserve"> </w:t>
      </w:r>
      <w:r w:rsidRPr="00F45DC2">
        <w:rPr>
          <w:i/>
          <w:sz w:val="24"/>
        </w:rPr>
        <w:t>Journal of Chinese Economic and Foreign Trade</w:t>
      </w:r>
      <w:r w:rsidR="00815A91" w:rsidRPr="00F45DC2">
        <w:rPr>
          <w:i/>
          <w:sz w:val="24"/>
        </w:rPr>
        <w:t xml:space="preserve"> </w:t>
      </w:r>
      <w:r w:rsidRPr="00F45DC2">
        <w:rPr>
          <w:i/>
          <w:sz w:val="24"/>
        </w:rPr>
        <w:t>Studies</w:t>
      </w:r>
      <w:r w:rsidRPr="00F45DC2">
        <w:rPr>
          <w:sz w:val="24"/>
        </w:rPr>
        <w:t xml:space="preserve"> 8(2), pp. 82-105</w:t>
      </w:r>
    </w:p>
    <w:p w14:paraId="12447193" w14:textId="4876A09F" w:rsidR="00750CB5" w:rsidRPr="00F45DC2" w:rsidRDefault="00750CB5" w:rsidP="0021480A">
      <w:pPr>
        <w:pStyle w:val="ListParagraph"/>
        <w:numPr>
          <w:ilvl w:val="0"/>
          <w:numId w:val="40"/>
        </w:numPr>
        <w:ind w:left="851" w:hanging="491"/>
        <w:rPr>
          <w:sz w:val="24"/>
        </w:rPr>
      </w:pPr>
      <w:r w:rsidRPr="00F45DC2">
        <w:rPr>
          <w:sz w:val="24"/>
        </w:rPr>
        <w:t xml:space="preserve">Li, R. (2014). </w:t>
      </w:r>
      <w:r w:rsidR="00977985" w:rsidRPr="00F45DC2">
        <w:rPr>
          <w:sz w:val="24"/>
        </w:rPr>
        <w:t>“</w:t>
      </w:r>
      <w:r w:rsidRPr="00F45DC2">
        <w:rPr>
          <w:sz w:val="24"/>
        </w:rPr>
        <w:t>The Era of Prefectures and Counties</w:t>
      </w:r>
      <w:r w:rsidR="0040563D">
        <w:rPr>
          <w:sz w:val="24"/>
        </w:rPr>
        <w:t>:</w:t>
      </w:r>
      <w:r w:rsidRPr="00F45DC2">
        <w:rPr>
          <w:sz w:val="24"/>
        </w:rPr>
        <w:t xml:space="preserve"> An Inquiry into the Power</w:t>
      </w:r>
      <w:r w:rsidR="00815A91" w:rsidRPr="00F45DC2">
        <w:rPr>
          <w:sz w:val="24"/>
        </w:rPr>
        <w:t xml:space="preserve"> </w:t>
      </w:r>
      <w:r w:rsidRPr="00F45DC2">
        <w:rPr>
          <w:sz w:val="24"/>
        </w:rPr>
        <w:t>Structure and State Governance in Ancient Chinese Society.</w:t>
      </w:r>
      <w:r w:rsidR="00977985" w:rsidRPr="00F45DC2">
        <w:rPr>
          <w:sz w:val="24"/>
        </w:rPr>
        <w:t>”</w:t>
      </w:r>
      <w:r w:rsidRPr="00F45DC2">
        <w:rPr>
          <w:sz w:val="24"/>
        </w:rPr>
        <w:t xml:space="preserve"> </w:t>
      </w:r>
      <w:r w:rsidRPr="00F45DC2">
        <w:rPr>
          <w:i/>
          <w:sz w:val="24"/>
        </w:rPr>
        <w:t>Journal of Chinese</w:t>
      </w:r>
      <w:r w:rsidR="00815A91" w:rsidRPr="00F45DC2">
        <w:rPr>
          <w:i/>
          <w:sz w:val="24"/>
        </w:rPr>
        <w:t xml:space="preserve"> </w:t>
      </w:r>
      <w:r w:rsidRPr="00F45DC2">
        <w:rPr>
          <w:i/>
          <w:sz w:val="24"/>
        </w:rPr>
        <w:t>Humanities</w:t>
      </w:r>
      <w:r w:rsidRPr="00F45DC2">
        <w:rPr>
          <w:sz w:val="24"/>
        </w:rPr>
        <w:t xml:space="preserve"> 1, pp. 67-87</w:t>
      </w:r>
    </w:p>
    <w:p w14:paraId="4B13859C" w14:textId="7406D69E" w:rsidR="00750CB5" w:rsidRPr="00F45DC2" w:rsidRDefault="00750CB5" w:rsidP="00F45DC2">
      <w:pPr>
        <w:pStyle w:val="ListParagraph"/>
        <w:numPr>
          <w:ilvl w:val="0"/>
          <w:numId w:val="40"/>
        </w:numPr>
        <w:ind w:left="851" w:hanging="491"/>
        <w:rPr>
          <w:sz w:val="24"/>
        </w:rPr>
      </w:pPr>
      <w:r w:rsidRPr="00F45DC2">
        <w:rPr>
          <w:sz w:val="24"/>
        </w:rPr>
        <w:t xml:space="preserve">Li, H. &amp; Zhou, L. (2005). </w:t>
      </w:r>
      <w:r w:rsidR="00977985" w:rsidRPr="00F45DC2">
        <w:rPr>
          <w:sz w:val="24"/>
        </w:rPr>
        <w:t>“</w:t>
      </w:r>
      <w:r w:rsidRPr="00F45DC2">
        <w:rPr>
          <w:sz w:val="24"/>
        </w:rPr>
        <w:t xml:space="preserve">Political turnover </w:t>
      </w:r>
      <w:r w:rsidR="00977985" w:rsidRPr="00F45DC2">
        <w:rPr>
          <w:sz w:val="24"/>
        </w:rPr>
        <w:t>and</w:t>
      </w:r>
      <w:r w:rsidRPr="00F45DC2">
        <w:rPr>
          <w:sz w:val="24"/>
        </w:rPr>
        <w:t xml:space="preserve"> economic performance: the incentive</w:t>
      </w:r>
      <w:r w:rsidR="00815A91" w:rsidRPr="00F45DC2">
        <w:rPr>
          <w:sz w:val="24"/>
        </w:rPr>
        <w:t xml:space="preserve"> </w:t>
      </w:r>
      <w:r w:rsidRPr="00F45DC2">
        <w:rPr>
          <w:sz w:val="24"/>
        </w:rPr>
        <w:t>role of personnel control in China.</w:t>
      </w:r>
      <w:r w:rsidR="00977985" w:rsidRPr="00F45DC2">
        <w:rPr>
          <w:sz w:val="24"/>
        </w:rPr>
        <w:t>”</w:t>
      </w:r>
      <w:r w:rsidRPr="00F45DC2">
        <w:rPr>
          <w:sz w:val="24"/>
        </w:rPr>
        <w:t xml:space="preserve"> </w:t>
      </w:r>
      <w:r w:rsidRPr="00F45DC2">
        <w:rPr>
          <w:i/>
          <w:sz w:val="24"/>
        </w:rPr>
        <w:t>Journal of Public Economics</w:t>
      </w:r>
      <w:r w:rsidRPr="00F45DC2">
        <w:rPr>
          <w:sz w:val="24"/>
        </w:rPr>
        <w:t xml:space="preserve"> 89, pp. 1743-62</w:t>
      </w:r>
    </w:p>
    <w:p w14:paraId="2E482050" w14:textId="347601A3" w:rsidR="00750CB5" w:rsidRPr="00F45DC2" w:rsidRDefault="00750CB5" w:rsidP="00F45DC2">
      <w:pPr>
        <w:pStyle w:val="ListParagraph"/>
        <w:numPr>
          <w:ilvl w:val="0"/>
          <w:numId w:val="40"/>
        </w:numPr>
        <w:ind w:left="851" w:hanging="491"/>
        <w:rPr>
          <w:sz w:val="24"/>
        </w:rPr>
      </w:pPr>
      <w:r w:rsidRPr="00F45DC2">
        <w:rPr>
          <w:sz w:val="24"/>
          <w:lang w:val="fr-CA"/>
        </w:rPr>
        <w:t xml:space="preserve">Li, T., Long, H., Tu, S., Wang, Y. (2015). </w:t>
      </w:r>
      <w:r w:rsidR="00977985" w:rsidRPr="00F45DC2">
        <w:rPr>
          <w:sz w:val="24"/>
        </w:rPr>
        <w:t>“</w:t>
      </w:r>
      <w:r w:rsidRPr="00F45DC2">
        <w:rPr>
          <w:sz w:val="24"/>
        </w:rPr>
        <w:t>Analysis of Income Inequality Based</w:t>
      </w:r>
      <w:r w:rsidR="00815A91" w:rsidRPr="00F45DC2">
        <w:rPr>
          <w:sz w:val="24"/>
        </w:rPr>
        <w:t xml:space="preserve"> </w:t>
      </w:r>
      <w:r w:rsidRPr="00F45DC2">
        <w:rPr>
          <w:sz w:val="24"/>
        </w:rPr>
        <w:t xml:space="preserve">on Income Mobility for Poverty Alleviation in Rural China." </w:t>
      </w:r>
      <w:r w:rsidRPr="00F45DC2">
        <w:rPr>
          <w:i/>
          <w:sz w:val="24"/>
        </w:rPr>
        <w:t>Sustainability</w:t>
      </w:r>
      <w:r w:rsidRPr="00F45DC2">
        <w:rPr>
          <w:sz w:val="24"/>
        </w:rPr>
        <w:t xml:space="preserve"> 7, pp.</w:t>
      </w:r>
      <w:r w:rsidR="00815A91" w:rsidRPr="00F45DC2">
        <w:rPr>
          <w:sz w:val="24"/>
        </w:rPr>
        <w:t xml:space="preserve"> </w:t>
      </w:r>
      <w:r w:rsidRPr="00F45DC2">
        <w:rPr>
          <w:sz w:val="24"/>
        </w:rPr>
        <w:t>16362-78</w:t>
      </w:r>
    </w:p>
    <w:p w14:paraId="27BFFEE0" w14:textId="0CE6B183" w:rsidR="00750CB5" w:rsidRPr="00F45DC2" w:rsidRDefault="00750CB5" w:rsidP="00F45DC2">
      <w:pPr>
        <w:pStyle w:val="ListParagraph"/>
        <w:numPr>
          <w:ilvl w:val="0"/>
          <w:numId w:val="40"/>
        </w:numPr>
        <w:ind w:left="851" w:hanging="491"/>
        <w:rPr>
          <w:sz w:val="24"/>
        </w:rPr>
      </w:pPr>
      <w:r w:rsidRPr="00F45DC2">
        <w:rPr>
          <w:sz w:val="24"/>
          <w:lang w:val="fr-CA"/>
        </w:rPr>
        <w:t xml:space="preserve">Liu, Y., Tang, Y., &amp; Zhao, X. (2017). </w:t>
      </w:r>
      <w:r w:rsidR="00977985" w:rsidRPr="00F45DC2">
        <w:rPr>
          <w:sz w:val="24"/>
        </w:rPr>
        <w:t>“</w:t>
      </w:r>
      <w:r w:rsidRPr="00F45DC2">
        <w:rPr>
          <w:sz w:val="24"/>
        </w:rPr>
        <w:t>Connections and Corporate Tax Avoidance:</w:t>
      </w:r>
      <w:r w:rsidR="00815A91" w:rsidRPr="00F45DC2">
        <w:rPr>
          <w:sz w:val="24"/>
        </w:rPr>
        <w:t xml:space="preserve"> </w:t>
      </w:r>
      <w:r w:rsidRPr="00F45DC2">
        <w:rPr>
          <w:sz w:val="24"/>
        </w:rPr>
        <w:t>Evidence from Chinese County Boundary Adjustments." 7th International</w:t>
      </w:r>
      <w:r w:rsidR="00815A91" w:rsidRPr="00F45DC2">
        <w:rPr>
          <w:sz w:val="24"/>
        </w:rPr>
        <w:t xml:space="preserve"> </w:t>
      </w:r>
      <w:r w:rsidRPr="00F45DC2">
        <w:rPr>
          <w:sz w:val="24"/>
        </w:rPr>
        <w:t>Conference on Transition and Economic Development.</w:t>
      </w:r>
    </w:p>
    <w:p w14:paraId="7834211D" w14:textId="445BF724" w:rsidR="00750CB5" w:rsidRPr="00F45DC2" w:rsidRDefault="00750CB5" w:rsidP="00F45DC2">
      <w:pPr>
        <w:pStyle w:val="ListParagraph"/>
        <w:numPr>
          <w:ilvl w:val="0"/>
          <w:numId w:val="40"/>
        </w:numPr>
        <w:ind w:left="851" w:hanging="491"/>
        <w:rPr>
          <w:sz w:val="24"/>
        </w:rPr>
      </w:pPr>
      <w:r w:rsidRPr="00F45DC2">
        <w:rPr>
          <w:sz w:val="24"/>
        </w:rPr>
        <w:t xml:space="preserve">Mayshar, J., Moav, O., Neeman, Z., Pascali, L. (2018). </w:t>
      </w:r>
      <w:r w:rsidR="00815A91" w:rsidRPr="00F45DC2">
        <w:rPr>
          <w:sz w:val="24"/>
        </w:rPr>
        <w:t>“</w:t>
      </w:r>
      <w:r w:rsidR="006B0BC7">
        <w:rPr>
          <w:sz w:val="24"/>
        </w:rPr>
        <w:t>The Emergence of Hierarchies and</w:t>
      </w:r>
      <w:r w:rsidRPr="00F45DC2">
        <w:rPr>
          <w:sz w:val="24"/>
        </w:rPr>
        <w:t xml:space="preserve"> States: Productivity vs. Appropriability</w:t>
      </w:r>
      <w:r w:rsidR="00815A91" w:rsidRPr="00F45DC2">
        <w:rPr>
          <w:sz w:val="24"/>
        </w:rPr>
        <w:t xml:space="preserve">.” Working Paper. </w:t>
      </w:r>
      <w:r w:rsidR="006B0BC7" w:rsidRPr="006B0BC7">
        <w:rPr>
          <w:szCs w:val="21"/>
        </w:rPr>
        <w:t>Retrieved</w:t>
      </w:r>
      <w:r w:rsidR="00815A91" w:rsidRPr="006B0BC7">
        <w:rPr>
          <w:sz w:val="18"/>
          <w:szCs w:val="21"/>
        </w:rPr>
        <w:t xml:space="preserve"> </w:t>
      </w:r>
      <w:r w:rsidR="00815A91" w:rsidRPr="006B0BC7">
        <w:rPr>
          <w:szCs w:val="21"/>
        </w:rPr>
        <w:t>from</w:t>
      </w:r>
      <w:r w:rsidR="006B0BC7" w:rsidRPr="006B0BC7">
        <w:rPr>
          <w:szCs w:val="21"/>
        </w:rPr>
        <w:t xml:space="preserve"> </w:t>
      </w:r>
      <w:r w:rsidR="00977985" w:rsidRPr="006B0BC7">
        <w:rPr>
          <w:szCs w:val="21"/>
        </w:rPr>
        <w:t>http</w:t>
      </w:r>
      <w:r w:rsidRPr="006B0BC7">
        <w:rPr>
          <w:szCs w:val="21"/>
        </w:rPr>
        <w:t>://warwick.ac.uk/fac/soc/economics/staff/omoav/mmnp9_1_2018.pdf</w:t>
      </w:r>
    </w:p>
    <w:p w14:paraId="009A3C5C" w14:textId="3E1A02B4" w:rsidR="00750CB5" w:rsidRPr="00F45DC2" w:rsidRDefault="00750CB5" w:rsidP="00F45DC2">
      <w:pPr>
        <w:pStyle w:val="ListParagraph"/>
        <w:numPr>
          <w:ilvl w:val="0"/>
          <w:numId w:val="40"/>
        </w:numPr>
        <w:ind w:left="851" w:hanging="491"/>
        <w:rPr>
          <w:sz w:val="24"/>
        </w:rPr>
      </w:pPr>
      <w:r w:rsidRPr="00F45DC2">
        <w:rPr>
          <w:sz w:val="24"/>
        </w:rPr>
        <w:t xml:space="preserve">Mo, J. (2018). </w:t>
      </w:r>
      <w:r w:rsidR="00977985" w:rsidRPr="00F45DC2">
        <w:rPr>
          <w:sz w:val="24"/>
        </w:rPr>
        <w:t>“</w:t>
      </w:r>
      <w:r w:rsidRPr="00F45DC2">
        <w:rPr>
          <w:sz w:val="24"/>
        </w:rPr>
        <w:t xml:space="preserve">Land financing and economic growth: Evidence from Chinese </w:t>
      </w:r>
      <w:r w:rsidRPr="00F45DC2">
        <w:rPr>
          <w:sz w:val="24"/>
        </w:rPr>
        <w:lastRenderedPageBreak/>
        <w:t>counties</w:t>
      </w:r>
      <w:r w:rsidR="00815A91" w:rsidRPr="00F45DC2">
        <w:rPr>
          <w:sz w:val="24"/>
        </w:rPr>
        <w:t>.</w:t>
      </w:r>
      <w:r w:rsidR="00977985" w:rsidRPr="00F45DC2">
        <w:rPr>
          <w:sz w:val="24"/>
        </w:rPr>
        <w:t>”</w:t>
      </w:r>
      <w:r w:rsidR="00815A91" w:rsidRPr="00F45DC2">
        <w:rPr>
          <w:sz w:val="24"/>
        </w:rPr>
        <w:t xml:space="preserve"> </w:t>
      </w:r>
      <w:r w:rsidRPr="00F45DC2">
        <w:rPr>
          <w:i/>
          <w:sz w:val="24"/>
        </w:rPr>
        <w:t>China Economic Review</w:t>
      </w:r>
      <w:r w:rsidRPr="00F45DC2">
        <w:rPr>
          <w:sz w:val="24"/>
        </w:rPr>
        <w:t xml:space="preserve"> 50, pp. 218-39</w:t>
      </w:r>
    </w:p>
    <w:p w14:paraId="10EA7147" w14:textId="2B6B688A" w:rsidR="00750CB5" w:rsidRPr="00F45DC2" w:rsidRDefault="00750CB5" w:rsidP="00F45DC2">
      <w:pPr>
        <w:pStyle w:val="ListParagraph"/>
        <w:numPr>
          <w:ilvl w:val="0"/>
          <w:numId w:val="40"/>
        </w:numPr>
        <w:ind w:left="851" w:hanging="491"/>
        <w:rPr>
          <w:sz w:val="24"/>
        </w:rPr>
      </w:pPr>
      <w:r w:rsidRPr="00F45DC2">
        <w:rPr>
          <w:sz w:val="24"/>
        </w:rPr>
        <w:t>Rogers,</w:t>
      </w:r>
      <w:r w:rsidRPr="00F45DC2">
        <w:rPr>
          <w:sz w:val="14"/>
        </w:rPr>
        <w:t xml:space="preserve"> </w:t>
      </w:r>
      <w:r w:rsidRPr="00F45DC2">
        <w:rPr>
          <w:sz w:val="24"/>
        </w:rPr>
        <w:t>S.</w:t>
      </w:r>
      <w:r w:rsidRPr="00F45DC2">
        <w:rPr>
          <w:sz w:val="14"/>
        </w:rPr>
        <w:t xml:space="preserve"> </w:t>
      </w:r>
      <w:r w:rsidRPr="00F45DC2">
        <w:rPr>
          <w:sz w:val="24"/>
        </w:rPr>
        <w:t>(2014).</w:t>
      </w:r>
      <w:r w:rsidRPr="00F45DC2">
        <w:rPr>
          <w:sz w:val="14"/>
        </w:rPr>
        <w:t xml:space="preserve"> </w:t>
      </w:r>
      <w:r w:rsidR="00815A91" w:rsidRPr="00F45DC2">
        <w:rPr>
          <w:sz w:val="24"/>
        </w:rPr>
        <w:t>“</w:t>
      </w:r>
      <w:r w:rsidR="00F45DC2">
        <w:rPr>
          <w:sz w:val="24"/>
        </w:rPr>
        <w:t>Betting</w:t>
      </w:r>
      <w:r w:rsidRPr="00F45DC2">
        <w:rPr>
          <w:sz w:val="24"/>
        </w:rPr>
        <w:t xml:space="preserve"> on the</w:t>
      </w:r>
      <w:r w:rsidRPr="006B0BC7">
        <w:rPr>
          <w:sz w:val="18"/>
        </w:rPr>
        <w:t xml:space="preserve"> </w:t>
      </w:r>
      <w:r w:rsidRPr="00F45DC2">
        <w:rPr>
          <w:sz w:val="24"/>
        </w:rPr>
        <w:t>strong</w:t>
      </w:r>
      <w:r w:rsidR="00977985" w:rsidRPr="00F45DC2">
        <w:rPr>
          <w:sz w:val="24"/>
        </w:rPr>
        <w:t>:</w:t>
      </w:r>
      <w:r w:rsidRPr="006B0BC7">
        <w:rPr>
          <w:sz w:val="12"/>
        </w:rPr>
        <w:t xml:space="preserve"> </w:t>
      </w:r>
      <w:r w:rsidRPr="00F45DC2">
        <w:rPr>
          <w:sz w:val="24"/>
        </w:rPr>
        <w:t>Local government resource allocation in</w:t>
      </w:r>
      <w:r w:rsidR="00815A91" w:rsidRPr="00F45DC2">
        <w:rPr>
          <w:sz w:val="24"/>
        </w:rPr>
        <w:t xml:space="preserve"> </w:t>
      </w:r>
      <w:r w:rsidRPr="00F45DC2">
        <w:rPr>
          <w:sz w:val="24"/>
        </w:rPr>
        <w:t>China's poverty counties.</w:t>
      </w:r>
      <w:r w:rsidR="00977985" w:rsidRPr="00F45DC2">
        <w:rPr>
          <w:sz w:val="24"/>
        </w:rPr>
        <w:t>”</w:t>
      </w:r>
      <w:r w:rsidRPr="00F45DC2">
        <w:rPr>
          <w:sz w:val="24"/>
        </w:rPr>
        <w:t xml:space="preserve"> </w:t>
      </w:r>
      <w:r w:rsidRPr="00F45DC2">
        <w:rPr>
          <w:i/>
          <w:sz w:val="24"/>
        </w:rPr>
        <w:t>Journal of Rural Studies</w:t>
      </w:r>
      <w:r w:rsidRPr="00F45DC2">
        <w:rPr>
          <w:sz w:val="24"/>
        </w:rPr>
        <w:t xml:space="preserve"> 36, pp. 197-206</w:t>
      </w:r>
    </w:p>
    <w:p w14:paraId="156043BA" w14:textId="2240F82C" w:rsidR="00750CB5" w:rsidRPr="00F45DC2" w:rsidRDefault="006B0BC7" w:rsidP="00F45DC2">
      <w:pPr>
        <w:pStyle w:val="ListParagraph"/>
        <w:numPr>
          <w:ilvl w:val="0"/>
          <w:numId w:val="40"/>
        </w:numPr>
        <w:ind w:left="851" w:hanging="491"/>
        <w:rPr>
          <w:sz w:val="24"/>
        </w:rPr>
      </w:pPr>
      <w:r>
        <w:rPr>
          <w:sz w:val="24"/>
        </w:rPr>
        <w:t>Xu,</w:t>
      </w:r>
      <w:r w:rsidR="00750CB5" w:rsidRPr="00F45DC2">
        <w:rPr>
          <w:sz w:val="24"/>
        </w:rPr>
        <w:t xml:space="preserve"> C. (2011). </w:t>
      </w:r>
      <w:r w:rsidR="00815A91" w:rsidRPr="00F45DC2">
        <w:rPr>
          <w:sz w:val="24"/>
        </w:rPr>
        <w:t>“</w:t>
      </w:r>
      <w:r>
        <w:rPr>
          <w:sz w:val="24"/>
        </w:rPr>
        <w:t>The</w:t>
      </w:r>
      <w:r w:rsidR="00750CB5" w:rsidRPr="00F45DC2">
        <w:rPr>
          <w:sz w:val="24"/>
        </w:rPr>
        <w:t xml:space="preserve"> fundamental institutions of China's reforms and</w:t>
      </w:r>
      <w:r>
        <w:rPr>
          <w:sz w:val="24"/>
        </w:rPr>
        <w:t xml:space="preserve"> </w:t>
      </w:r>
      <w:r w:rsidR="00750CB5" w:rsidRPr="00F45DC2">
        <w:rPr>
          <w:sz w:val="24"/>
        </w:rPr>
        <w:t>development.</w:t>
      </w:r>
      <w:r>
        <w:rPr>
          <w:sz w:val="24"/>
        </w:rPr>
        <w:t>”</w:t>
      </w:r>
      <w:r w:rsidR="00815A91" w:rsidRPr="00F45DC2">
        <w:rPr>
          <w:sz w:val="24"/>
        </w:rPr>
        <w:t xml:space="preserve"> </w:t>
      </w:r>
      <w:r w:rsidR="00750CB5" w:rsidRPr="00F45DC2">
        <w:rPr>
          <w:i/>
          <w:sz w:val="24"/>
        </w:rPr>
        <w:t>Journal of Economic Literature</w:t>
      </w:r>
      <w:r w:rsidR="00750CB5" w:rsidRPr="00F45DC2">
        <w:rPr>
          <w:sz w:val="24"/>
        </w:rPr>
        <w:t xml:space="preserve"> 49(4), pp. 1076-151</w:t>
      </w:r>
    </w:p>
    <w:p w14:paraId="54732DFF" w14:textId="3D435EE4" w:rsidR="00750CB5" w:rsidRPr="00F45DC2" w:rsidRDefault="00750CB5" w:rsidP="00F45DC2">
      <w:pPr>
        <w:pStyle w:val="ListParagraph"/>
        <w:numPr>
          <w:ilvl w:val="0"/>
          <w:numId w:val="40"/>
        </w:numPr>
        <w:ind w:left="851" w:hanging="491"/>
        <w:rPr>
          <w:sz w:val="24"/>
        </w:rPr>
      </w:pPr>
      <w:r w:rsidRPr="00F45DC2">
        <w:rPr>
          <w:sz w:val="24"/>
        </w:rPr>
        <w:t xml:space="preserve">Yep, R. (2008). </w:t>
      </w:r>
      <w:r w:rsidR="00977985" w:rsidRPr="00F45DC2">
        <w:rPr>
          <w:sz w:val="24"/>
        </w:rPr>
        <w:t>“</w:t>
      </w:r>
      <w:r w:rsidRPr="00F45DC2">
        <w:rPr>
          <w:sz w:val="24"/>
        </w:rPr>
        <w:t>Enhancing the redistributive capacity of the Chinese state? Impact</w:t>
      </w:r>
      <w:r w:rsidR="00815A91" w:rsidRPr="00F45DC2">
        <w:rPr>
          <w:sz w:val="24"/>
        </w:rPr>
        <w:t xml:space="preserve"> </w:t>
      </w:r>
      <w:r w:rsidRPr="00F45DC2">
        <w:rPr>
          <w:sz w:val="24"/>
        </w:rPr>
        <w:t>of fiscal reforms on county finance.</w:t>
      </w:r>
      <w:r w:rsidR="00977985" w:rsidRPr="00F45DC2">
        <w:rPr>
          <w:sz w:val="24"/>
        </w:rPr>
        <w:t>”</w:t>
      </w:r>
      <w:r w:rsidRPr="00F45DC2">
        <w:rPr>
          <w:sz w:val="24"/>
        </w:rPr>
        <w:t xml:space="preserve"> </w:t>
      </w:r>
      <w:r w:rsidRPr="00F45DC2">
        <w:rPr>
          <w:i/>
          <w:sz w:val="24"/>
        </w:rPr>
        <w:t>The Pacific Review</w:t>
      </w:r>
      <w:r w:rsidRPr="00F45DC2">
        <w:rPr>
          <w:sz w:val="24"/>
        </w:rPr>
        <w:t xml:space="preserve"> 21(2), pp. 231-55</w:t>
      </w:r>
    </w:p>
    <w:p w14:paraId="7E1757EF" w14:textId="512AB7FB" w:rsidR="00750CB5" w:rsidRPr="00F45DC2" w:rsidRDefault="00750CB5" w:rsidP="00F45DC2">
      <w:pPr>
        <w:pStyle w:val="ListParagraph"/>
        <w:numPr>
          <w:ilvl w:val="0"/>
          <w:numId w:val="40"/>
        </w:numPr>
        <w:ind w:left="851" w:hanging="491"/>
        <w:rPr>
          <w:sz w:val="24"/>
        </w:rPr>
      </w:pPr>
      <w:r w:rsidRPr="00F45DC2">
        <w:rPr>
          <w:sz w:val="24"/>
        </w:rPr>
        <w:t xml:space="preserve">Zhan (2013). </w:t>
      </w:r>
      <w:r w:rsidR="00977985" w:rsidRPr="00F45DC2">
        <w:rPr>
          <w:sz w:val="24"/>
        </w:rPr>
        <w:t>“</w:t>
      </w:r>
      <w:r w:rsidRPr="00F45DC2">
        <w:rPr>
          <w:sz w:val="24"/>
        </w:rPr>
        <w:t>Natural Resources, Local Governance and S</w:t>
      </w:r>
      <w:r w:rsidR="00815A91" w:rsidRPr="00F45DC2">
        <w:rPr>
          <w:sz w:val="24"/>
        </w:rPr>
        <w:t xml:space="preserve">ocial Instability: A Comparison </w:t>
      </w:r>
      <w:r w:rsidRPr="00F45DC2">
        <w:rPr>
          <w:sz w:val="24"/>
        </w:rPr>
        <w:t xml:space="preserve">of Two Counties in China." </w:t>
      </w:r>
      <w:r w:rsidRPr="00F45DC2">
        <w:rPr>
          <w:i/>
          <w:sz w:val="24"/>
        </w:rPr>
        <w:t>The China Quarterly</w:t>
      </w:r>
      <w:r w:rsidRPr="00F45DC2">
        <w:rPr>
          <w:sz w:val="24"/>
        </w:rPr>
        <w:t xml:space="preserve"> 213, pp. 78-100</w:t>
      </w:r>
    </w:p>
    <w:p w14:paraId="1D8E0CE5" w14:textId="6BC23ED1" w:rsidR="00750CB5" w:rsidRPr="00815A91" w:rsidRDefault="00815A91" w:rsidP="00F45DC2">
      <w:pPr>
        <w:pStyle w:val="ListParagraph"/>
        <w:numPr>
          <w:ilvl w:val="0"/>
          <w:numId w:val="40"/>
        </w:numPr>
        <w:ind w:left="851" w:hanging="491"/>
        <w:rPr>
          <w:sz w:val="24"/>
        </w:rPr>
      </w:pPr>
      <w:r w:rsidRPr="00F45DC2">
        <w:rPr>
          <w:sz w:val="24"/>
        </w:rPr>
        <w:t>Zou, J. &amp; Lü</w:t>
      </w:r>
      <w:r w:rsidR="00750CB5" w:rsidRPr="00F45DC2">
        <w:rPr>
          <w:sz w:val="24"/>
        </w:rPr>
        <w:t xml:space="preserve">, J. (2014). </w:t>
      </w:r>
      <w:r w:rsidR="00977985" w:rsidRPr="00F45DC2">
        <w:rPr>
          <w:sz w:val="24"/>
        </w:rPr>
        <w:t>“</w:t>
      </w:r>
      <w:r w:rsidR="00750CB5" w:rsidRPr="00F45DC2">
        <w:rPr>
          <w:sz w:val="24"/>
        </w:rPr>
        <w:t>The Research of County Urbanization and County Economy</w:t>
      </w:r>
      <w:r w:rsidRPr="00F45DC2">
        <w:rPr>
          <w:sz w:val="24"/>
        </w:rPr>
        <w:t xml:space="preserve"> </w:t>
      </w:r>
      <w:r w:rsidR="00750CB5" w:rsidRPr="00F45DC2">
        <w:rPr>
          <w:sz w:val="24"/>
        </w:rPr>
        <w:t>Development: Based on 44 Agricultural Counties in Liaoning Province." 2014</w:t>
      </w:r>
      <w:r w:rsidRPr="00F45DC2">
        <w:rPr>
          <w:sz w:val="24"/>
        </w:rPr>
        <w:t xml:space="preserve"> </w:t>
      </w:r>
      <w:r w:rsidR="00750CB5" w:rsidRPr="00F45DC2">
        <w:rPr>
          <w:sz w:val="24"/>
        </w:rPr>
        <w:t>Fourth International Conference on Instrumentation and Measurement, Computer,</w:t>
      </w:r>
      <w:r w:rsidRPr="00F45DC2">
        <w:rPr>
          <w:sz w:val="24"/>
        </w:rPr>
        <w:t xml:space="preserve"> </w:t>
      </w:r>
      <w:r w:rsidR="00750CB5" w:rsidRPr="00F45DC2">
        <w:rPr>
          <w:sz w:val="24"/>
        </w:rPr>
        <w:t>Communication and Control, pp. 388-92</w:t>
      </w:r>
    </w:p>
    <w:p w14:paraId="6763CA55" w14:textId="77777777" w:rsidR="00C511A6" w:rsidRDefault="00C511A6">
      <w:pPr>
        <w:rPr>
          <w:color w:val="000000"/>
          <w:sz w:val="24"/>
        </w:rPr>
      </w:pPr>
    </w:p>
    <w:p w14:paraId="7A561C75" w14:textId="77777777" w:rsidR="00C511A6" w:rsidRDefault="00C511A6">
      <w:pPr>
        <w:rPr>
          <w:color w:val="000000"/>
          <w:sz w:val="24"/>
        </w:rPr>
      </w:pPr>
    </w:p>
    <w:p w14:paraId="4F51D7E5" w14:textId="77777777" w:rsidR="002A3624" w:rsidRDefault="002A3624">
      <w:pPr>
        <w:widowControl/>
        <w:jc w:val="left"/>
        <w:rPr>
          <w:color w:val="000000"/>
          <w:sz w:val="24"/>
        </w:rPr>
      </w:pPr>
      <w:r>
        <w:rPr>
          <w:color w:val="000000"/>
          <w:sz w:val="24"/>
        </w:rPr>
        <w:br w:type="page"/>
      </w:r>
    </w:p>
    <w:p w14:paraId="7E6FFB43" w14:textId="34E58AEF" w:rsidR="00C511A6" w:rsidRPr="002A3624" w:rsidRDefault="002A3624" w:rsidP="002A3624">
      <w:pPr>
        <w:spacing w:before="340" w:after="330"/>
        <w:jc w:val="center"/>
        <w:rPr>
          <w:b/>
          <w:color w:val="000000"/>
          <w:sz w:val="32"/>
        </w:rPr>
      </w:pPr>
      <w:r>
        <w:rPr>
          <w:b/>
          <w:color w:val="000000"/>
          <w:sz w:val="32"/>
        </w:rPr>
        <w:lastRenderedPageBreak/>
        <w:t>Appendix</w:t>
      </w:r>
      <w:r w:rsidRPr="002A3624">
        <w:rPr>
          <w:color w:val="000000"/>
          <w:sz w:val="32"/>
        </w:rPr>
        <w:t xml:space="preserve"> – </w:t>
      </w:r>
      <w:r>
        <w:rPr>
          <w:b/>
          <w:color w:val="000000"/>
          <w:sz w:val="32"/>
        </w:rPr>
        <w:t>R Code</w:t>
      </w:r>
    </w:p>
    <w:p w14:paraId="4B97AB87" w14:textId="149C4AAA" w:rsidR="002A3624" w:rsidRPr="002A3624" w:rsidRDefault="002A3624" w:rsidP="002A3624">
      <w:pPr>
        <w:snapToGrid w:val="0"/>
        <w:spacing w:after="240"/>
        <w:jc w:val="left"/>
        <w:rPr>
          <w:b/>
          <w:color w:val="000000"/>
          <w:sz w:val="26"/>
          <w:szCs w:val="26"/>
        </w:rPr>
      </w:pPr>
      <w:r w:rsidRPr="002A3624">
        <w:rPr>
          <w:b/>
          <w:color w:val="000000"/>
          <w:sz w:val="26"/>
          <w:szCs w:val="26"/>
        </w:rPr>
        <w:t>County Density</w:t>
      </w:r>
    </w:p>
    <w:p w14:paraId="4627BCD8"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#Using data on county adjacency + centroids, find county density</w:t>
      </w:r>
    </w:p>
    <w:p w14:paraId="7D848115" w14:textId="2DE4DCD5" w:rsidR="002A3624" w:rsidRPr="002A3624" w:rsidRDefault="002A3624" w:rsidP="002A3624">
      <w:pPr>
        <w:snapToGrid w:val="0"/>
        <w:jc w:val="left"/>
        <w:rPr>
          <w:color w:val="000000"/>
          <w:sz w:val="22"/>
        </w:rPr>
      </w:pPr>
      <w:r w:rsidRPr="002A3624">
        <w:rPr>
          <w:color w:val="000000"/>
          <w:sz w:val="22"/>
        </w:rPr>
        <w:t xml:space="preserve">library("readxl")   </w:t>
      </w:r>
      <w:r w:rsidR="00411B3E">
        <w:rPr>
          <w:color w:val="000000"/>
          <w:sz w:val="22"/>
        </w:rPr>
        <w:t xml:space="preserve">  </w:t>
      </w:r>
      <w:r w:rsidRPr="00411B3E">
        <w:rPr>
          <w:color w:val="595959" w:themeColor="text1" w:themeTint="A6"/>
          <w:sz w:val="22"/>
        </w:rPr>
        <w:t>#NB: I can probably bypass using Excel files later on</w:t>
      </w:r>
    </w:p>
    <w:p w14:paraId="5F5901EE" w14:textId="77777777" w:rsidR="002A3624" w:rsidRPr="002A3624" w:rsidRDefault="002A3624" w:rsidP="002A3624">
      <w:pPr>
        <w:snapToGrid w:val="0"/>
        <w:jc w:val="left"/>
        <w:rPr>
          <w:color w:val="000000"/>
          <w:sz w:val="22"/>
        </w:rPr>
      </w:pPr>
      <w:r w:rsidRPr="002A3624">
        <w:rPr>
          <w:color w:val="000000"/>
          <w:sz w:val="22"/>
        </w:rPr>
        <w:t>library("writexl")</w:t>
      </w:r>
    </w:p>
    <w:p w14:paraId="74ABF8AD" w14:textId="77777777" w:rsidR="002A3624" w:rsidRPr="002A3624" w:rsidRDefault="002A3624" w:rsidP="002A3624">
      <w:pPr>
        <w:snapToGrid w:val="0"/>
        <w:jc w:val="left"/>
        <w:rPr>
          <w:color w:val="000000"/>
          <w:sz w:val="22"/>
        </w:rPr>
      </w:pPr>
      <w:r w:rsidRPr="002A3624">
        <w:rPr>
          <w:color w:val="000000"/>
          <w:sz w:val="22"/>
        </w:rPr>
        <w:t xml:space="preserve">library("geosphere")  </w:t>
      </w:r>
      <w:r w:rsidRPr="00411B3E">
        <w:rPr>
          <w:color w:val="595959" w:themeColor="text1" w:themeTint="A6"/>
          <w:sz w:val="22"/>
        </w:rPr>
        <w:t>#more accurate calculation of distance on earth</w:t>
      </w:r>
    </w:p>
    <w:p w14:paraId="046FF04C" w14:textId="77777777" w:rsidR="002A3624" w:rsidRPr="002A3624" w:rsidRDefault="002A3624" w:rsidP="002A3624">
      <w:pPr>
        <w:snapToGrid w:val="0"/>
        <w:jc w:val="left"/>
        <w:rPr>
          <w:color w:val="000000"/>
          <w:sz w:val="22"/>
        </w:rPr>
      </w:pPr>
    </w:p>
    <w:p w14:paraId="5562595E"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#1. Get data from county_centroids + county_neighbour</w:t>
      </w:r>
    </w:p>
    <w:p w14:paraId="390B491C"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#2. Make a list of neighbours for each county</w:t>
      </w:r>
    </w:p>
    <w:p w14:paraId="01008879"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#3. For each county, get its neighbours of neighbours of ... (to reduce search space)</w:t>
      </w:r>
    </w:p>
    <w:p w14:paraId="0C804082"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#4. Use distGeo formula to calculate distances between centroids in set</w:t>
      </w:r>
    </w:p>
    <w:p w14:paraId="2F3777B2"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#5. If a county j's centroid is &lt;100km from county i, add 1 to i's density</w:t>
      </w:r>
    </w:p>
    <w:p w14:paraId="7DF7BD0B" w14:textId="77777777" w:rsidR="002A3624" w:rsidRPr="002A3624" w:rsidRDefault="002A3624" w:rsidP="002A3624">
      <w:pPr>
        <w:snapToGrid w:val="0"/>
        <w:jc w:val="left"/>
        <w:rPr>
          <w:color w:val="000000"/>
          <w:sz w:val="22"/>
        </w:rPr>
      </w:pPr>
    </w:p>
    <w:p w14:paraId="241C3B3B" w14:textId="77777777" w:rsidR="002A3624" w:rsidRPr="002A3624" w:rsidRDefault="002A3624" w:rsidP="002A3624">
      <w:pPr>
        <w:snapToGrid w:val="0"/>
        <w:jc w:val="left"/>
        <w:rPr>
          <w:color w:val="000000"/>
          <w:sz w:val="22"/>
        </w:rPr>
      </w:pPr>
      <w:r w:rsidRPr="002A3624">
        <w:rPr>
          <w:color w:val="000000"/>
          <w:sz w:val="22"/>
        </w:rPr>
        <w:t>neighbours = read_excel("C:/Users/Graham/Desktop/Thesis/County_Borders/county_neighbour.xls",</w:t>
      </w:r>
    </w:p>
    <w:p w14:paraId="6A191BC6" w14:textId="18B8366C" w:rsidR="002A3624" w:rsidRPr="002A3624" w:rsidRDefault="002A3624" w:rsidP="002A3624">
      <w:pPr>
        <w:snapToGrid w:val="0"/>
        <w:jc w:val="left"/>
        <w:rPr>
          <w:color w:val="000000"/>
          <w:sz w:val="22"/>
        </w:rPr>
      </w:pPr>
      <w:r w:rsidRPr="002A3624">
        <w:rPr>
          <w:color w:val="000000"/>
          <w:sz w:val="22"/>
        </w:rPr>
        <w:t>col_types = c("skip","text", "text","skip","skip"))</w:t>
      </w:r>
    </w:p>
    <w:p w14:paraId="604B76DC" w14:textId="77777777" w:rsidR="002A3624" w:rsidRPr="002A3624" w:rsidRDefault="002A3624" w:rsidP="002A3624">
      <w:pPr>
        <w:snapToGrid w:val="0"/>
        <w:jc w:val="left"/>
        <w:rPr>
          <w:color w:val="000000"/>
          <w:sz w:val="22"/>
        </w:rPr>
      </w:pPr>
      <w:r w:rsidRPr="002A3624">
        <w:rPr>
          <w:color w:val="000000"/>
          <w:sz w:val="22"/>
        </w:rPr>
        <w:t>colnames(neighbours) = c("src_id","nbr_id")</w:t>
      </w:r>
    </w:p>
    <w:p w14:paraId="4A1BC065" w14:textId="77777777" w:rsidR="002A3624" w:rsidRPr="002A3624" w:rsidRDefault="002A3624" w:rsidP="002A3624">
      <w:pPr>
        <w:snapToGrid w:val="0"/>
        <w:jc w:val="left"/>
        <w:rPr>
          <w:color w:val="000000"/>
          <w:sz w:val="22"/>
        </w:rPr>
      </w:pPr>
    </w:p>
    <w:p w14:paraId="25B0C0CE" w14:textId="77777777" w:rsidR="002A3624" w:rsidRPr="002A3624" w:rsidRDefault="002A3624" w:rsidP="002A3624">
      <w:pPr>
        <w:snapToGrid w:val="0"/>
        <w:jc w:val="left"/>
        <w:rPr>
          <w:color w:val="000000"/>
          <w:sz w:val="22"/>
        </w:rPr>
      </w:pPr>
      <w:r w:rsidRPr="002A3624">
        <w:rPr>
          <w:color w:val="000000"/>
          <w:sz w:val="22"/>
        </w:rPr>
        <w:t>centroids &lt;- read_excel("C:/Users/Graham/Desktop/Thesis/County_Borders/county_centroids.xls",</w:t>
      </w:r>
    </w:p>
    <w:p w14:paraId="08E157B6" w14:textId="32724D2E" w:rsidR="002A3624" w:rsidRPr="002A3624" w:rsidRDefault="002A3624" w:rsidP="002A3624">
      <w:pPr>
        <w:snapToGrid w:val="0"/>
        <w:jc w:val="left"/>
        <w:rPr>
          <w:color w:val="000000"/>
          <w:sz w:val="22"/>
        </w:rPr>
      </w:pPr>
      <w:r w:rsidRPr="002A3624">
        <w:rPr>
          <w:color w:val="000000"/>
          <w:sz w:val="22"/>
        </w:rPr>
        <w:t xml:space="preserve">    </w:t>
      </w:r>
      <w:r>
        <w:rPr>
          <w:color w:val="000000"/>
          <w:sz w:val="22"/>
        </w:rPr>
        <w:t xml:space="preserve">     col_types = </w:t>
      </w:r>
      <w:r w:rsidRPr="002A3624">
        <w:rPr>
          <w:color w:val="000000"/>
          <w:sz w:val="22"/>
        </w:rPr>
        <w:t>c("skip","skip","skip","skip","text","numeric","numeric"))</w:t>
      </w:r>
    </w:p>
    <w:p w14:paraId="47EE8F6C" w14:textId="77777777" w:rsidR="002A3624" w:rsidRPr="002A3624" w:rsidRDefault="002A3624" w:rsidP="002A3624">
      <w:pPr>
        <w:snapToGrid w:val="0"/>
        <w:jc w:val="left"/>
        <w:rPr>
          <w:color w:val="000000"/>
          <w:sz w:val="22"/>
        </w:rPr>
      </w:pPr>
      <w:r w:rsidRPr="00411B3E">
        <w:rPr>
          <w:color w:val="595959" w:themeColor="text1" w:themeTint="A6"/>
          <w:sz w:val="22"/>
        </w:rPr>
        <w:t>#counties of HK (810000) and Macau (820000) have same county_id -- take average</w:t>
      </w:r>
    </w:p>
    <w:p w14:paraId="260105D1" w14:textId="77777777" w:rsidR="002A3624" w:rsidRPr="002A3624" w:rsidRDefault="002A3624" w:rsidP="002A3624">
      <w:pPr>
        <w:snapToGrid w:val="0"/>
        <w:jc w:val="left"/>
        <w:rPr>
          <w:color w:val="000000"/>
          <w:sz w:val="22"/>
        </w:rPr>
      </w:pPr>
      <w:r w:rsidRPr="002A3624">
        <w:rPr>
          <w:color w:val="000000"/>
          <w:sz w:val="22"/>
        </w:rPr>
        <w:t>hk = subset(centroids, county_id=="810000")</w:t>
      </w:r>
    </w:p>
    <w:p w14:paraId="1048E5C4" w14:textId="77777777" w:rsidR="002A3624" w:rsidRPr="002A3624" w:rsidRDefault="002A3624" w:rsidP="002A3624">
      <w:pPr>
        <w:snapToGrid w:val="0"/>
        <w:jc w:val="left"/>
        <w:rPr>
          <w:color w:val="000000"/>
          <w:sz w:val="22"/>
        </w:rPr>
      </w:pPr>
      <w:r w:rsidRPr="002A3624">
        <w:rPr>
          <w:color w:val="000000"/>
          <w:sz w:val="22"/>
        </w:rPr>
        <w:t>hk = data.frame(county_id=hk[[1]][1],Centroid_X=mean(hk[[2]]),Centroid_Y=mean(hk[[3]]))</w:t>
      </w:r>
    </w:p>
    <w:p w14:paraId="57A34494" w14:textId="77777777" w:rsidR="002A3624" w:rsidRPr="002A3624" w:rsidRDefault="002A3624" w:rsidP="002A3624">
      <w:pPr>
        <w:snapToGrid w:val="0"/>
        <w:jc w:val="left"/>
        <w:rPr>
          <w:color w:val="000000"/>
          <w:sz w:val="22"/>
        </w:rPr>
      </w:pPr>
      <w:r w:rsidRPr="002A3624">
        <w:rPr>
          <w:color w:val="000000"/>
          <w:sz w:val="22"/>
        </w:rPr>
        <w:t>mc = subset(centroids, county_id=="820000")</w:t>
      </w:r>
    </w:p>
    <w:p w14:paraId="2D8ABA55" w14:textId="77777777" w:rsidR="002A3624" w:rsidRPr="002A3624" w:rsidRDefault="002A3624" w:rsidP="002A3624">
      <w:pPr>
        <w:snapToGrid w:val="0"/>
        <w:jc w:val="left"/>
        <w:rPr>
          <w:color w:val="000000"/>
          <w:sz w:val="22"/>
        </w:rPr>
      </w:pPr>
      <w:r w:rsidRPr="002A3624">
        <w:rPr>
          <w:color w:val="000000"/>
          <w:sz w:val="22"/>
        </w:rPr>
        <w:t>mc = data.frame(county_id=mc[[1]][1],Centroid_X=mean(mc[[2]]),Centroid_Y=mean(mc[[3]]))</w:t>
      </w:r>
    </w:p>
    <w:p w14:paraId="3E1B1D2E"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w:t>
      </w:r>
    </w:p>
    <w:p w14:paraId="313B406F" w14:textId="77777777" w:rsidR="002A3624" w:rsidRPr="002A3624" w:rsidRDefault="002A3624" w:rsidP="002A3624">
      <w:pPr>
        <w:snapToGrid w:val="0"/>
        <w:jc w:val="left"/>
        <w:rPr>
          <w:color w:val="000000"/>
          <w:sz w:val="22"/>
        </w:rPr>
      </w:pPr>
      <w:r w:rsidRPr="002A3624">
        <w:rPr>
          <w:color w:val="000000"/>
          <w:sz w:val="22"/>
        </w:rPr>
        <w:t>centroids &lt;- centroids[!centroids$county_id %in% c("810000","820000"),]</w:t>
      </w:r>
    </w:p>
    <w:p w14:paraId="4923AA2E" w14:textId="77777777" w:rsidR="002A3624" w:rsidRPr="002A3624" w:rsidRDefault="002A3624" w:rsidP="002A3624">
      <w:pPr>
        <w:snapToGrid w:val="0"/>
        <w:jc w:val="left"/>
        <w:rPr>
          <w:color w:val="000000"/>
          <w:sz w:val="22"/>
        </w:rPr>
      </w:pPr>
      <w:r w:rsidRPr="002A3624">
        <w:rPr>
          <w:color w:val="000000"/>
          <w:sz w:val="22"/>
        </w:rPr>
        <w:t>centroids &lt;- rbind(centroids,hk)</w:t>
      </w:r>
    </w:p>
    <w:p w14:paraId="784487F7" w14:textId="77777777" w:rsidR="002A3624" w:rsidRPr="002A3624" w:rsidRDefault="002A3624" w:rsidP="002A3624">
      <w:pPr>
        <w:snapToGrid w:val="0"/>
        <w:jc w:val="left"/>
        <w:rPr>
          <w:color w:val="000000"/>
          <w:sz w:val="22"/>
        </w:rPr>
      </w:pPr>
      <w:r w:rsidRPr="002A3624">
        <w:rPr>
          <w:color w:val="000000"/>
          <w:sz w:val="22"/>
        </w:rPr>
        <w:t>centroids &lt;- rbind(centroids,mc)</w:t>
      </w:r>
    </w:p>
    <w:p w14:paraId="78210617" w14:textId="77777777" w:rsidR="002A3624" w:rsidRPr="002A3624" w:rsidRDefault="002A3624" w:rsidP="002A3624">
      <w:pPr>
        <w:snapToGrid w:val="0"/>
        <w:jc w:val="left"/>
        <w:rPr>
          <w:color w:val="000000"/>
          <w:sz w:val="22"/>
        </w:rPr>
      </w:pPr>
      <w:r w:rsidRPr="002A3624">
        <w:rPr>
          <w:color w:val="000000"/>
          <w:sz w:val="22"/>
        </w:rPr>
        <w:t xml:space="preserve"> counties &lt;- centroids$county_id          </w:t>
      </w:r>
      <w:r w:rsidRPr="00411B3E">
        <w:rPr>
          <w:color w:val="595959" w:themeColor="text1" w:themeTint="A6"/>
          <w:sz w:val="22"/>
        </w:rPr>
        <w:t>#2853 unique counties</w:t>
      </w:r>
    </w:p>
    <w:p w14:paraId="25F387D5" w14:textId="77777777" w:rsidR="002A3624" w:rsidRPr="002A3624" w:rsidRDefault="002A3624" w:rsidP="002A3624">
      <w:pPr>
        <w:snapToGrid w:val="0"/>
        <w:jc w:val="left"/>
        <w:rPr>
          <w:color w:val="000000"/>
          <w:sz w:val="22"/>
        </w:rPr>
      </w:pPr>
      <w:r w:rsidRPr="002A3624">
        <w:rPr>
          <w:color w:val="000000"/>
          <w:sz w:val="22"/>
        </w:rPr>
        <w:t>rm(hk,mc)</w:t>
      </w:r>
    </w:p>
    <w:p w14:paraId="0AAECA61" w14:textId="77777777" w:rsidR="002A3624" w:rsidRPr="002A3624" w:rsidRDefault="002A3624" w:rsidP="002A3624">
      <w:pPr>
        <w:snapToGrid w:val="0"/>
        <w:jc w:val="left"/>
        <w:rPr>
          <w:color w:val="000000"/>
          <w:sz w:val="22"/>
        </w:rPr>
      </w:pPr>
      <w:r w:rsidRPr="002A3624">
        <w:rPr>
          <w:color w:val="000000"/>
          <w:sz w:val="22"/>
        </w:rPr>
        <w:t xml:space="preserve"> </w:t>
      </w:r>
    </w:p>
    <w:p w14:paraId="6E96901A"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#makes vector of neighbours for a county</w:t>
      </w:r>
    </w:p>
    <w:p w14:paraId="21231D60" w14:textId="77777777" w:rsidR="002A3624" w:rsidRPr="002A3624" w:rsidRDefault="002A3624" w:rsidP="002A3624">
      <w:pPr>
        <w:snapToGrid w:val="0"/>
        <w:jc w:val="left"/>
        <w:rPr>
          <w:color w:val="000000"/>
          <w:sz w:val="22"/>
        </w:rPr>
      </w:pPr>
      <w:r w:rsidRPr="002A3624">
        <w:rPr>
          <w:color w:val="000000"/>
          <w:sz w:val="22"/>
        </w:rPr>
        <w:t>beMyNeighbour &lt;- function(county) {</w:t>
      </w:r>
    </w:p>
    <w:p w14:paraId="5B2A9CF4" w14:textId="1AF60901" w:rsidR="002A3624" w:rsidRPr="002A3624" w:rsidRDefault="002A3624" w:rsidP="002A3624">
      <w:pPr>
        <w:snapToGrid w:val="0"/>
        <w:jc w:val="left"/>
        <w:rPr>
          <w:color w:val="000000"/>
          <w:sz w:val="22"/>
        </w:rPr>
      </w:pPr>
      <w:r w:rsidRPr="002A3624">
        <w:rPr>
          <w:color w:val="000000"/>
          <w:sz w:val="22"/>
        </w:rPr>
        <w:t xml:space="preserve">   nbs.i &lt;- whic</w:t>
      </w:r>
      <w:r w:rsidR="00E51A41">
        <w:rPr>
          <w:color w:val="000000"/>
          <w:sz w:val="22"/>
        </w:rPr>
        <w:t xml:space="preserve">h(neighbours$src_id==county)   </w:t>
      </w:r>
      <w:r w:rsidRPr="00411B3E">
        <w:rPr>
          <w:color w:val="595959" w:themeColor="text1" w:themeTint="A6"/>
          <w:sz w:val="22"/>
        </w:rPr>
        <w:t>#where the county shows up in the vector</w:t>
      </w:r>
    </w:p>
    <w:p w14:paraId="0CD41582" w14:textId="40070DE6" w:rsidR="002A3624" w:rsidRPr="002A3624" w:rsidRDefault="002A3624" w:rsidP="002A3624">
      <w:pPr>
        <w:snapToGrid w:val="0"/>
        <w:jc w:val="left"/>
        <w:rPr>
          <w:color w:val="000000"/>
          <w:sz w:val="22"/>
        </w:rPr>
      </w:pPr>
      <w:r w:rsidRPr="002A3624">
        <w:rPr>
          <w:color w:val="000000"/>
          <w:sz w:val="22"/>
        </w:rPr>
        <w:t xml:space="preserve">   adj.v &lt;- neighbours$nbr_id[nbs.i]           </w:t>
      </w:r>
      <w:r w:rsidRPr="00411B3E">
        <w:rPr>
          <w:color w:val="595959" w:themeColor="text1" w:themeTint="A6"/>
          <w:sz w:val="22"/>
        </w:rPr>
        <w:t>#vector with neighbours of county i</w:t>
      </w:r>
    </w:p>
    <w:p w14:paraId="3F49E009" w14:textId="69AD06A5" w:rsidR="002A3624" w:rsidRPr="002A3624" w:rsidRDefault="002A3624" w:rsidP="002A3624">
      <w:pPr>
        <w:snapToGrid w:val="0"/>
        <w:jc w:val="left"/>
        <w:rPr>
          <w:color w:val="000000"/>
          <w:sz w:val="22"/>
        </w:rPr>
      </w:pPr>
      <w:r w:rsidRPr="002A3624">
        <w:rPr>
          <w:color w:val="000000"/>
          <w:sz w:val="22"/>
        </w:rPr>
        <w:t xml:space="preserve">   return(adj.v)</w:t>
      </w:r>
      <w:r w:rsidR="00E51A41">
        <w:rPr>
          <w:color w:val="000000"/>
          <w:sz w:val="22"/>
        </w:rPr>
        <w:t xml:space="preserve">                            </w:t>
      </w:r>
      <w:r w:rsidRPr="00411B3E">
        <w:rPr>
          <w:color w:val="595959" w:themeColor="text1" w:themeTint="A6"/>
          <w:sz w:val="22"/>
        </w:rPr>
        <w:t>#to try: binary search + bug-prevention</w:t>
      </w:r>
    </w:p>
    <w:p w14:paraId="1024A1DF" w14:textId="77777777" w:rsidR="002A3624" w:rsidRPr="002A3624" w:rsidRDefault="002A3624" w:rsidP="002A3624">
      <w:pPr>
        <w:snapToGrid w:val="0"/>
        <w:jc w:val="left"/>
        <w:rPr>
          <w:color w:val="000000"/>
          <w:sz w:val="22"/>
        </w:rPr>
      </w:pPr>
      <w:r w:rsidRPr="002A3624">
        <w:rPr>
          <w:color w:val="000000"/>
          <w:sz w:val="22"/>
        </w:rPr>
        <w:t>}</w:t>
      </w:r>
    </w:p>
    <w:p w14:paraId="6862B15D" w14:textId="77777777" w:rsidR="002A3624" w:rsidRPr="002A3624" w:rsidRDefault="002A3624" w:rsidP="002A3624">
      <w:pPr>
        <w:snapToGrid w:val="0"/>
        <w:jc w:val="left"/>
        <w:rPr>
          <w:color w:val="000000"/>
          <w:sz w:val="22"/>
        </w:rPr>
      </w:pPr>
    </w:p>
    <w:p w14:paraId="2D3B3652" w14:textId="77777777" w:rsidR="002A3624" w:rsidRPr="002A3624" w:rsidRDefault="002A3624" w:rsidP="002A3624">
      <w:pPr>
        <w:snapToGrid w:val="0"/>
        <w:jc w:val="left"/>
        <w:rPr>
          <w:color w:val="000000"/>
          <w:sz w:val="22"/>
        </w:rPr>
      </w:pPr>
      <w:r w:rsidRPr="00411B3E">
        <w:rPr>
          <w:color w:val="595959" w:themeColor="text1" w:themeTint="A6"/>
          <w:sz w:val="22"/>
        </w:rPr>
        <w:t>#list: for each county, gives vectors of neighbours</w:t>
      </w:r>
    </w:p>
    <w:p w14:paraId="539FB317" w14:textId="77777777" w:rsidR="002A3624" w:rsidRPr="002A3624" w:rsidRDefault="002A3624" w:rsidP="002A3624">
      <w:pPr>
        <w:snapToGrid w:val="0"/>
        <w:jc w:val="left"/>
        <w:rPr>
          <w:color w:val="000000"/>
          <w:sz w:val="22"/>
        </w:rPr>
      </w:pPr>
      <w:r w:rsidRPr="002A3624">
        <w:rPr>
          <w:color w:val="000000"/>
          <w:sz w:val="22"/>
        </w:rPr>
        <w:t>getNeighbours &lt;- function() {</w:t>
      </w:r>
    </w:p>
    <w:p w14:paraId="30A66840" w14:textId="77777777" w:rsidR="002A3624" w:rsidRPr="002A3624" w:rsidRDefault="002A3624" w:rsidP="002A3624">
      <w:pPr>
        <w:snapToGrid w:val="0"/>
        <w:jc w:val="left"/>
        <w:rPr>
          <w:color w:val="000000"/>
          <w:sz w:val="22"/>
        </w:rPr>
      </w:pPr>
      <w:r w:rsidRPr="002A3624">
        <w:rPr>
          <w:color w:val="000000"/>
          <w:sz w:val="22"/>
        </w:rPr>
        <w:t xml:space="preserve">  nbrs.l &lt;- list()</w:t>
      </w:r>
    </w:p>
    <w:p w14:paraId="7AFA327E" w14:textId="77777777" w:rsidR="002A3624" w:rsidRPr="002A3624" w:rsidRDefault="002A3624" w:rsidP="002A3624">
      <w:pPr>
        <w:snapToGrid w:val="0"/>
        <w:jc w:val="left"/>
        <w:rPr>
          <w:color w:val="000000"/>
          <w:sz w:val="22"/>
        </w:rPr>
      </w:pPr>
      <w:r w:rsidRPr="002A3624">
        <w:rPr>
          <w:color w:val="000000"/>
          <w:sz w:val="22"/>
        </w:rPr>
        <w:t xml:space="preserve">  n &lt;- length(counties)</w:t>
      </w:r>
    </w:p>
    <w:p w14:paraId="6B700468" w14:textId="77777777" w:rsidR="002A3624" w:rsidRPr="002A3624" w:rsidRDefault="002A3624" w:rsidP="002A3624">
      <w:pPr>
        <w:snapToGrid w:val="0"/>
        <w:jc w:val="left"/>
        <w:rPr>
          <w:color w:val="000000"/>
          <w:sz w:val="22"/>
        </w:rPr>
      </w:pPr>
      <w:r w:rsidRPr="002A3624">
        <w:rPr>
          <w:color w:val="000000"/>
          <w:sz w:val="22"/>
        </w:rPr>
        <w:t xml:space="preserve">  </w:t>
      </w:r>
    </w:p>
    <w:p w14:paraId="4365F4B4" w14:textId="77777777" w:rsidR="002A3624" w:rsidRPr="002A3624" w:rsidRDefault="002A3624" w:rsidP="002A3624">
      <w:pPr>
        <w:snapToGrid w:val="0"/>
        <w:jc w:val="left"/>
        <w:rPr>
          <w:color w:val="000000"/>
          <w:sz w:val="22"/>
        </w:rPr>
      </w:pPr>
      <w:r w:rsidRPr="002A3624">
        <w:rPr>
          <w:color w:val="000000"/>
          <w:sz w:val="22"/>
        </w:rPr>
        <w:t xml:space="preserve">  for (i in (1:n)) {</w:t>
      </w:r>
    </w:p>
    <w:p w14:paraId="39697F06" w14:textId="77777777" w:rsidR="002A3624" w:rsidRPr="002A3624" w:rsidRDefault="002A3624" w:rsidP="002A3624">
      <w:pPr>
        <w:snapToGrid w:val="0"/>
        <w:jc w:val="left"/>
        <w:rPr>
          <w:color w:val="000000"/>
          <w:sz w:val="22"/>
        </w:rPr>
      </w:pPr>
      <w:r w:rsidRPr="002A3624">
        <w:rPr>
          <w:color w:val="000000"/>
          <w:sz w:val="22"/>
        </w:rPr>
        <w:t xml:space="preserve">    nbrs.l[i] &lt;- list(beMyNeighbour(counties[i]))</w:t>
      </w:r>
    </w:p>
    <w:p w14:paraId="1F3AD6A8" w14:textId="77777777" w:rsidR="002A3624" w:rsidRPr="002A3624" w:rsidRDefault="002A3624" w:rsidP="002A3624">
      <w:pPr>
        <w:snapToGrid w:val="0"/>
        <w:jc w:val="left"/>
        <w:rPr>
          <w:color w:val="000000"/>
          <w:sz w:val="22"/>
        </w:rPr>
      </w:pPr>
      <w:r w:rsidRPr="002A3624">
        <w:rPr>
          <w:color w:val="000000"/>
          <w:sz w:val="22"/>
        </w:rPr>
        <w:t xml:space="preserve">    names(nbrs.l)[i] &lt;- counties[i]</w:t>
      </w:r>
    </w:p>
    <w:p w14:paraId="2F49BDD4" w14:textId="77777777" w:rsidR="002A3624" w:rsidRPr="002A3624" w:rsidRDefault="002A3624" w:rsidP="002A3624">
      <w:pPr>
        <w:snapToGrid w:val="0"/>
        <w:jc w:val="left"/>
        <w:rPr>
          <w:color w:val="000000"/>
          <w:sz w:val="22"/>
        </w:rPr>
      </w:pPr>
      <w:r w:rsidRPr="002A3624">
        <w:rPr>
          <w:color w:val="000000"/>
          <w:sz w:val="22"/>
        </w:rPr>
        <w:t xml:space="preserve">  }</w:t>
      </w:r>
    </w:p>
    <w:p w14:paraId="3B043CD7" w14:textId="77777777" w:rsidR="002A3624" w:rsidRPr="002A3624" w:rsidRDefault="002A3624" w:rsidP="002A3624">
      <w:pPr>
        <w:snapToGrid w:val="0"/>
        <w:jc w:val="left"/>
        <w:rPr>
          <w:color w:val="000000"/>
          <w:sz w:val="22"/>
        </w:rPr>
      </w:pPr>
      <w:r w:rsidRPr="002A3624">
        <w:rPr>
          <w:color w:val="000000"/>
          <w:sz w:val="22"/>
        </w:rPr>
        <w:t xml:space="preserve">  return(nbrs.l)</w:t>
      </w:r>
    </w:p>
    <w:p w14:paraId="2C9EE13E" w14:textId="77777777" w:rsidR="002A3624" w:rsidRPr="002A3624" w:rsidRDefault="002A3624" w:rsidP="002A3624">
      <w:pPr>
        <w:snapToGrid w:val="0"/>
        <w:jc w:val="left"/>
        <w:rPr>
          <w:color w:val="000000"/>
          <w:sz w:val="22"/>
        </w:rPr>
      </w:pPr>
      <w:r w:rsidRPr="002A3624">
        <w:rPr>
          <w:color w:val="000000"/>
          <w:sz w:val="22"/>
        </w:rPr>
        <w:lastRenderedPageBreak/>
        <w:t>}</w:t>
      </w:r>
    </w:p>
    <w:p w14:paraId="6633D8E5" w14:textId="77777777" w:rsidR="002A3624" w:rsidRPr="002A3624" w:rsidRDefault="002A3624" w:rsidP="002A3624">
      <w:pPr>
        <w:snapToGrid w:val="0"/>
        <w:jc w:val="left"/>
        <w:rPr>
          <w:color w:val="000000"/>
          <w:sz w:val="22"/>
        </w:rPr>
      </w:pPr>
    </w:p>
    <w:p w14:paraId="6E14AD11" w14:textId="62394EFA" w:rsidR="002A3624" w:rsidRPr="002A3624" w:rsidRDefault="002A3624" w:rsidP="002A3624">
      <w:pPr>
        <w:snapToGrid w:val="0"/>
        <w:jc w:val="left"/>
        <w:rPr>
          <w:color w:val="000000"/>
          <w:sz w:val="22"/>
        </w:rPr>
      </w:pPr>
      <w:r w:rsidRPr="002A3624">
        <w:rPr>
          <w:color w:val="000000"/>
          <w:sz w:val="22"/>
        </w:rPr>
        <w:t>adja</w:t>
      </w:r>
      <w:r>
        <w:rPr>
          <w:color w:val="000000"/>
          <w:sz w:val="22"/>
        </w:rPr>
        <w:t xml:space="preserve">cent.l = getNeighbours()     </w:t>
      </w:r>
      <w:r w:rsidRPr="00411B3E">
        <w:rPr>
          <w:color w:val="595959" w:themeColor="text1" w:themeTint="A6"/>
          <w:sz w:val="22"/>
        </w:rPr>
        <w:t>#NB: not in nbrs.sq b/c gets called over &amp; over in c.density</w:t>
      </w:r>
    </w:p>
    <w:p w14:paraId="2A406A40" w14:textId="77777777" w:rsidR="002A3624" w:rsidRPr="002A3624" w:rsidRDefault="002A3624" w:rsidP="002A3624">
      <w:pPr>
        <w:snapToGrid w:val="0"/>
        <w:jc w:val="left"/>
        <w:rPr>
          <w:color w:val="000000"/>
          <w:sz w:val="22"/>
        </w:rPr>
      </w:pPr>
    </w:p>
    <w:p w14:paraId="0438E382" w14:textId="77777777" w:rsidR="002A3624" w:rsidRPr="002A3624" w:rsidRDefault="002A3624" w:rsidP="002A3624">
      <w:pPr>
        <w:snapToGrid w:val="0"/>
        <w:jc w:val="left"/>
        <w:rPr>
          <w:color w:val="000000"/>
          <w:sz w:val="22"/>
        </w:rPr>
      </w:pPr>
      <w:r w:rsidRPr="00411B3E">
        <w:rPr>
          <w:color w:val="595959" w:themeColor="text1" w:themeTint="A6"/>
          <w:sz w:val="22"/>
        </w:rPr>
        <w:t>#recursive function to find neighbours to the nth degree (neighbours 'squared')</w:t>
      </w:r>
    </w:p>
    <w:p w14:paraId="157CA5EE" w14:textId="77777777" w:rsidR="002A3624" w:rsidRPr="002A3624" w:rsidRDefault="002A3624" w:rsidP="002A3624">
      <w:pPr>
        <w:snapToGrid w:val="0"/>
        <w:jc w:val="left"/>
        <w:rPr>
          <w:color w:val="000000"/>
          <w:sz w:val="22"/>
        </w:rPr>
      </w:pPr>
      <w:r w:rsidRPr="002A3624">
        <w:rPr>
          <w:color w:val="000000"/>
          <w:sz w:val="22"/>
        </w:rPr>
        <w:t>nbrs.sq &lt;- function(county,n) {</w:t>
      </w:r>
    </w:p>
    <w:p w14:paraId="69F65BAC" w14:textId="77777777" w:rsidR="002A3624" w:rsidRPr="002A3624" w:rsidRDefault="002A3624" w:rsidP="002A3624">
      <w:pPr>
        <w:snapToGrid w:val="0"/>
        <w:jc w:val="left"/>
        <w:rPr>
          <w:color w:val="000000"/>
          <w:sz w:val="22"/>
        </w:rPr>
      </w:pPr>
      <w:r w:rsidRPr="002A3624">
        <w:rPr>
          <w:color w:val="000000"/>
          <w:sz w:val="22"/>
        </w:rPr>
        <w:t xml:space="preserve">  if (n&lt;=0) {return(county)} else</w:t>
      </w:r>
    </w:p>
    <w:p w14:paraId="2B27C8E0" w14:textId="77777777" w:rsidR="002A3624" w:rsidRPr="002A3624" w:rsidRDefault="002A3624" w:rsidP="002A3624">
      <w:pPr>
        <w:snapToGrid w:val="0"/>
        <w:jc w:val="left"/>
        <w:rPr>
          <w:color w:val="000000"/>
          <w:sz w:val="22"/>
        </w:rPr>
      </w:pPr>
      <w:r w:rsidRPr="002A3624">
        <w:rPr>
          <w:color w:val="000000"/>
          <w:sz w:val="22"/>
        </w:rPr>
        <w:t xml:space="preserve">  nbrs.v = NULL</w:t>
      </w:r>
    </w:p>
    <w:p w14:paraId="305208BA" w14:textId="77777777" w:rsidR="002A3624" w:rsidRPr="002A3624" w:rsidRDefault="002A3624" w:rsidP="002A3624">
      <w:pPr>
        <w:snapToGrid w:val="0"/>
        <w:jc w:val="left"/>
        <w:rPr>
          <w:color w:val="000000"/>
          <w:sz w:val="22"/>
        </w:rPr>
      </w:pPr>
      <w:r w:rsidRPr="002A3624">
        <w:rPr>
          <w:color w:val="000000"/>
          <w:sz w:val="22"/>
        </w:rPr>
        <w:t xml:space="preserve">    for (i in county) {</w:t>
      </w:r>
    </w:p>
    <w:p w14:paraId="562588C2" w14:textId="77777777" w:rsidR="002A3624" w:rsidRPr="002A3624" w:rsidRDefault="002A3624" w:rsidP="002A3624">
      <w:pPr>
        <w:snapToGrid w:val="0"/>
        <w:jc w:val="left"/>
        <w:rPr>
          <w:color w:val="000000"/>
          <w:sz w:val="22"/>
        </w:rPr>
      </w:pPr>
      <w:r w:rsidRPr="002A3624">
        <w:rPr>
          <w:color w:val="000000"/>
          <w:sz w:val="22"/>
        </w:rPr>
        <w:t xml:space="preserve">    cnty.s &lt;- as.character(i)     </w:t>
      </w:r>
      <w:r w:rsidRPr="00A27D7E">
        <w:rPr>
          <w:color w:val="595959" w:themeColor="text1" w:themeTint="A6"/>
          <w:sz w:val="22"/>
        </w:rPr>
        <w:t>#without this, interprets i as literal index value</w:t>
      </w:r>
    </w:p>
    <w:p w14:paraId="78FC555D" w14:textId="77777777" w:rsidR="002A3624" w:rsidRPr="002A3624" w:rsidRDefault="002A3624" w:rsidP="002A3624">
      <w:pPr>
        <w:snapToGrid w:val="0"/>
        <w:jc w:val="left"/>
        <w:rPr>
          <w:color w:val="000000"/>
          <w:sz w:val="22"/>
        </w:rPr>
      </w:pPr>
      <w:r w:rsidRPr="002A3624">
        <w:rPr>
          <w:color w:val="000000"/>
          <w:sz w:val="22"/>
        </w:rPr>
        <w:t xml:space="preserve">    allnbr &lt;- lapply(adjacent.l[[cnty.s]],beMyNeighbour)</w:t>
      </w:r>
    </w:p>
    <w:p w14:paraId="0363B74B" w14:textId="77777777" w:rsidR="002A3624" w:rsidRPr="002A3624" w:rsidRDefault="002A3624" w:rsidP="002A3624">
      <w:pPr>
        <w:snapToGrid w:val="0"/>
        <w:jc w:val="left"/>
        <w:rPr>
          <w:color w:val="000000"/>
          <w:sz w:val="22"/>
          <w:lang w:val="fr-CA"/>
        </w:rPr>
      </w:pPr>
      <w:r w:rsidRPr="002A3624">
        <w:rPr>
          <w:color w:val="000000"/>
          <w:sz w:val="22"/>
        </w:rPr>
        <w:t xml:space="preserve">    </w:t>
      </w:r>
      <w:r w:rsidRPr="002A3624">
        <w:rPr>
          <w:color w:val="000000"/>
          <w:sz w:val="22"/>
          <w:lang w:val="fr-CA"/>
        </w:rPr>
        <w:t>unique &lt;- unique(unlist(allnbr))</w:t>
      </w:r>
    </w:p>
    <w:p w14:paraId="237B57F1" w14:textId="77777777" w:rsidR="002A3624" w:rsidRPr="002A3624" w:rsidRDefault="002A3624" w:rsidP="002A3624">
      <w:pPr>
        <w:snapToGrid w:val="0"/>
        <w:jc w:val="left"/>
        <w:rPr>
          <w:color w:val="000000"/>
          <w:sz w:val="22"/>
          <w:lang w:val="fr-CA"/>
        </w:rPr>
      </w:pPr>
      <w:r w:rsidRPr="002A3624">
        <w:rPr>
          <w:color w:val="000000"/>
          <w:sz w:val="22"/>
          <w:lang w:val="fr-CA"/>
        </w:rPr>
        <w:t xml:space="preserve">    nbrs.v &lt;- c(nbrs.v,unique)</w:t>
      </w:r>
    </w:p>
    <w:p w14:paraId="4DE98C05" w14:textId="77777777" w:rsidR="002A3624" w:rsidRPr="002A3624" w:rsidRDefault="002A3624" w:rsidP="002A3624">
      <w:pPr>
        <w:snapToGrid w:val="0"/>
        <w:jc w:val="left"/>
        <w:rPr>
          <w:color w:val="000000"/>
          <w:sz w:val="22"/>
        </w:rPr>
      </w:pPr>
      <w:r w:rsidRPr="002A3624">
        <w:rPr>
          <w:color w:val="000000"/>
          <w:sz w:val="22"/>
          <w:lang w:val="fr-CA"/>
        </w:rPr>
        <w:t xml:space="preserve">  </w:t>
      </w:r>
      <w:r w:rsidRPr="002A3624">
        <w:rPr>
          <w:color w:val="000000"/>
          <w:sz w:val="22"/>
        </w:rPr>
        <w:t>}</w:t>
      </w:r>
    </w:p>
    <w:p w14:paraId="13AD82FF" w14:textId="77777777" w:rsidR="002A3624" w:rsidRPr="002A3624" w:rsidRDefault="002A3624" w:rsidP="002A3624">
      <w:pPr>
        <w:snapToGrid w:val="0"/>
        <w:jc w:val="left"/>
        <w:rPr>
          <w:color w:val="000000"/>
          <w:sz w:val="22"/>
        </w:rPr>
      </w:pPr>
      <w:r w:rsidRPr="002A3624">
        <w:rPr>
          <w:color w:val="000000"/>
          <w:sz w:val="22"/>
        </w:rPr>
        <w:t xml:space="preserve">  county &lt;- unique(nbrs.v)        </w:t>
      </w:r>
      <w:r w:rsidRPr="00411B3E">
        <w:rPr>
          <w:color w:val="595959" w:themeColor="text1" w:themeTint="A6"/>
          <w:sz w:val="22"/>
        </w:rPr>
        <w:t>#re-using varname 'county' to emphasize recursion</w:t>
      </w:r>
    </w:p>
    <w:p w14:paraId="028728B0" w14:textId="77777777" w:rsidR="002A3624" w:rsidRPr="002A3624" w:rsidRDefault="002A3624" w:rsidP="002A3624">
      <w:pPr>
        <w:snapToGrid w:val="0"/>
        <w:jc w:val="left"/>
        <w:rPr>
          <w:color w:val="000000"/>
          <w:sz w:val="22"/>
        </w:rPr>
      </w:pPr>
      <w:r w:rsidRPr="002A3624">
        <w:rPr>
          <w:color w:val="000000"/>
          <w:sz w:val="22"/>
        </w:rPr>
        <w:t xml:space="preserve">  return(nbrs.sq(county,n-1))</w:t>
      </w:r>
    </w:p>
    <w:p w14:paraId="16309652" w14:textId="77777777" w:rsidR="002A3624" w:rsidRPr="002A3624" w:rsidRDefault="002A3624" w:rsidP="002A3624">
      <w:pPr>
        <w:snapToGrid w:val="0"/>
        <w:jc w:val="left"/>
        <w:rPr>
          <w:color w:val="000000"/>
          <w:sz w:val="22"/>
        </w:rPr>
      </w:pPr>
      <w:r w:rsidRPr="002A3624">
        <w:rPr>
          <w:color w:val="000000"/>
          <w:sz w:val="22"/>
        </w:rPr>
        <w:t>}</w:t>
      </w:r>
    </w:p>
    <w:p w14:paraId="61038BF9" w14:textId="77777777" w:rsidR="002A3624" w:rsidRPr="002A3624" w:rsidRDefault="002A3624" w:rsidP="002A3624">
      <w:pPr>
        <w:snapToGrid w:val="0"/>
        <w:jc w:val="left"/>
        <w:rPr>
          <w:color w:val="000000"/>
          <w:sz w:val="22"/>
        </w:rPr>
      </w:pPr>
    </w:p>
    <w:p w14:paraId="601DCB89" w14:textId="77777777" w:rsidR="002A3624" w:rsidRPr="002A3624" w:rsidRDefault="002A3624" w:rsidP="002A3624">
      <w:pPr>
        <w:snapToGrid w:val="0"/>
        <w:jc w:val="left"/>
        <w:rPr>
          <w:color w:val="000000"/>
          <w:sz w:val="22"/>
        </w:rPr>
      </w:pPr>
    </w:p>
    <w:p w14:paraId="72163F2D" w14:textId="77777777" w:rsidR="002A3624" w:rsidRPr="002A3624" w:rsidRDefault="002A3624" w:rsidP="002A3624">
      <w:pPr>
        <w:snapToGrid w:val="0"/>
        <w:jc w:val="left"/>
        <w:rPr>
          <w:color w:val="000000"/>
          <w:sz w:val="22"/>
        </w:rPr>
      </w:pPr>
      <w:r w:rsidRPr="00411B3E">
        <w:rPr>
          <w:color w:val="595959" w:themeColor="text1" w:themeTint="A6"/>
          <w:sz w:val="22"/>
        </w:rPr>
        <w:t>#NB: distGeo function comes from geosphere package; can enter distHaversine as test</w:t>
      </w:r>
    </w:p>
    <w:p w14:paraId="5A829D94" w14:textId="77777777" w:rsidR="002A3624" w:rsidRPr="002A3624" w:rsidRDefault="002A3624" w:rsidP="002A3624">
      <w:pPr>
        <w:snapToGrid w:val="0"/>
        <w:jc w:val="left"/>
        <w:rPr>
          <w:color w:val="000000"/>
          <w:sz w:val="22"/>
        </w:rPr>
      </w:pPr>
      <w:r w:rsidRPr="002A3624">
        <w:rPr>
          <w:color w:val="000000"/>
          <w:sz w:val="22"/>
        </w:rPr>
        <w:t>distance = function(county1,county2,FUN=distGeo) {</w:t>
      </w:r>
    </w:p>
    <w:p w14:paraId="5FE416E6" w14:textId="77777777" w:rsidR="002A3624" w:rsidRPr="002A3624" w:rsidRDefault="002A3624" w:rsidP="002A3624">
      <w:pPr>
        <w:snapToGrid w:val="0"/>
        <w:jc w:val="left"/>
        <w:rPr>
          <w:color w:val="000000"/>
          <w:sz w:val="22"/>
        </w:rPr>
      </w:pPr>
      <w:r w:rsidRPr="002A3624">
        <w:rPr>
          <w:color w:val="000000"/>
          <w:sz w:val="22"/>
        </w:rPr>
        <w:t xml:space="preserve">  i &lt;- which(centroids$county_id==county1)</w:t>
      </w:r>
    </w:p>
    <w:p w14:paraId="4C4F511E" w14:textId="77777777" w:rsidR="002A3624" w:rsidRPr="002A3624" w:rsidRDefault="002A3624" w:rsidP="002A3624">
      <w:pPr>
        <w:snapToGrid w:val="0"/>
        <w:jc w:val="left"/>
        <w:rPr>
          <w:color w:val="000000"/>
          <w:sz w:val="22"/>
        </w:rPr>
      </w:pPr>
      <w:r w:rsidRPr="002A3624">
        <w:rPr>
          <w:color w:val="000000"/>
          <w:sz w:val="22"/>
        </w:rPr>
        <w:t xml:space="preserve">  coord1 &lt;- c(centroids$Centroid_X[i],centroids$Centroid_Y[i])</w:t>
      </w:r>
    </w:p>
    <w:p w14:paraId="19E7C464" w14:textId="77777777" w:rsidR="002A3624" w:rsidRPr="002A3624" w:rsidRDefault="002A3624" w:rsidP="002A3624">
      <w:pPr>
        <w:snapToGrid w:val="0"/>
        <w:jc w:val="left"/>
        <w:rPr>
          <w:color w:val="000000"/>
          <w:sz w:val="22"/>
        </w:rPr>
      </w:pPr>
      <w:r w:rsidRPr="002A3624">
        <w:rPr>
          <w:color w:val="000000"/>
          <w:sz w:val="22"/>
        </w:rPr>
        <w:t xml:space="preserve">  j &lt;- which(centroids$county_id==county2)</w:t>
      </w:r>
    </w:p>
    <w:p w14:paraId="6B65F7A8" w14:textId="77777777" w:rsidR="002A3624" w:rsidRPr="002A3624" w:rsidRDefault="002A3624" w:rsidP="002A3624">
      <w:pPr>
        <w:snapToGrid w:val="0"/>
        <w:jc w:val="left"/>
        <w:rPr>
          <w:color w:val="000000"/>
          <w:sz w:val="22"/>
          <w:lang w:val="fr-CA"/>
        </w:rPr>
      </w:pPr>
      <w:r w:rsidRPr="002A3624">
        <w:rPr>
          <w:color w:val="000000"/>
          <w:sz w:val="22"/>
        </w:rPr>
        <w:t xml:space="preserve">  </w:t>
      </w:r>
      <w:r w:rsidRPr="002A3624">
        <w:rPr>
          <w:color w:val="000000"/>
          <w:sz w:val="22"/>
          <w:lang w:val="fr-CA"/>
        </w:rPr>
        <w:t>coord2 &lt;- c(centroids$Centroid_X[j],centroids$Centroid_Y[j])</w:t>
      </w:r>
    </w:p>
    <w:p w14:paraId="41DAE53D" w14:textId="77777777" w:rsidR="002A3624" w:rsidRPr="002A3624" w:rsidRDefault="002A3624" w:rsidP="002A3624">
      <w:pPr>
        <w:snapToGrid w:val="0"/>
        <w:jc w:val="left"/>
        <w:rPr>
          <w:color w:val="000000"/>
          <w:sz w:val="22"/>
        </w:rPr>
      </w:pPr>
      <w:r w:rsidRPr="002A3624">
        <w:rPr>
          <w:color w:val="000000"/>
          <w:sz w:val="22"/>
          <w:lang w:val="fr-CA"/>
        </w:rPr>
        <w:t xml:space="preserve">  </w:t>
      </w:r>
      <w:r w:rsidRPr="002A3624">
        <w:rPr>
          <w:color w:val="000000"/>
          <w:sz w:val="22"/>
        </w:rPr>
        <w:t>d = FUN(coord1,coord2)</w:t>
      </w:r>
    </w:p>
    <w:p w14:paraId="05991CB8" w14:textId="77777777" w:rsidR="002A3624" w:rsidRPr="002A3624" w:rsidRDefault="002A3624" w:rsidP="002A3624">
      <w:pPr>
        <w:snapToGrid w:val="0"/>
        <w:jc w:val="left"/>
        <w:rPr>
          <w:color w:val="000000"/>
          <w:sz w:val="22"/>
        </w:rPr>
      </w:pPr>
      <w:r w:rsidRPr="002A3624">
        <w:rPr>
          <w:color w:val="000000"/>
          <w:sz w:val="22"/>
        </w:rPr>
        <w:t xml:space="preserve">  return(d/1000)    </w:t>
      </w:r>
      <w:r w:rsidRPr="00A27D7E">
        <w:rPr>
          <w:color w:val="595959" w:themeColor="text1" w:themeTint="A6"/>
          <w:sz w:val="22"/>
        </w:rPr>
        <w:t>#distance in km</w:t>
      </w:r>
    </w:p>
    <w:p w14:paraId="5DEF843A" w14:textId="77777777" w:rsidR="002A3624" w:rsidRPr="002A3624" w:rsidRDefault="002A3624" w:rsidP="002A3624">
      <w:pPr>
        <w:snapToGrid w:val="0"/>
        <w:jc w:val="left"/>
        <w:rPr>
          <w:color w:val="000000"/>
          <w:sz w:val="22"/>
        </w:rPr>
      </w:pPr>
      <w:r w:rsidRPr="002A3624">
        <w:rPr>
          <w:color w:val="000000"/>
          <w:sz w:val="22"/>
        </w:rPr>
        <w:t>}</w:t>
      </w:r>
    </w:p>
    <w:p w14:paraId="3726B520"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#length(which(densities!=test)) == ___</w:t>
      </w:r>
    </w:p>
    <w:p w14:paraId="62FF67A9"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#in __, haversine &gt; geo.Dist; in __, geo.Dist &gt; haversine</w:t>
      </w:r>
    </w:p>
    <w:p w14:paraId="7B38B2D4" w14:textId="77777777" w:rsidR="002A3624" w:rsidRPr="002A3624" w:rsidRDefault="002A3624" w:rsidP="002A3624">
      <w:pPr>
        <w:snapToGrid w:val="0"/>
        <w:jc w:val="left"/>
        <w:rPr>
          <w:color w:val="000000"/>
          <w:sz w:val="22"/>
        </w:rPr>
      </w:pPr>
    </w:p>
    <w:p w14:paraId="4931798F" w14:textId="77777777" w:rsidR="002A3624" w:rsidRPr="002A3624" w:rsidRDefault="002A3624" w:rsidP="002A3624">
      <w:pPr>
        <w:snapToGrid w:val="0"/>
        <w:jc w:val="left"/>
        <w:rPr>
          <w:color w:val="000000"/>
          <w:sz w:val="22"/>
        </w:rPr>
      </w:pPr>
      <w:r w:rsidRPr="00411B3E">
        <w:rPr>
          <w:color w:val="595959" w:themeColor="text1" w:themeTint="A6"/>
          <w:sz w:val="22"/>
        </w:rPr>
        <w:t>#use to compare mean of nbrs.sq("110101",2) to mean of nbrs.sq("110101",3), etc.</w:t>
      </w:r>
    </w:p>
    <w:p w14:paraId="0A11373F" w14:textId="77777777" w:rsidR="002A3624" w:rsidRPr="002A3624" w:rsidRDefault="002A3624" w:rsidP="002A3624">
      <w:pPr>
        <w:snapToGrid w:val="0"/>
        <w:jc w:val="left"/>
        <w:rPr>
          <w:color w:val="000000"/>
          <w:sz w:val="22"/>
        </w:rPr>
      </w:pPr>
      <w:r w:rsidRPr="002A3624">
        <w:rPr>
          <w:color w:val="000000"/>
          <w:sz w:val="22"/>
        </w:rPr>
        <w:t>test.dist &lt;- function(county,n,FUN=mean) {</w:t>
      </w:r>
    </w:p>
    <w:p w14:paraId="51812CA0" w14:textId="77777777" w:rsidR="002A3624" w:rsidRPr="002A3624" w:rsidRDefault="002A3624" w:rsidP="002A3624">
      <w:pPr>
        <w:snapToGrid w:val="0"/>
        <w:jc w:val="left"/>
        <w:rPr>
          <w:color w:val="000000"/>
          <w:sz w:val="22"/>
        </w:rPr>
      </w:pPr>
      <w:r w:rsidRPr="002A3624">
        <w:rPr>
          <w:color w:val="000000"/>
          <w:sz w:val="22"/>
        </w:rPr>
        <w:t xml:space="preserve">  test.v &lt;- NULL</w:t>
      </w:r>
    </w:p>
    <w:p w14:paraId="6399CD91" w14:textId="77777777" w:rsidR="002A3624" w:rsidRPr="002A3624" w:rsidRDefault="002A3624" w:rsidP="002A3624">
      <w:pPr>
        <w:snapToGrid w:val="0"/>
        <w:jc w:val="left"/>
        <w:rPr>
          <w:color w:val="000000"/>
          <w:sz w:val="22"/>
        </w:rPr>
      </w:pPr>
      <w:r w:rsidRPr="002A3624">
        <w:rPr>
          <w:color w:val="000000"/>
          <w:sz w:val="22"/>
        </w:rPr>
        <w:t xml:space="preserve">  neighbours &lt;- nbrs.sq(county,n)</w:t>
      </w:r>
    </w:p>
    <w:p w14:paraId="1E700C8B" w14:textId="77777777" w:rsidR="002A3624" w:rsidRPr="002A3624" w:rsidRDefault="002A3624" w:rsidP="002A3624">
      <w:pPr>
        <w:snapToGrid w:val="0"/>
        <w:jc w:val="left"/>
        <w:rPr>
          <w:color w:val="000000"/>
          <w:sz w:val="22"/>
        </w:rPr>
      </w:pPr>
      <w:r w:rsidRPr="002A3624">
        <w:rPr>
          <w:color w:val="000000"/>
          <w:sz w:val="22"/>
        </w:rPr>
        <w:t xml:space="preserve">  for (i in neighbours) {test.v &lt;- c(test.v,distance(county,i))}</w:t>
      </w:r>
    </w:p>
    <w:p w14:paraId="4B9DF44E" w14:textId="77777777" w:rsidR="002A3624" w:rsidRPr="002A3624" w:rsidRDefault="002A3624" w:rsidP="002A3624">
      <w:pPr>
        <w:snapToGrid w:val="0"/>
        <w:jc w:val="left"/>
        <w:rPr>
          <w:color w:val="000000"/>
          <w:sz w:val="22"/>
        </w:rPr>
      </w:pPr>
      <w:r w:rsidRPr="002A3624">
        <w:rPr>
          <w:color w:val="000000"/>
          <w:sz w:val="22"/>
        </w:rPr>
        <w:t xml:space="preserve">  return(FUN(test.v))</w:t>
      </w:r>
    </w:p>
    <w:p w14:paraId="05B23CF1" w14:textId="77777777" w:rsidR="002A3624" w:rsidRPr="002A3624" w:rsidRDefault="002A3624" w:rsidP="002A3624">
      <w:pPr>
        <w:snapToGrid w:val="0"/>
        <w:jc w:val="left"/>
        <w:rPr>
          <w:color w:val="000000"/>
          <w:sz w:val="22"/>
        </w:rPr>
      </w:pPr>
      <w:r w:rsidRPr="002A3624">
        <w:rPr>
          <w:color w:val="000000"/>
          <w:sz w:val="22"/>
        </w:rPr>
        <w:t>}</w:t>
      </w:r>
    </w:p>
    <w:p w14:paraId="21D88C8B" w14:textId="77777777" w:rsidR="002A3624" w:rsidRPr="002A3624" w:rsidRDefault="002A3624" w:rsidP="002A3624">
      <w:pPr>
        <w:snapToGrid w:val="0"/>
        <w:jc w:val="left"/>
        <w:rPr>
          <w:color w:val="000000"/>
          <w:sz w:val="22"/>
        </w:rPr>
      </w:pPr>
      <w:r w:rsidRPr="00411B3E">
        <w:rPr>
          <w:color w:val="595959" w:themeColor="text1" w:themeTint="A6"/>
          <w:sz w:val="22"/>
        </w:rPr>
        <w:t>#test.dist("110101",2)==80.50643      #test.dist("110101",2)==147.3078</w:t>
      </w:r>
    </w:p>
    <w:p w14:paraId="0B9483AC" w14:textId="77777777" w:rsidR="002A3624" w:rsidRPr="002A3624" w:rsidRDefault="002A3624" w:rsidP="002A3624">
      <w:pPr>
        <w:snapToGrid w:val="0"/>
        <w:jc w:val="left"/>
        <w:rPr>
          <w:color w:val="000000"/>
          <w:sz w:val="22"/>
        </w:rPr>
      </w:pPr>
    </w:p>
    <w:p w14:paraId="5B8C026C" w14:textId="77777777" w:rsidR="002A3624" w:rsidRPr="002A3624" w:rsidRDefault="002A3624" w:rsidP="002A3624">
      <w:pPr>
        <w:snapToGrid w:val="0"/>
        <w:jc w:val="left"/>
        <w:rPr>
          <w:color w:val="000000"/>
          <w:sz w:val="22"/>
        </w:rPr>
      </w:pPr>
    </w:p>
    <w:p w14:paraId="2545D821" w14:textId="77777777" w:rsidR="002A3624" w:rsidRPr="002A3624" w:rsidRDefault="002A3624" w:rsidP="002A3624">
      <w:pPr>
        <w:snapToGrid w:val="0"/>
        <w:jc w:val="left"/>
        <w:rPr>
          <w:color w:val="000000"/>
          <w:sz w:val="22"/>
        </w:rPr>
      </w:pPr>
      <w:r w:rsidRPr="00411B3E">
        <w:rPr>
          <w:color w:val="595959" w:themeColor="text1" w:themeTint="A6"/>
          <w:sz w:val="22"/>
        </w:rPr>
        <w:t>#densities of one county</w:t>
      </w:r>
    </w:p>
    <w:p w14:paraId="03813D3D" w14:textId="77777777" w:rsidR="002A3624" w:rsidRPr="002A3624" w:rsidRDefault="002A3624" w:rsidP="002A3624">
      <w:pPr>
        <w:snapToGrid w:val="0"/>
        <w:jc w:val="left"/>
        <w:rPr>
          <w:color w:val="000000"/>
          <w:sz w:val="22"/>
        </w:rPr>
      </w:pPr>
      <w:r w:rsidRPr="002A3624">
        <w:rPr>
          <w:color w:val="000000"/>
          <w:sz w:val="22"/>
        </w:rPr>
        <w:t>c.density &lt;- function(county,n,limit=100) {</w:t>
      </w:r>
    </w:p>
    <w:p w14:paraId="1016F912" w14:textId="77777777" w:rsidR="002A3624" w:rsidRPr="002A3624" w:rsidRDefault="002A3624" w:rsidP="002A3624">
      <w:pPr>
        <w:snapToGrid w:val="0"/>
        <w:jc w:val="left"/>
        <w:rPr>
          <w:color w:val="000000"/>
          <w:sz w:val="22"/>
        </w:rPr>
      </w:pPr>
      <w:r w:rsidRPr="002A3624">
        <w:rPr>
          <w:color w:val="000000"/>
          <w:sz w:val="22"/>
        </w:rPr>
        <w:t xml:space="preserve">  neighbours &lt;- nbrs.sq(county,n)</w:t>
      </w:r>
    </w:p>
    <w:p w14:paraId="5C5DEBF2" w14:textId="77777777" w:rsidR="002A3624" w:rsidRPr="002A3624" w:rsidRDefault="002A3624" w:rsidP="002A3624">
      <w:pPr>
        <w:snapToGrid w:val="0"/>
        <w:jc w:val="left"/>
        <w:rPr>
          <w:color w:val="000000"/>
          <w:sz w:val="22"/>
        </w:rPr>
      </w:pPr>
      <w:r w:rsidRPr="002A3624">
        <w:rPr>
          <w:color w:val="000000"/>
          <w:sz w:val="22"/>
        </w:rPr>
        <w:t xml:space="preserve">  density &lt;- 0</w:t>
      </w:r>
    </w:p>
    <w:p w14:paraId="1A319CE6" w14:textId="77777777" w:rsidR="002A3624" w:rsidRPr="002A3624" w:rsidRDefault="002A3624" w:rsidP="002A3624">
      <w:pPr>
        <w:snapToGrid w:val="0"/>
        <w:jc w:val="left"/>
        <w:rPr>
          <w:color w:val="000000"/>
          <w:sz w:val="22"/>
        </w:rPr>
      </w:pPr>
      <w:r w:rsidRPr="002A3624">
        <w:rPr>
          <w:color w:val="000000"/>
          <w:sz w:val="22"/>
        </w:rPr>
        <w:t xml:space="preserve">  for (i in neighbours) {</w:t>
      </w:r>
    </w:p>
    <w:p w14:paraId="7C5CF24D" w14:textId="77777777" w:rsidR="002A3624" w:rsidRPr="002A3624" w:rsidRDefault="002A3624" w:rsidP="002A3624">
      <w:pPr>
        <w:snapToGrid w:val="0"/>
        <w:jc w:val="left"/>
        <w:rPr>
          <w:color w:val="000000"/>
          <w:sz w:val="22"/>
        </w:rPr>
      </w:pPr>
      <w:r w:rsidRPr="002A3624">
        <w:rPr>
          <w:color w:val="000000"/>
          <w:sz w:val="22"/>
        </w:rPr>
        <w:t xml:space="preserve">    if (distance(county,i) &lt;= limit) {density = density + 1}</w:t>
      </w:r>
    </w:p>
    <w:p w14:paraId="14C87082" w14:textId="77777777" w:rsidR="002A3624" w:rsidRPr="002A3624" w:rsidRDefault="002A3624" w:rsidP="002A3624">
      <w:pPr>
        <w:snapToGrid w:val="0"/>
        <w:jc w:val="left"/>
        <w:rPr>
          <w:color w:val="000000"/>
          <w:sz w:val="22"/>
        </w:rPr>
      </w:pPr>
      <w:r w:rsidRPr="002A3624">
        <w:rPr>
          <w:color w:val="000000"/>
          <w:sz w:val="22"/>
        </w:rPr>
        <w:t xml:space="preserve">    else next</w:t>
      </w:r>
    </w:p>
    <w:p w14:paraId="6890DA81" w14:textId="77777777" w:rsidR="002A3624" w:rsidRPr="002A3624" w:rsidRDefault="002A3624" w:rsidP="002A3624">
      <w:pPr>
        <w:snapToGrid w:val="0"/>
        <w:jc w:val="left"/>
        <w:rPr>
          <w:color w:val="000000"/>
          <w:sz w:val="22"/>
        </w:rPr>
      </w:pPr>
      <w:r w:rsidRPr="002A3624">
        <w:rPr>
          <w:color w:val="000000"/>
          <w:sz w:val="22"/>
        </w:rPr>
        <w:t xml:space="preserve">  }</w:t>
      </w:r>
    </w:p>
    <w:p w14:paraId="181B784F" w14:textId="77777777" w:rsidR="002A3624" w:rsidRPr="002A3624" w:rsidRDefault="002A3624" w:rsidP="002A3624">
      <w:pPr>
        <w:snapToGrid w:val="0"/>
        <w:jc w:val="left"/>
        <w:rPr>
          <w:color w:val="000000"/>
          <w:sz w:val="22"/>
        </w:rPr>
      </w:pPr>
      <w:r w:rsidRPr="002A3624">
        <w:rPr>
          <w:color w:val="000000"/>
          <w:sz w:val="22"/>
        </w:rPr>
        <w:t xml:space="preserve">  return(density)</w:t>
      </w:r>
    </w:p>
    <w:p w14:paraId="70E32252" w14:textId="77777777" w:rsidR="002A3624" w:rsidRPr="002A3624" w:rsidRDefault="002A3624" w:rsidP="002A3624">
      <w:pPr>
        <w:snapToGrid w:val="0"/>
        <w:jc w:val="left"/>
        <w:rPr>
          <w:color w:val="000000"/>
          <w:sz w:val="22"/>
        </w:rPr>
      </w:pPr>
      <w:r w:rsidRPr="002A3624">
        <w:rPr>
          <w:color w:val="000000"/>
          <w:sz w:val="22"/>
        </w:rPr>
        <w:t>}</w:t>
      </w:r>
    </w:p>
    <w:p w14:paraId="54A8A9C3" w14:textId="77777777" w:rsidR="002A3624" w:rsidRPr="002A3624" w:rsidRDefault="002A3624" w:rsidP="002A3624">
      <w:pPr>
        <w:snapToGrid w:val="0"/>
        <w:jc w:val="left"/>
        <w:rPr>
          <w:color w:val="000000"/>
          <w:sz w:val="22"/>
        </w:rPr>
      </w:pPr>
    </w:p>
    <w:p w14:paraId="65856EFC" w14:textId="77777777" w:rsidR="002A3624" w:rsidRPr="00411B3E" w:rsidRDefault="002A3624" w:rsidP="002A3624">
      <w:pPr>
        <w:snapToGrid w:val="0"/>
        <w:jc w:val="left"/>
        <w:rPr>
          <w:color w:val="595959" w:themeColor="text1" w:themeTint="A6"/>
          <w:sz w:val="22"/>
        </w:rPr>
      </w:pPr>
      <w:r w:rsidRPr="00411B3E">
        <w:rPr>
          <w:color w:val="595959" w:themeColor="text1" w:themeTint="A6"/>
          <w:sz w:val="22"/>
        </w:rPr>
        <w:t>#loops over all counties in vector</w:t>
      </w:r>
    </w:p>
    <w:p w14:paraId="4AFFAEE2" w14:textId="77777777" w:rsidR="002A3624" w:rsidRPr="002A3624" w:rsidRDefault="002A3624" w:rsidP="002A3624">
      <w:pPr>
        <w:snapToGrid w:val="0"/>
        <w:jc w:val="left"/>
        <w:rPr>
          <w:color w:val="000000"/>
          <w:sz w:val="22"/>
        </w:rPr>
      </w:pPr>
      <w:r w:rsidRPr="002A3624">
        <w:rPr>
          <w:color w:val="000000"/>
          <w:sz w:val="22"/>
        </w:rPr>
        <w:t>getDensities &lt;- function(counties,n,limit=100) {</w:t>
      </w:r>
    </w:p>
    <w:p w14:paraId="4DE4FF2C" w14:textId="77777777" w:rsidR="002A3624" w:rsidRPr="002A3624" w:rsidRDefault="002A3624" w:rsidP="002A3624">
      <w:pPr>
        <w:snapToGrid w:val="0"/>
        <w:jc w:val="left"/>
        <w:rPr>
          <w:color w:val="000000"/>
          <w:sz w:val="22"/>
        </w:rPr>
      </w:pPr>
      <w:r w:rsidRPr="002A3624">
        <w:rPr>
          <w:color w:val="000000"/>
          <w:sz w:val="22"/>
        </w:rPr>
        <w:t xml:space="preserve">  densities &lt;- NULL </w:t>
      </w:r>
    </w:p>
    <w:p w14:paraId="651E2A7A" w14:textId="77777777" w:rsidR="002A3624" w:rsidRPr="002A3624" w:rsidRDefault="002A3624" w:rsidP="002A3624">
      <w:pPr>
        <w:snapToGrid w:val="0"/>
        <w:jc w:val="left"/>
        <w:rPr>
          <w:color w:val="000000"/>
          <w:sz w:val="22"/>
        </w:rPr>
      </w:pPr>
      <w:r w:rsidRPr="002A3624">
        <w:rPr>
          <w:color w:val="000000"/>
          <w:sz w:val="22"/>
        </w:rPr>
        <w:lastRenderedPageBreak/>
        <w:t xml:space="preserve">  for (i in counties) {densities &lt;- c(densities,c.density(i,n,limit))}</w:t>
      </w:r>
    </w:p>
    <w:p w14:paraId="51506EF3" w14:textId="77777777" w:rsidR="002A3624" w:rsidRPr="002A3624" w:rsidRDefault="002A3624" w:rsidP="002A3624">
      <w:pPr>
        <w:snapToGrid w:val="0"/>
        <w:jc w:val="left"/>
        <w:rPr>
          <w:color w:val="000000"/>
          <w:sz w:val="22"/>
        </w:rPr>
      </w:pPr>
      <w:r w:rsidRPr="002A3624">
        <w:rPr>
          <w:color w:val="000000"/>
          <w:sz w:val="22"/>
        </w:rPr>
        <w:t xml:space="preserve">  return(densities)</w:t>
      </w:r>
    </w:p>
    <w:p w14:paraId="15BD37F2" w14:textId="77777777" w:rsidR="002A3624" w:rsidRPr="002A3624" w:rsidRDefault="002A3624" w:rsidP="002A3624">
      <w:pPr>
        <w:snapToGrid w:val="0"/>
        <w:jc w:val="left"/>
        <w:rPr>
          <w:color w:val="000000"/>
          <w:sz w:val="22"/>
        </w:rPr>
      </w:pPr>
      <w:r w:rsidRPr="002A3624">
        <w:rPr>
          <w:color w:val="000000"/>
          <w:sz w:val="22"/>
        </w:rPr>
        <w:t>}</w:t>
      </w:r>
    </w:p>
    <w:p w14:paraId="17180653" w14:textId="77777777" w:rsidR="002A3624" w:rsidRPr="002A3624" w:rsidRDefault="002A3624" w:rsidP="002A3624">
      <w:pPr>
        <w:snapToGrid w:val="0"/>
        <w:jc w:val="left"/>
        <w:rPr>
          <w:color w:val="000000"/>
          <w:sz w:val="22"/>
        </w:rPr>
      </w:pPr>
    </w:p>
    <w:p w14:paraId="0FB7559A" w14:textId="77777777" w:rsidR="002A3624" w:rsidRPr="002A3624" w:rsidRDefault="002A3624" w:rsidP="002A3624">
      <w:pPr>
        <w:snapToGrid w:val="0"/>
        <w:jc w:val="left"/>
        <w:rPr>
          <w:color w:val="000000"/>
          <w:sz w:val="22"/>
        </w:rPr>
      </w:pPr>
      <w:r w:rsidRPr="002A3624">
        <w:rPr>
          <w:color w:val="000000"/>
          <w:sz w:val="22"/>
        </w:rPr>
        <w:t xml:space="preserve">densities &lt;- getDensities(counties,3,100)   </w:t>
      </w:r>
      <w:r w:rsidRPr="00411B3E">
        <w:rPr>
          <w:color w:val="595959" w:themeColor="text1" w:themeTint="A6"/>
          <w:sz w:val="22"/>
        </w:rPr>
        <w:t>#n=2: testing, n=3: robustness check</w:t>
      </w:r>
    </w:p>
    <w:p w14:paraId="075BB84F" w14:textId="77777777" w:rsidR="002A3624" w:rsidRPr="002A3624" w:rsidRDefault="002A3624" w:rsidP="002A3624">
      <w:pPr>
        <w:snapToGrid w:val="0"/>
        <w:jc w:val="left"/>
        <w:rPr>
          <w:color w:val="000000"/>
          <w:sz w:val="22"/>
        </w:rPr>
      </w:pPr>
    </w:p>
    <w:p w14:paraId="64BA6D7D" w14:textId="77777777" w:rsidR="002A3624" w:rsidRPr="002A3624" w:rsidRDefault="002A3624" w:rsidP="002A3624">
      <w:pPr>
        <w:snapToGrid w:val="0"/>
        <w:jc w:val="left"/>
        <w:rPr>
          <w:color w:val="000000"/>
          <w:sz w:val="22"/>
        </w:rPr>
      </w:pPr>
    </w:p>
    <w:p w14:paraId="5F07367D" w14:textId="77777777" w:rsidR="002A3624" w:rsidRPr="002A3624" w:rsidRDefault="002A3624" w:rsidP="002A3624">
      <w:pPr>
        <w:snapToGrid w:val="0"/>
        <w:jc w:val="left"/>
        <w:rPr>
          <w:color w:val="000000"/>
          <w:sz w:val="22"/>
        </w:rPr>
      </w:pPr>
      <w:r w:rsidRPr="00411B3E">
        <w:rPr>
          <w:color w:val="595959" w:themeColor="text1" w:themeTint="A6"/>
          <w:sz w:val="22"/>
        </w:rPr>
        <w:t>#Robustness check: does it make a difference whether neighbour depth is n or n+1?</w:t>
      </w:r>
    </w:p>
    <w:p w14:paraId="32C250B2" w14:textId="77777777" w:rsidR="002A3624" w:rsidRPr="002A3624" w:rsidRDefault="002A3624" w:rsidP="002A3624">
      <w:pPr>
        <w:snapToGrid w:val="0"/>
        <w:jc w:val="left"/>
        <w:rPr>
          <w:color w:val="000000"/>
          <w:sz w:val="22"/>
        </w:rPr>
      </w:pPr>
      <w:r w:rsidRPr="002A3624">
        <w:rPr>
          <w:color w:val="000000"/>
          <w:sz w:val="22"/>
        </w:rPr>
        <w:t>test.nbr.depth &lt;- function(d1,d2) {</w:t>
      </w:r>
    </w:p>
    <w:p w14:paraId="639E9D18" w14:textId="77777777" w:rsidR="002A3624" w:rsidRPr="002A3624" w:rsidRDefault="002A3624" w:rsidP="002A3624">
      <w:pPr>
        <w:snapToGrid w:val="0"/>
        <w:jc w:val="left"/>
        <w:rPr>
          <w:color w:val="000000"/>
          <w:sz w:val="22"/>
        </w:rPr>
      </w:pPr>
      <w:r w:rsidRPr="002A3624">
        <w:rPr>
          <w:color w:val="000000"/>
          <w:sz w:val="22"/>
        </w:rPr>
        <w:t xml:space="preserve">  density1 &lt;- getDensities(counties,d1)</w:t>
      </w:r>
    </w:p>
    <w:p w14:paraId="56FD9927" w14:textId="77777777" w:rsidR="002A3624" w:rsidRPr="002A3624" w:rsidRDefault="002A3624" w:rsidP="002A3624">
      <w:pPr>
        <w:snapToGrid w:val="0"/>
        <w:jc w:val="left"/>
        <w:rPr>
          <w:color w:val="000000"/>
          <w:sz w:val="22"/>
        </w:rPr>
      </w:pPr>
      <w:r w:rsidRPr="002A3624">
        <w:rPr>
          <w:color w:val="000000"/>
          <w:sz w:val="22"/>
        </w:rPr>
        <w:t xml:space="preserve">  density2 &lt;- getDensities(counties,d2)</w:t>
      </w:r>
    </w:p>
    <w:p w14:paraId="59E95B89" w14:textId="77777777" w:rsidR="002A3624" w:rsidRPr="002A3624" w:rsidRDefault="002A3624" w:rsidP="002A3624">
      <w:pPr>
        <w:snapToGrid w:val="0"/>
        <w:jc w:val="left"/>
        <w:rPr>
          <w:color w:val="000000"/>
          <w:sz w:val="22"/>
        </w:rPr>
      </w:pPr>
      <w:r w:rsidRPr="002A3624">
        <w:rPr>
          <w:color w:val="000000"/>
          <w:sz w:val="22"/>
        </w:rPr>
        <w:t xml:space="preserve">  diff.dense &lt;- length(which(density1!=density2))</w:t>
      </w:r>
    </w:p>
    <w:p w14:paraId="686985F6" w14:textId="77777777" w:rsidR="002A3624" w:rsidRPr="002A3624" w:rsidRDefault="002A3624" w:rsidP="002A3624">
      <w:pPr>
        <w:snapToGrid w:val="0"/>
        <w:jc w:val="left"/>
        <w:rPr>
          <w:color w:val="000000"/>
          <w:sz w:val="22"/>
        </w:rPr>
      </w:pPr>
      <w:r w:rsidRPr="002A3624">
        <w:rPr>
          <w:color w:val="000000"/>
          <w:sz w:val="22"/>
        </w:rPr>
        <w:t xml:space="preserve">  return(diff.dense)</w:t>
      </w:r>
    </w:p>
    <w:p w14:paraId="33451D7D" w14:textId="77777777" w:rsidR="002A3624" w:rsidRPr="002A3624" w:rsidRDefault="002A3624" w:rsidP="002A3624">
      <w:pPr>
        <w:snapToGrid w:val="0"/>
        <w:jc w:val="left"/>
        <w:rPr>
          <w:color w:val="000000"/>
          <w:sz w:val="22"/>
        </w:rPr>
      </w:pPr>
      <w:r w:rsidRPr="002A3624">
        <w:rPr>
          <w:color w:val="000000"/>
          <w:sz w:val="22"/>
        </w:rPr>
        <w:t>}</w:t>
      </w:r>
    </w:p>
    <w:p w14:paraId="7D890632" w14:textId="77777777" w:rsidR="002A3624" w:rsidRPr="000249D8" w:rsidRDefault="002A3624" w:rsidP="002A3624">
      <w:pPr>
        <w:snapToGrid w:val="0"/>
        <w:jc w:val="left"/>
        <w:rPr>
          <w:color w:val="595959" w:themeColor="text1" w:themeTint="A6"/>
          <w:sz w:val="22"/>
        </w:rPr>
      </w:pPr>
      <w:r w:rsidRPr="000249D8">
        <w:rPr>
          <w:color w:val="595959" w:themeColor="text1" w:themeTint="A6"/>
          <w:sz w:val="22"/>
        </w:rPr>
        <w:t>#test.nbr.depth(2,3)      #robustness check -- actually, difference is 0!</w:t>
      </w:r>
    </w:p>
    <w:p w14:paraId="0CBF9870" w14:textId="77777777" w:rsidR="002A3624" w:rsidRPr="000249D8" w:rsidRDefault="002A3624" w:rsidP="002A3624">
      <w:pPr>
        <w:snapToGrid w:val="0"/>
        <w:jc w:val="left"/>
        <w:rPr>
          <w:color w:val="595959" w:themeColor="text1" w:themeTint="A6"/>
          <w:sz w:val="22"/>
        </w:rPr>
      </w:pPr>
    </w:p>
    <w:p w14:paraId="2D47C64C" w14:textId="77777777" w:rsidR="002A3624" w:rsidRPr="000249D8" w:rsidRDefault="002A3624" w:rsidP="002A3624">
      <w:pPr>
        <w:snapToGrid w:val="0"/>
        <w:jc w:val="left"/>
        <w:rPr>
          <w:color w:val="595959" w:themeColor="text1" w:themeTint="A6"/>
          <w:sz w:val="22"/>
        </w:rPr>
      </w:pPr>
      <w:r w:rsidRPr="000249D8">
        <w:rPr>
          <w:color w:val="595959" w:themeColor="text1" w:themeTint="A6"/>
          <w:sz w:val="22"/>
        </w:rPr>
        <w:t>#county_density &lt;- data.frame(county_id=counties,density=densities)</w:t>
      </w:r>
    </w:p>
    <w:p w14:paraId="358F21A2" w14:textId="77777777" w:rsidR="002A3624" w:rsidRPr="000249D8" w:rsidRDefault="002A3624" w:rsidP="002A3624">
      <w:pPr>
        <w:snapToGrid w:val="0"/>
        <w:jc w:val="left"/>
        <w:rPr>
          <w:color w:val="595959" w:themeColor="text1" w:themeTint="A6"/>
          <w:sz w:val="22"/>
        </w:rPr>
      </w:pPr>
      <w:r w:rsidRPr="000249D8">
        <w:rPr>
          <w:color w:val="595959" w:themeColor="text1" w:themeTint="A6"/>
          <w:sz w:val="22"/>
        </w:rPr>
        <w:t>#tempfile &lt;- write_xlsx(county_density)</w:t>
      </w:r>
    </w:p>
    <w:p w14:paraId="4F0A1D64" w14:textId="77777777" w:rsidR="002A3624" w:rsidRPr="002A3624" w:rsidRDefault="002A3624" w:rsidP="002A3624">
      <w:pPr>
        <w:snapToGrid w:val="0"/>
        <w:jc w:val="left"/>
        <w:rPr>
          <w:color w:val="000000"/>
          <w:sz w:val="22"/>
        </w:rPr>
      </w:pPr>
    </w:p>
    <w:p w14:paraId="5216617D" w14:textId="77777777" w:rsidR="002A3624" w:rsidRPr="000249D8" w:rsidRDefault="002A3624" w:rsidP="002A3624">
      <w:pPr>
        <w:snapToGrid w:val="0"/>
        <w:jc w:val="left"/>
        <w:rPr>
          <w:color w:val="595959" w:themeColor="text1" w:themeTint="A6"/>
          <w:sz w:val="22"/>
        </w:rPr>
      </w:pPr>
      <w:r w:rsidRPr="000249D8">
        <w:rPr>
          <w:color w:val="595959" w:themeColor="text1" w:themeTint="A6"/>
          <w:sz w:val="22"/>
        </w:rPr>
        <w:t>#get histogram of densities</w:t>
      </w:r>
    </w:p>
    <w:p w14:paraId="3FA6E249" w14:textId="77777777" w:rsidR="002A3624" w:rsidRPr="002A3624" w:rsidRDefault="002A3624" w:rsidP="002A3624">
      <w:pPr>
        <w:snapToGrid w:val="0"/>
        <w:jc w:val="left"/>
        <w:rPr>
          <w:color w:val="000000"/>
          <w:sz w:val="22"/>
        </w:rPr>
      </w:pPr>
      <w:r w:rsidRPr="002A3624">
        <w:rPr>
          <w:color w:val="000000"/>
          <w:sz w:val="22"/>
        </w:rPr>
        <w:t xml:space="preserve">hist(densities, main=NULL, xlab="County density", </w:t>
      </w:r>
    </w:p>
    <w:p w14:paraId="290727C9" w14:textId="1CF196DC" w:rsidR="00C511A6" w:rsidRPr="002A3624" w:rsidRDefault="002A3624" w:rsidP="002A3624">
      <w:pPr>
        <w:snapToGrid w:val="0"/>
        <w:jc w:val="left"/>
        <w:rPr>
          <w:color w:val="000000"/>
          <w:sz w:val="22"/>
        </w:rPr>
      </w:pPr>
      <w:r w:rsidRPr="002A3624">
        <w:rPr>
          <w:color w:val="000000"/>
          <w:sz w:val="22"/>
        </w:rPr>
        <w:t xml:space="preserve">    cex.lab=1.55, cex.axis=1.55, cex.main=1.55, cex.sub=1.55)      </w:t>
      </w:r>
      <w:r w:rsidRPr="000249D8">
        <w:rPr>
          <w:color w:val="595959" w:themeColor="text1" w:themeTint="A6"/>
          <w:sz w:val="22"/>
        </w:rPr>
        <w:t>#makes font larger</w:t>
      </w:r>
    </w:p>
    <w:p w14:paraId="128E19F9" w14:textId="77777777" w:rsidR="00C511A6" w:rsidRDefault="00C511A6">
      <w:pPr>
        <w:rPr>
          <w:color w:val="000000"/>
          <w:sz w:val="24"/>
        </w:rPr>
      </w:pPr>
    </w:p>
    <w:p w14:paraId="708711A9" w14:textId="760404CC" w:rsidR="00C511A6" w:rsidRPr="00E51A41" w:rsidRDefault="00E51A41" w:rsidP="00E51A41">
      <w:pPr>
        <w:spacing w:after="240"/>
        <w:rPr>
          <w:b/>
          <w:color w:val="000000"/>
          <w:sz w:val="26"/>
          <w:szCs w:val="26"/>
        </w:rPr>
      </w:pPr>
      <w:r w:rsidRPr="00E51A41">
        <w:rPr>
          <w:b/>
          <w:color w:val="000000"/>
          <w:sz w:val="26"/>
          <w:szCs w:val="26"/>
        </w:rPr>
        <w:t>Assemble Data</w:t>
      </w:r>
    </w:p>
    <w:p w14:paraId="2EED0C76" w14:textId="77777777" w:rsidR="006F275E" w:rsidRPr="006F275E" w:rsidRDefault="006F275E" w:rsidP="006F275E">
      <w:pPr>
        <w:widowControl/>
        <w:snapToGrid w:val="0"/>
        <w:jc w:val="left"/>
        <w:rPr>
          <w:color w:val="000000"/>
          <w:sz w:val="22"/>
          <w:szCs w:val="22"/>
        </w:rPr>
      </w:pPr>
      <w:r w:rsidRPr="000249D8">
        <w:rPr>
          <w:color w:val="595959" w:themeColor="text1" w:themeTint="A6"/>
          <w:sz w:val="22"/>
          <w:szCs w:val="22"/>
        </w:rPr>
        <w:t>#Assemble different data from spreadsheets into one data frame</w:t>
      </w:r>
    </w:p>
    <w:p w14:paraId="5703D665" w14:textId="77777777" w:rsidR="006F275E" w:rsidRPr="006F275E" w:rsidRDefault="006F275E" w:rsidP="006F275E">
      <w:pPr>
        <w:widowControl/>
        <w:snapToGrid w:val="0"/>
        <w:jc w:val="left"/>
        <w:rPr>
          <w:color w:val="000000"/>
          <w:sz w:val="22"/>
          <w:szCs w:val="22"/>
        </w:rPr>
      </w:pPr>
      <w:r w:rsidRPr="006F275E">
        <w:rPr>
          <w:color w:val="000000"/>
          <w:sz w:val="22"/>
          <w:szCs w:val="22"/>
        </w:rPr>
        <w:t>library("readxl")</w:t>
      </w:r>
    </w:p>
    <w:p w14:paraId="4944BE20" w14:textId="77777777" w:rsidR="006F275E" w:rsidRPr="006F275E" w:rsidRDefault="006F275E" w:rsidP="006F275E">
      <w:pPr>
        <w:widowControl/>
        <w:snapToGrid w:val="0"/>
        <w:jc w:val="left"/>
        <w:rPr>
          <w:color w:val="000000"/>
          <w:sz w:val="22"/>
          <w:szCs w:val="22"/>
        </w:rPr>
      </w:pPr>
      <w:r w:rsidRPr="006F275E">
        <w:rPr>
          <w:color w:val="000000"/>
          <w:sz w:val="22"/>
          <w:szCs w:val="22"/>
        </w:rPr>
        <w:t>library("writexl")</w:t>
      </w:r>
    </w:p>
    <w:p w14:paraId="6D3EBEDE" w14:textId="77777777" w:rsidR="006F275E" w:rsidRPr="006F275E" w:rsidRDefault="006F275E" w:rsidP="006F275E">
      <w:pPr>
        <w:widowControl/>
        <w:snapToGrid w:val="0"/>
        <w:jc w:val="left"/>
        <w:rPr>
          <w:color w:val="000000"/>
          <w:sz w:val="22"/>
          <w:szCs w:val="22"/>
        </w:rPr>
      </w:pPr>
    </w:p>
    <w:p w14:paraId="1B2D4469" w14:textId="77777777" w:rsidR="006F275E" w:rsidRPr="006F275E" w:rsidRDefault="006F275E" w:rsidP="006F275E">
      <w:pPr>
        <w:widowControl/>
        <w:snapToGrid w:val="0"/>
        <w:jc w:val="left"/>
        <w:rPr>
          <w:color w:val="000000"/>
          <w:sz w:val="22"/>
          <w:szCs w:val="22"/>
        </w:rPr>
      </w:pPr>
      <w:r w:rsidRPr="000249D8">
        <w:rPr>
          <w:color w:val="595959" w:themeColor="text1" w:themeTint="A6"/>
          <w:sz w:val="22"/>
          <w:szCs w:val="22"/>
        </w:rPr>
        <w:t>#variables: tax_enforcement, density, agri_prod, geo_var, lights</w:t>
      </w:r>
    </w:p>
    <w:p w14:paraId="2BA89150" w14:textId="77777777" w:rsidR="006F275E" w:rsidRPr="006F275E" w:rsidRDefault="006F275E" w:rsidP="006F275E">
      <w:pPr>
        <w:widowControl/>
        <w:snapToGrid w:val="0"/>
        <w:jc w:val="left"/>
        <w:rPr>
          <w:color w:val="000000"/>
          <w:sz w:val="22"/>
          <w:szCs w:val="22"/>
        </w:rPr>
      </w:pPr>
    </w:p>
    <w:p w14:paraId="7CDB7A4F"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drop problem counties so that each variable has 629 elements</w:t>
      </w:r>
    </w:p>
    <w:p w14:paraId="0AF01726"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geo_var &amp; agri_prod drop too many -- down to 473. Find out why.</w:t>
      </w:r>
    </w:p>
    <w:p w14:paraId="37B4B664"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then countrol drops even more, down to 462</w:t>
      </w:r>
    </w:p>
    <w:p w14:paraId="2AC5ECE7"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use rle() to repeat elements for each firm in the firm-level data</w:t>
      </w:r>
    </w:p>
    <w:p w14:paraId="061E13D7"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make into a great big data.frame, export to Excel (use in Stata)</w:t>
      </w:r>
    </w:p>
    <w:p w14:paraId="4AEBE23E" w14:textId="0C658B14"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county dataset only has 2408 counties; LY's has 28</w:t>
      </w:r>
      <w:r w:rsidR="00762292" w:rsidRPr="000249D8">
        <w:rPr>
          <w:color w:val="595959" w:themeColor="text1" w:themeTint="A6"/>
          <w:sz w:val="22"/>
          <w:szCs w:val="22"/>
        </w:rPr>
        <w:t>53</w:t>
      </w:r>
    </w:p>
    <w:p w14:paraId="565334C5" w14:textId="77777777" w:rsidR="006F275E" w:rsidRPr="006F275E" w:rsidRDefault="006F275E" w:rsidP="006F275E">
      <w:pPr>
        <w:widowControl/>
        <w:snapToGrid w:val="0"/>
        <w:jc w:val="left"/>
        <w:rPr>
          <w:color w:val="000000"/>
          <w:sz w:val="22"/>
          <w:szCs w:val="22"/>
        </w:rPr>
      </w:pPr>
    </w:p>
    <w:p w14:paraId="511C5803"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firm_data &lt;- read_excel("C:/Users/Graham/Desktop/Thesis/Regression/firm_data.xlsx", </w:t>
      </w:r>
    </w:p>
    <w:p w14:paraId="4572F255" w14:textId="18F767B1" w:rsidR="00500E7E" w:rsidRDefault="00500E7E" w:rsidP="006F275E">
      <w:pPr>
        <w:widowControl/>
        <w:snapToGrid w:val="0"/>
        <w:ind w:left="1260" w:firstLine="735"/>
        <w:jc w:val="left"/>
        <w:rPr>
          <w:color w:val="000000"/>
          <w:sz w:val="22"/>
          <w:szCs w:val="22"/>
        </w:rPr>
      </w:pPr>
      <w:r>
        <w:rPr>
          <w:color w:val="000000"/>
          <w:sz w:val="22"/>
          <w:szCs w:val="22"/>
        </w:rPr>
        <w:t xml:space="preserve">   </w:t>
      </w:r>
      <w:r w:rsidR="006F275E" w:rsidRPr="006F275E">
        <w:rPr>
          <w:color w:val="000000"/>
          <w:sz w:val="22"/>
          <w:szCs w:val="22"/>
        </w:rPr>
        <w:t>col_types = c("text","skip","skip","skip",</w:t>
      </w:r>
      <w:r w:rsidR="006F275E">
        <w:rPr>
          <w:color w:val="000000"/>
          <w:sz w:val="22"/>
          <w:szCs w:val="22"/>
        </w:rPr>
        <w:t>"numeric", "numeric",</w:t>
      </w:r>
    </w:p>
    <w:p w14:paraId="2B050177" w14:textId="77B940C9" w:rsidR="006F275E" w:rsidRPr="006F275E" w:rsidRDefault="00500E7E" w:rsidP="006F275E">
      <w:pPr>
        <w:widowControl/>
        <w:snapToGrid w:val="0"/>
        <w:ind w:left="1260" w:firstLine="735"/>
        <w:jc w:val="left"/>
        <w:rPr>
          <w:color w:val="000000"/>
          <w:sz w:val="22"/>
          <w:szCs w:val="22"/>
        </w:rPr>
      </w:pPr>
      <w:r>
        <w:rPr>
          <w:color w:val="000000"/>
          <w:sz w:val="22"/>
          <w:szCs w:val="22"/>
        </w:rPr>
        <w:t xml:space="preserve">  </w:t>
      </w:r>
      <w:r w:rsidR="006F275E">
        <w:rPr>
          <w:color w:val="000000"/>
          <w:sz w:val="22"/>
          <w:szCs w:val="22"/>
        </w:rPr>
        <w:t>"numeric",</w:t>
      </w:r>
      <w:r w:rsidR="006F275E" w:rsidRPr="006F275E">
        <w:rPr>
          <w:color w:val="000000"/>
          <w:sz w:val="22"/>
          <w:szCs w:val="22"/>
        </w:rPr>
        <w:t>"numeric","numeric","numeric","numeric","numeric"))</w:t>
      </w:r>
    </w:p>
    <w:p w14:paraId="7A15F464" w14:textId="3E3CFF8C" w:rsidR="006F275E" w:rsidRPr="006F275E" w:rsidRDefault="006F275E" w:rsidP="006F275E">
      <w:pPr>
        <w:widowControl/>
        <w:snapToGrid w:val="0"/>
        <w:jc w:val="left"/>
        <w:rPr>
          <w:color w:val="000000"/>
          <w:sz w:val="22"/>
          <w:szCs w:val="22"/>
        </w:rPr>
      </w:pPr>
      <w:r w:rsidRPr="006F275E">
        <w:rPr>
          <w:color w:val="000000"/>
          <w:sz w:val="22"/>
          <w:szCs w:val="22"/>
        </w:rPr>
        <w:t xml:space="preserve">firm_data = na.omit(firm_data)                               </w:t>
      </w:r>
      <w:r w:rsidR="000249D8">
        <w:rPr>
          <w:color w:val="000000"/>
          <w:sz w:val="22"/>
          <w:szCs w:val="22"/>
        </w:rPr>
        <w:t xml:space="preserve"> </w:t>
      </w:r>
      <w:r w:rsidRPr="000249D8">
        <w:rPr>
          <w:color w:val="595959" w:themeColor="text1" w:themeTint="A6"/>
          <w:sz w:val="22"/>
          <w:szCs w:val="22"/>
        </w:rPr>
        <w:t>#276474 obs</w:t>
      </w:r>
    </w:p>
    <w:p w14:paraId="374D8914" w14:textId="77777777" w:rsidR="006F275E" w:rsidRPr="006F275E" w:rsidRDefault="006F275E" w:rsidP="006F275E">
      <w:pPr>
        <w:widowControl/>
        <w:snapToGrid w:val="0"/>
        <w:jc w:val="left"/>
        <w:rPr>
          <w:color w:val="000000"/>
          <w:sz w:val="22"/>
          <w:szCs w:val="22"/>
        </w:rPr>
      </w:pPr>
      <w:r w:rsidRPr="006F275E">
        <w:rPr>
          <w:color w:val="000000"/>
          <w:sz w:val="22"/>
          <w:szCs w:val="22"/>
        </w:rPr>
        <w:t>firm_data = firm_data[order(firm_data$county_id),]</w:t>
      </w:r>
    </w:p>
    <w:p w14:paraId="34909BB5" w14:textId="18174129" w:rsidR="006F275E" w:rsidRPr="006F275E" w:rsidRDefault="006F275E" w:rsidP="006F275E">
      <w:pPr>
        <w:widowControl/>
        <w:snapToGrid w:val="0"/>
        <w:jc w:val="left"/>
        <w:rPr>
          <w:color w:val="000000"/>
          <w:sz w:val="22"/>
          <w:szCs w:val="22"/>
        </w:rPr>
      </w:pPr>
      <w:r w:rsidRPr="006F275E">
        <w:rPr>
          <w:color w:val="000000"/>
          <w:sz w:val="22"/>
          <w:szCs w:val="22"/>
        </w:rPr>
        <w:t>#firm_data = subset(firm_data, county_id %in% a</w:t>
      </w:r>
      <w:r>
        <w:rPr>
          <w:color w:val="000000"/>
          <w:sz w:val="22"/>
          <w:szCs w:val="22"/>
        </w:rPr>
        <w:t xml:space="preserve">gri_prod$county_id) </w:t>
      </w:r>
      <w:r w:rsidRPr="000249D8">
        <w:rPr>
          <w:color w:val="595959" w:themeColor="text1" w:themeTint="A6"/>
          <w:sz w:val="22"/>
          <w:szCs w:val="22"/>
        </w:rPr>
        <w:t>#276,474 --&gt; 271,525</w:t>
      </w:r>
    </w:p>
    <w:p w14:paraId="2AB2479F" w14:textId="77777777" w:rsidR="006F275E" w:rsidRPr="006F275E" w:rsidRDefault="006F275E" w:rsidP="006F275E">
      <w:pPr>
        <w:widowControl/>
        <w:snapToGrid w:val="0"/>
        <w:jc w:val="left"/>
        <w:rPr>
          <w:color w:val="000000"/>
          <w:sz w:val="22"/>
          <w:szCs w:val="22"/>
        </w:rPr>
      </w:pPr>
    </w:p>
    <w:p w14:paraId="14726293" w14:textId="77777777" w:rsidR="006F275E" w:rsidRPr="006F275E" w:rsidRDefault="006F275E" w:rsidP="006F275E">
      <w:pPr>
        <w:widowControl/>
        <w:snapToGrid w:val="0"/>
        <w:jc w:val="left"/>
        <w:rPr>
          <w:color w:val="000000"/>
          <w:sz w:val="22"/>
          <w:szCs w:val="22"/>
        </w:rPr>
      </w:pPr>
      <w:r w:rsidRPr="006F275E">
        <w:rPr>
          <w:color w:val="000000"/>
          <w:sz w:val="22"/>
          <w:szCs w:val="22"/>
        </w:rPr>
        <w:t>agri_prod = read_excel("C:/Users/Graham/Desktop/Thesis/Regression/agri_prod.xls",</w:t>
      </w:r>
    </w:p>
    <w:p w14:paraId="033C63A5" w14:textId="14AA0B59" w:rsidR="006F275E" w:rsidRPr="006F275E" w:rsidRDefault="006F275E" w:rsidP="006F275E">
      <w:pPr>
        <w:widowControl/>
        <w:snapToGrid w:val="0"/>
        <w:jc w:val="left"/>
        <w:rPr>
          <w:color w:val="000000"/>
          <w:sz w:val="22"/>
          <w:szCs w:val="22"/>
        </w:rPr>
      </w:pPr>
      <w:r>
        <w:rPr>
          <w:color w:val="000000"/>
          <w:sz w:val="22"/>
          <w:szCs w:val="22"/>
        </w:rPr>
        <w:t xml:space="preserve">                  </w:t>
      </w:r>
      <w:r w:rsidRPr="006F275E">
        <w:rPr>
          <w:color w:val="000000"/>
          <w:sz w:val="22"/>
          <w:szCs w:val="22"/>
        </w:rPr>
        <w:t xml:space="preserve">col_types = c("skip","text","skip","skip","skip","numeric")) </w:t>
      </w:r>
      <w:r w:rsidRPr="00500E7E">
        <w:rPr>
          <w:color w:val="595959" w:themeColor="text1" w:themeTint="A6"/>
          <w:sz w:val="22"/>
          <w:szCs w:val="22"/>
        </w:rPr>
        <w:t>#2782 obs</w:t>
      </w:r>
    </w:p>
    <w:p w14:paraId="3EC753EF"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lost_agri &lt;- read_excel("C:/Users/Graham/Desktop/Thesis/Regression/missing_agri.xlsx", </w:t>
      </w:r>
    </w:p>
    <w:p w14:paraId="7FEBCAFE"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col_types = c("text","numeric"))</w:t>
      </w:r>
    </w:p>
    <w:p w14:paraId="13D77AF2" w14:textId="7F59FA92" w:rsidR="006F275E" w:rsidRPr="006F275E" w:rsidRDefault="006F275E" w:rsidP="006F275E">
      <w:pPr>
        <w:widowControl/>
        <w:snapToGrid w:val="0"/>
        <w:jc w:val="left"/>
        <w:rPr>
          <w:color w:val="000000"/>
          <w:sz w:val="22"/>
          <w:szCs w:val="22"/>
        </w:rPr>
      </w:pPr>
      <w:r w:rsidRPr="006F275E">
        <w:rPr>
          <w:color w:val="000000"/>
          <w:sz w:val="22"/>
          <w:szCs w:val="22"/>
        </w:rPr>
        <w:t>lost_agri = na.omit(</w:t>
      </w:r>
      <w:r>
        <w:rPr>
          <w:color w:val="000000"/>
          <w:sz w:val="22"/>
          <w:szCs w:val="22"/>
        </w:rPr>
        <w:t xml:space="preserve">lost_agri)                </w:t>
      </w:r>
      <w:r w:rsidRPr="000249D8">
        <w:rPr>
          <w:color w:val="595959" w:themeColor="text1" w:themeTint="A6"/>
          <w:sz w:val="22"/>
          <w:szCs w:val="22"/>
        </w:rPr>
        <w:t>#still missing: c("210402", "340702")</w:t>
      </w:r>
    </w:p>
    <w:p w14:paraId="4C945561" w14:textId="2E26B419" w:rsidR="006F275E" w:rsidRPr="006F275E" w:rsidRDefault="006F275E" w:rsidP="006F275E">
      <w:pPr>
        <w:widowControl/>
        <w:snapToGrid w:val="0"/>
        <w:jc w:val="left"/>
        <w:rPr>
          <w:color w:val="000000"/>
          <w:sz w:val="22"/>
          <w:szCs w:val="22"/>
        </w:rPr>
      </w:pPr>
      <w:r w:rsidRPr="006F275E">
        <w:rPr>
          <w:color w:val="000000"/>
          <w:sz w:val="22"/>
          <w:szCs w:val="22"/>
        </w:rPr>
        <w:t>agri_prod = rbind(ag</w:t>
      </w:r>
      <w:r>
        <w:rPr>
          <w:color w:val="000000"/>
          <w:sz w:val="22"/>
          <w:szCs w:val="22"/>
        </w:rPr>
        <w:t xml:space="preserve">ri_prod,lost_agri)         </w:t>
      </w:r>
      <w:r w:rsidRPr="000249D8">
        <w:rPr>
          <w:color w:val="595959" w:themeColor="text1" w:themeTint="A6"/>
          <w:sz w:val="22"/>
          <w:szCs w:val="22"/>
        </w:rPr>
        <w:t>#27 firms in "210402", 28 firms in "340702"</w:t>
      </w:r>
    </w:p>
    <w:p w14:paraId="719C3E4E"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agri_prod = agri_prod[order(agri_prod$county_id),]  </w:t>
      </w:r>
      <w:r w:rsidRPr="000249D8">
        <w:rPr>
          <w:color w:val="595959" w:themeColor="text1" w:themeTint="A6"/>
          <w:sz w:val="22"/>
          <w:szCs w:val="22"/>
        </w:rPr>
        <w:t>#now: 2851 obs</w:t>
      </w:r>
    </w:p>
    <w:p w14:paraId="120F2EE6" w14:textId="77777777" w:rsidR="006F275E" w:rsidRPr="006F275E" w:rsidRDefault="006F275E" w:rsidP="006F275E">
      <w:pPr>
        <w:widowControl/>
        <w:snapToGrid w:val="0"/>
        <w:jc w:val="left"/>
        <w:rPr>
          <w:color w:val="000000"/>
          <w:sz w:val="22"/>
          <w:szCs w:val="22"/>
        </w:rPr>
      </w:pPr>
      <w:r w:rsidRPr="006F275E">
        <w:rPr>
          <w:color w:val="000000"/>
          <w:sz w:val="22"/>
          <w:szCs w:val="22"/>
        </w:rPr>
        <w:t>rm(lost_agri)</w:t>
      </w:r>
    </w:p>
    <w:p w14:paraId="6B86EB12" w14:textId="77777777" w:rsidR="006F275E" w:rsidRPr="006F275E" w:rsidRDefault="006F275E" w:rsidP="006F275E">
      <w:pPr>
        <w:widowControl/>
        <w:snapToGrid w:val="0"/>
        <w:jc w:val="left"/>
        <w:rPr>
          <w:color w:val="000000"/>
          <w:sz w:val="22"/>
          <w:szCs w:val="22"/>
        </w:rPr>
      </w:pPr>
    </w:p>
    <w:p w14:paraId="31F4F040" w14:textId="77777777" w:rsidR="006F275E" w:rsidRPr="006F275E" w:rsidRDefault="006F275E" w:rsidP="006F275E">
      <w:pPr>
        <w:widowControl/>
        <w:snapToGrid w:val="0"/>
        <w:jc w:val="left"/>
        <w:rPr>
          <w:color w:val="000000"/>
          <w:sz w:val="22"/>
          <w:szCs w:val="22"/>
        </w:rPr>
      </w:pPr>
    </w:p>
    <w:p w14:paraId="1CB19182"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problem: firm_data has 2849 counties, but IDs don't all match IDs in agri_prod</w:t>
      </w:r>
    </w:p>
    <w:p w14:paraId="6327DBED"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          69 counties in firm_data but not agri_prod, 71 in agri_prod but not firm_data</w:t>
      </w:r>
    </w:p>
    <w:p w14:paraId="0B2CF9AE"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#solution: check for counties with close IDs, change firm_data IDs into close ones</w:t>
      </w:r>
    </w:p>
    <w:p w14:paraId="57732EDF"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full = unique(firm_data$county_id)                          </w:t>
      </w:r>
      <w:r w:rsidRPr="00500E7E">
        <w:rPr>
          <w:color w:val="595959" w:themeColor="text1" w:themeTint="A6"/>
          <w:sz w:val="22"/>
          <w:szCs w:val="22"/>
        </w:rPr>
        <w:t>#2849 counties</w:t>
      </w:r>
    </w:p>
    <w:p w14:paraId="78DA16B9" w14:textId="693401BE" w:rsidR="006F275E" w:rsidRPr="006F275E" w:rsidRDefault="006F275E" w:rsidP="006F275E">
      <w:pPr>
        <w:widowControl/>
        <w:snapToGrid w:val="0"/>
        <w:jc w:val="left"/>
        <w:rPr>
          <w:color w:val="000000"/>
          <w:sz w:val="22"/>
          <w:szCs w:val="22"/>
        </w:rPr>
      </w:pPr>
      <w:r w:rsidRPr="006F275E">
        <w:rPr>
          <w:color w:val="000000"/>
          <w:sz w:val="22"/>
          <w:szCs w:val="22"/>
        </w:rPr>
        <w:t xml:space="preserve">missing = full[which(! full %in% agri_prod$county_id)]      </w:t>
      </w:r>
      <w:r>
        <w:rPr>
          <w:color w:val="000000"/>
          <w:sz w:val="22"/>
          <w:szCs w:val="22"/>
        </w:rPr>
        <w:t xml:space="preserve">   </w:t>
      </w:r>
      <w:r w:rsidRPr="00500E7E">
        <w:rPr>
          <w:color w:val="595959" w:themeColor="text1" w:themeTint="A6"/>
          <w:sz w:val="22"/>
          <w:szCs w:val="22"/>
        </w:rPr>
        <w:t>#69 counties</w:t>
      </w:r>
    </w:p>
    <w:p w14:paraId="61A69EC2" w14:textId="5CBFD6FC"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#miss2 = agri_prod$county_id[which(! agri_prod$county_id %in% full)] #71 counties= 69+2</w:t>
      </w:r>
    </w:p>
    <w:p w14:paraId="50255384" w14:textId="77777777" w:rsidR="006F275E" w:rsidRPr="006F275E" w:rsidRDefault="006F275E" w:rsidP="006F275E">
      <w:pPr>
        <w:widowControl/>
        <w:snapToGrid w:val="0"/>
        <w:jc w:val="left"/>
        <w:rPr>
          <w:color w:val="000000"/>
          <w:sz w:val="22"/>
          <w:szCs w:val="22"/>
        </w:rPr>
      </w:pPr>
    </w:p>
    <w:p w14:paraId="4301BD07"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#given a missing observation, tries to find any county_id within 10 points</w:t>
      </w:r>
    </w:p>
    <w:p w14:paraId="34BD99B9" w14:textId="77777777" w:rsidR="006F275E" w:rsidRPr="006F275E" w:rsidRDefault="006F275E" w:rsidP="006F275E">
      <w:pPr>
        <w:widowControl/>
        <w:snapToGrid w:val="0"/>
        <w:jc w:val="left"/>
        <w:rPr>
          <w:color w:val="000000"/>
          <w:sz w:val="22"/>
          <w:szCs w:val="22"/>
        </w:rPr>
      </w:pPr>
      <w:r w:rsidRPr="006F275E">
        <w:rPr>
          <w:color w:val="000000"/>
          <w:sz w:val="22"/>
          <w:szCs w:val="22"/>
        </w:rPr>
        <w:t>salvage &lt;- function(obs,n=10) {</w:t>
      </w:r>
    </w:p>
    <w:p w14:paraId="68BF226D"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lost = as.numeric(obs)</w:t>
      </w:r>
    </w:p>
    <w:p w14:paraId="07988FBC"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try1 = lost + c(1:n)      </w:t>
      </w:r>
      <w:r w:rsidRPr="000249D8">
        <w:rPr>
          <w:color w:val="595959" w:themeColor="text1" w:themeTint="A6"/>
          <w:sz w:val="22"/>
          <w:szCs w:val="22"/>
        </w:rPr>
        <w:t>#vector from obs+1 to obs+n</w:t>
      </w:r>
    </w:p>
    <w:p w14:paraId="02CED480"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try2 = lost - c(1:n)</w:t>
      </w:r>
    </w:p>
    <w:p w14:paraId="53BAE4A0"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if (any(try1 %in% agri_prod$county_id)) {</w:t>
      </w:r>
    </w:p>
    <w:p w14:paraId="43E1BBD3"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sup = min(try1[which(try1 %in% agri_prod$county_id)])  </w:t>
      </w:r>
      <w:r w:rsidRPr="00500E7E">
        <w:rPr>
          <w:color w:val="595959" w:themeColor="text1" w:themeTint="A6"/>
          <w:sz w:val="22"/>
          <w:szCs w:val="22"/>
        </w:rPr>
        <w:t>#least upper bound</w:t>
      </w:r>
    </w:p>
    <w:p w14:paraId="45EF5522"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w:t>
      </w:r>
    </w:p>
    <w:p w14:paraId="09A1DE22"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else sup = FALSE</w:t>
      </w:r>
    </w:p>
    <w:p w14:paraId="21D37D98"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if (any(try2 %in% agri_prod$county_id)) {</w:t>
      </w:r>
    </w:p>
    <w:p w14:paraId="4985EF62"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inf = max(try2[which(try2 %in% agri_prod$county_id)])  </w:t>
      </w:r>
      <w:r w:rsidRPr="000249D8">
        <w:rPr>
          <w:color w:val="595959" w:themeColor="text1" w:themeTint="A6"/>
          <w:sz w:val="22"/>
          <w:szCs w:val="22"/>
        </w:rPr>
        <w:t>#greatest lower bound</w:t>
      </w:r>
    </w:p>
    <w:p w14:paraId="323D612A"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 </w:t>
      </w:r>
    </w:p>
    <w:p w14:paraId="77C54492"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else inf = FALSE</w:t>
      </w:r>
    </w:p>
    <w:p w14:paraId="65E49DB5"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w:t>
      </w:r>
    </w:p>
    <w:p w14:paraId="0E830E96" w14:textId="3F02C4FE" w:rsidR="006F275E" w:rsidRPr="006F275E" w:rsidRDefault="006F275E" w:rsidP="006F275E">
      <w:pPr>
        <w:widowControl/>
        <w:snapToGrid w:val="0"/>
        <w:jc w:val="left"/>
        <w:rPr>
          <w:color w:val="000000"/>
          <w:sz w:val="22"/>
          <w:szCs w:val="22"/>
        </w:rPr>
      </w:pPr>
      <w:r w:rsidRPr="006F275E">
        <w:rPr>
          <w:color w:val="000000"/>
          <w:sz w:val="22"/>
          <w:szCs w:val="22"/>
        </w:rPr>
        <w:t xml:space="preserve">  if (sup==FALSE &amp; inf==FALSE)  {return(obs)} else    </w:t>
      </w:r>
      <w:r w:rsidRPr="000249D8">
        <w:rPr>
          <w:color w:val="595959" w:themeColor="text1" w:themeTint="A6"/>
          <w:sz w:val="22"/>
          <w:szCs w:val="22"/>
        </w:rPr>
        <w:t>#if no match, returns original</w:t>
      </w:r>
    </w:p>
    <w:p w14:paraId="54D33E33"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if (sup==FALSE) {return(as.character(inf))} else</w:t>
      </w:r>
    </w:p>
    <w:p w14:paraId="4705FCB9"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if (inf==FALSE) {return(as.character(sup))} else</w:t>
      </w:r>
    </w:p>
    <w:p w14:paraId="4BBD2903"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if ((sup - lost) &lt; (lost - inf)) {return(as.character(sup))}   </w:t>
      </w:r>
      <w:r w:rsidRPr="000249D8">
        <w:rPr>
          <w:color w:val="595959" w:themeColor="text1" w:themeTint="A6"/>
          <w:sz w:val="22"/>
          <w:szCs w:val="22"/>
        </w:rPr>
        <w:t>#gives value closest to obs</w:t>
      </w:r>
    </w:p>
    <w:p w14:paraId="32DB2FD5" w14:textId="2015D7DC" w:rsidR="006F275E" w:rsidRPr="006F275E" w:rsidRDefault="006F275E" w:rsidP="006F275E">
      <w:pPr>
        <w:widowControl/>
        <w:snapToGrid w:val="0"/>
        <w:jc w:val="left"/>
        <w:rPr>
          <w:color w:val="000000"/>
          <w:sz w:val="22"/>
          <w:szCs w:val="22"/>
        </w:rPr>
      </w:pPr>
      <w:r w:rsidRPr="006F275E">
        <w:rPr>
          <w:color w:val="000000"/>
          <w:sz w:val="22"/>
          <w:szCs w:val="22"/>
        </w:rPr>
        <w:t xml:space="preserve">  else</w:t>
      </w:r>
      <w:r>
        <w:rPr>
          <w:color w:val="000000"/>
          <w:sz w:val="22"/>
          <w:szCs w:val="22"/>
        </w:rPr>
        <w:t xml:space="preserve"> return(as.character(inf))     </w:t>
      </w:r>
      <w:r w:rsidRPr="000249D8">
        <w:rPr>
          <w:color w:val="595959" w:themeColor="text1" w:themeTint="A6"/>
          <w:sz w:val="22"/>
          <w:szCs w:val="22"/>
        </w:rPr>
        <w:t>#NB: using &lt; (over &lt;=) means favoring lower id in a tie</w:t>
      </w:r>
    </w:p>
    <w:p w14:paraId="1DC6CCC2" w14:textId="77777777" w:rsidR="006F275E" w:rsidRPr="006F275E" w:rsidRDefault="006F275E" w:rsidP="006F275E">
      <w:pPr>
        <w:widowControl/>
        <w:snapToGrid w:val="0"/>
        <w:jc w:val="left"/>
        <w:rPr>
          <w:color w:val="000000"/>
          <w:sz w:val="22"/>
          <w:szCs w:val="22"/>
        </w:rPr>
      </w:pPr>
      <w:r w:rsidRPr="006F275E">
        <w:rPr>
          <w:color w:val="000000"/>
          <w:sz w:val="22"/>
          <w:szCs w:val="22"/>
        </w:rPr>
        <w:t>}</w:t>
      </w:r>
    </w:p>
    <w:p w14:paraId="6EA9E1CD" w14:textId="77777777" w:rsidR="006F275E" w:rsidRPr="006F275E" w:rsidRDefault="006F275E" w:rsidP="006F275E">
      <w:pPr>
        <w:widowControl/>
        <w:snapToGrid w:val="0"/>
        <w:jc w:val="left"/>
        <w:rPr>
          <w:color w:val="000000"/>
          <w:sz w:val="22"/>
          <w:szCs w:val="22"/>
        </w:rPr>
      </w:pPr>
    </w:p>
    <w:p w14:paraId="06485F93" w14:textId="77777777" w:rsidR="006F275E" w:rsidRPr="006F275E" w:rsidRDefault="006F275E" w:rsidP="006F275E">
      <w:pPr>
        <w:widowControl/>
        <w:snapToGrid w:val="0"/>
        <w:jc w:val="left"/>
        <w:rPr>
          <w:color w:val="000000"/>
          <w:sz w:val="22"/>
          <w:szCs w:val="22"/>
        </w:rPr>
      </w:pPr>
      <w:r w:rsidRPr="006F275E">
        <w:rPr>
          <w:color w:val="000000"/>
          <w:sz w:val="22"/>
          <w:szCs w:val="22"/>
        </w:rPr>
        <w:t>find.agri &lt;- function(missing,n=10) {</w:t>
      </w:r>
    </w:p>
    <w:p w14:paraId="218745AC"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found = NULL</w:t>
      </w:r>
    </w:p>
    <w:p w14:paraId="5D88A4F5"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for (i in missing) {found = c(found,salvage(i,n))}</w:t>
      </w:r>
    </w:p>
    <w:p w14:paraId="5E2D4429"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  return(found)</w:t>
      </w:r>
    </w:p>
    <w:p w14:paraId="099CCE16" w14:textId="77777777" w:rsidR="006F275E" w:rsidRPr="006F275E" w:rsidRDefault="006F275E" w:rsidP="006F275E">
      <w:pPr>
        <w:widowControl/>
        <w:snapToGrid w:val="0"/>
        <w:jc w:val="left"/>
        <w:rPr>
          <w:color w:val="000000"/>
          <w:sz w:val="22"/>
          <w:szCs w:val="22"/>
        </w:rPr>
      </w:pPr>
      <w:r w:rsidRPr="006F275E">
        <w:rPr>
          <w:color w:val="000000"/>
          <w:sz w:val="22"/>
          <w:szCs w:val="22"/>
        </w:rPr>
        <w:t>}</w:t>
      </w:r>
    </w:p>
    <w:p w14:paraId="5F9AD8C3" w14:textId="77777777" w:rsidR="006F275E" w:rsidRPr="006F275E" w:rsidRDefault="006F275E" w:rsidP="006F275E">
      <w:pPr>
        <w:widowControl/>
        <w:snapToGrid w:val="0"/>
        <w:jc w:val="left"/>
        <w:rPr>
          <w:color w:val="000000"/>
          <w:sz w:val="22"/>
          <w:szCs w:val="22"/>
        </w:rPr>
      </w:pPr>
      <w:r w:rsidRPr="000249D8">
        <w:rPr>
          <w:color w:val="595959" w:themeColor="text1" w:themeTint="A6"/>
          <w:sz w:val="22"/>
          <w:szCs w:val="22"/>
        </w:rPr>
        <w:t>#length(which(missing==find.agri(missing)))     #how many counties not salvaged</w:t>
      </w:r>
    </w:p>
    <w:p w14:paraId="527AA893" w14:textId="77777777" w:rsidR="006F275E" w:rsidRPr="006F275E" w:rsidRDefault="006F275E" w:rsidP="006F275E">
      <w:pPr>
        <w:widowControl/>
        <w:snapToGrid w:val="0"/>
        <w:jc w:val="left"/>
        <w:rPr>
          <w:color w:val="000000"/>
          <w:sz w:val="22"/>
          <w:szCs w:val="22"/>
        </w:rPr>
      </w:pPr>
    </w:p>
    <w:p w14:paraId="4844E1E7" w14:textId="77777777" w:rsidR="006F275E" w:rsidRPr="006F275E" w:rsidRDefault="006F275E" w:rsidP="006F275E">
      <w:pPr>
        <w:widowControl/>
        <w:snapToGrid w:val="0"/>
        <w:jc w:val="left"/>
        <w:rPr>
          <w:color w:val="000000"/>
          <w:sz w:val="22"/>
          <w:szCs w:val="22"/>
        </w:rPr>
      </w:pPr>
    </w:p>
    <w:p w14:paraId="159B34FC" w14:textId="77777777" w:rsidR="006F275E" w:rsidRPr="006F275E" w:rsidRDefault="006F275E" w:rsidP="006F275E">
      <w:pPr>
        <w:widowControl/>
        <w:snapToGrid w:val="0"/>
        <w:jc w:val="left"/>
        <w:rPr>
          <w:color w:val="000000"/>
          <w:sz w:val="22"/>
          <w:szCs w:val="22"/>
        </w:rPr>
      </w:pPr>
    </w:p>
    <w:p w14:paraId="7E4C67C2" w14:textId="77777777" w:rsidR="006F275E" w:rsidRPr="006F275E" w:rsidRDefault="006F275E" w:rsidP="006F275E">
      <w:pPr>
        <w:widowControl/>
        <w:snapToGrid w:val="0"/>
        <w:jc w:val="left"/>
        <w:rPr>
          <w:color w:val="000000"/>
          <w:sz w:val="22"/>
          <w:szCs w:val="22"/>
        </w:rPr>
      </w:pPr>
      <w:r w:rsidRPr="006F275E">
        <w:rPr>
          <w:color w:val="000000"/>
          <w:sz w:val="22"/>
          <w:szCs w:val="22"/>
        </w:rPr>
        <w:t>geo_var = read_excel("C:/Users/Graham/Desktop/Thesis/Regression/geo_var.xls",</w:t>
      </w:r>
    </w:p>
    <w:p w14:paraId="543570DD" w14:textId="3730B757" w:rsidR="006F275E" w:rsidRPr="006F275E" w:rsidRDefault="006F275E" w:rsidP="006F275E">
      <w:pPr>
        <w:widowControl/>
        <w:snapToGrid w:val="0"/>
        <w:jc w:val="left"/>
        <w:rPr>
          <w:color w:val="000000"/>
          <w:sz w:val="22"/>
          <w:szCs w:val="22"/>
        </w:rPr>
      </w:pPr>
      <w:r w:rsidRPr="006F275E">
        <w:rPr>
          <w:color w:val="000000"/>
          <w:sz w:val="22"/>
          <w:szCs w:val="22"/>
        </w:rPr>
        <w:t xml:space="preserve">                   col_types = c("skip","text","skip","numeric"))</w:t>
      </w:r>
    </w:p>
    <w:p w14:paraId="2137C400" w14:textId="77777777" w:rsidR="006F275E" w:rsidRPr="006F275E" w:rsidRDefault="006F275E" w:rsidP="006F275E">
      <w:pPr>
        <w:widowControl/>
        <w:snapToGrid w:val="0"/>
        <w:jc w:val="left"/>
        <w:rPr>
          <w:color w:val="000000"/>
          <w:sz w:val="22"/>
          <w:szCs w:val="22"/>
        </w:rPr>
      </w:pPr>
      <w:r w:rsidRPr="006F275E">
        <w:rPr>
          <w:color w:val="000000"/>
          <w:sz w:val="22"/>
          <w:szCs w:val="22"/>
        </w:rPr>
        <w:t>colnames(geo_var) = c("county_id","elevation")</w:t>
      </w:r>
    </w:p>
    <w:p w14:paraId="7366F52F" w14:textId="77777777" w:rsidR="006F275E" w:rsidRPr="006F275E" w:rsidRDefault="006F275E" w:rsidP="006F275E">
      <w:pPr>
        <w:widowControl/>
        <w:snapToGrid w:val="0"/>
        <w:jc w:val="left"/>
        <w:rPr>
          <w:color w:val="000000"/>
          <w:sz w:val="22"/>
          <w:szCs w:val="22"/>
        </w:rPr>
      </w:pPr>
      <w:r w:rsidRPr="006F275E">
        <w:rPr>
          <w:color w:val="000000"/>
          <w:sz w:val="22"/>
          <w:szCs w:val="22"/>
        </w:rPr>
        <w:t>geo_var = geo_var[order(geo_var$county_id),]</w:t>
      </w:r>
    </w:p>
    <w:p w14:paraId="4FD90D53" w14:textId="77777777" w:rsidR="006F275E" w:rsidRPr="006F275E" w:rsidRDefault="006F275E" w:rsidP="006F275E">
      <w:pPr>
        <w:widowControl/>
        <w:snapToGrid w:val="0"/>
        <w:jc w:val="left"/>
        <w:rPr>
          <w:color w:val="000000"/>
          <w:sz w:val="22"/>
          <w:szCs w:val="22"/>
        </w:rPr>
      </w:pPr>
    </w:p>
    <w:p w14:paraId="54E10FBA" w14:textId="77777777" w:rsidR="006F275E" w:rsidRPr="006F275E" w:rsidRDefault="006F275E" w:rsidP="006F275E">
      <w:pPr>
        <w:widowControl/>
        <w:snapToGrid w:val="0"/>
        <w:jc w:val="left"/>
        <w:rPr>
          <w:color w:val="000000"/>
          <w:sz w:val="22"/>
          <w:szCs w:val="22"/>
        </w:rPr>
      </w:pPr>
      <w:r w:rsidRPr="006F275E">
        <w:rPr>
          <w:color w:val="000000"/>
          <w:sz w:val="22"/>
          <w:szCs w:val="22"/>
        </w:rPr>
        <w:t>rivers = read_excel("C:/Users/Graham/Desktop/Thesis/Regression/county_river.xls",</w:t>
      </w:r>
    </w:p>
    <w:p w14:paraId="592545F5" w14:textId="321106A1" w:rsidR="006F275E" w:rsidRPr="006F275E" w:rsidRDefault="006F275E" w:rsidP="006F275E">
      <w:pPr>
        <w:widowControl/>
        <w:snapToGrid w:val="0"/>
        <w:jc w:val="left"/>
        <w:rPr>
          <w:color w:val="000000"/>
          <w:sz w:val="22"/>
          <w:szCs w:val="22"/>
        </w:rPr>
      </w:pPr>
      <w:r>
        <w:rPr>
          <w:color w:val="000000"/>
          <w:sz w:val="22"/>
          <w:szCs w:val="22"/>
        </w:rPr>
        <w:t xml:space="preserve">                </w:t>
      </w:r>
      <w:r w:rsidR="00500E7E">
        <w:rPr>
          <w:color w:val="000000"/>
          <w:sz w:val="22"/>
          <w:szCs w:val="22"/>
        </w:rPr>
        <w:t xml:space="preserve"> </w:t>
      </w:r>
      <w:r w:rsidRPr="006F275E">
        <w:rPr>
          <w:color w:val="000000"/>
          <w:sz w:val="22"/>
          <w:szCs w:val="22"/>
        </w:rPr>
        <w:t>col_types = c("t</w:t>
      </w:r>
      <w:r w:rsidR="00500E7E">
        <w:rPr>
          <w:color w:val="000000"/>
          <w:sz w:val="22"/>
          <w:szCs w:val="22"/>
        </w:rPr>
        <w:t xml:space="preserve">ext","numeric","numeric"))  </w:t>
      </w:r>
      <w:r w:rsidRPr="000249D8">
        <w:rPr>
          <w:color w:val="595959" w:themeColor="text1" w:themeTint="A6"/>
          <w:sz w:val="22"/>
          <w:szCs w:val="22"/>
        </w:rPr>
        <w:t>#only 2615 obs (omits 0s)</w:t>
      </w:r>
    </w:p>
    <w:p w14:paraId="05F9BDB8" w14:textId="77777777" w:rsidR="006F275E" w:rsidRPr="006F275E" w:rsidRDefault="006F275E" w:rsidP="006F275E">
      <w:pPr>
        <w:widowControl/>
        <w:snapToGrid w:val="0"/>
        <w:jc w:val="left"/>
        <w:rPr>
          <w:color w:val="000000"/>
          <w:sz w:val="22"/>
          <w:szCs w:val="22"/>
        </w:rPr>
      </w:pPr>
      <w:r w:rsidRPr="006F275E">
        <w:rPr>
          <w:color w:val="000000"/>
          <w:sz w:val="22"/>
          <w:szCs w:val="22"/>
        </w:rPr>
        <w:t>lost_rivs = agri_prod$county_id[(which(! agri_prod$county_id %in% rivers$county_id))]</w:t>
      </w:r>
    </w:p>
    <w:p w14:paraId="58EFFD08" w14:textId="32FCF3D1" w:rsidR="006F275E" w:rsidRPr="006F275E" w:rsidRDefault="006F275E" w:rsidP="006F275E">
      <w:pPr>
        <w:widowControl/>
        <w:snapToGrid w:val="0"/>
        <w:jc w:val="left"/>
        <w:rPr>
          <w:color w:val="000000"/>
          <w:sz w:val="22"/>
          <w:szCs w:val="22"/>
        </w:rPr>
      </w:pPr>
      <w:r w:rsidRPr="006F275E">
        <w:rPr>
          <w:color w:val="000000"/>
          <w:sz w:val="22"/>
          <w:szCs w:val="22"/>
        </w:rPr>
        <w:t>lost_rivs = data.frame</w:t>
      </w:r>
      <w:r>
        <w:rPr>
          <w:color w:val="000000"/>
          <w:sz w:val="22"/>
          <w:szCs w:val="22"/>
        </w:rPr>
        <w:t xml:space="preserve">(lost_rivs,1e-08,1)        </w:t>
      </w:r>
      <w:r w:rsidRPr="000249D8">
        <w:rPr>
          <w:color w:val="595959" w:themeColor="text1" w:themeTint="A6"/>
          <w:sz w:val="22"/>
          <w:szCs w:val="22"/>
        </w:rPr>
        <w:t>#for each river, sets length=1e-08 &amp; area=1</w:t>
      </w:r>
    </w:p>
    <w:p w14:paraId="09CAF6CC" w14:textId="77777777" w:rsidR="006F275E" w:rsidRPr="006F275E" w:rsidRDefault="006F275E" w:rsidP="006F275E">
      <w:pPr>
        <w:widowControl/>
        <w:snapToGrid w:val="0"/>
        <w:jc w:val="left"/>
        <w:rPr>
          <w:color w:val="000000"/>
          <w:sz w:val="22"/>
          <w:szCs w:val="22"/>
        </w:rPr>
      </w:pPr>
      <w:r w:rsidRPr="006F275E">
        <w:rPr>
          <w:color w:val="000000"/>
          <w:sz w:val="22"/>
          <w:szCs w:val="22"/>
        </w:rPr>
        <w:t>colnames(lost_rivs) = c("county_id","length","area")</w:t>
      </w:r>
    </w:p>
    <w:p w14:paraId="4A6AB03F" w14:textId="77777777" w:rsidR="006F275E" w:rsidRPr="006F275E" w:rsidRDefault="006F275E" w:rsidP="006F275E">
      <w:pPr>
        <w:widowControl/>
        <w:snapToGrid w:val="0"/>
        <w:jc w:val="left"/>
        <w:rPr>
          <w:color w:val="000000"/>
          <w:sz w:val="22"/>
          <w:szCs w:val="22"/>
        </w:rPr>
      </w:pPr>
      <w:r w:rsidRPr="006F275E">
        <w:rPr>
          <w:color w:val="000000"/>
          <w:sz w:val="22"/>
          <w:szCs w:val="22"/>
        </w:rPr>
        <w:t>rivers = rbind(rivers,lost_rivs)</w:t>
      </w:r>
    </w:p>
    <w:p w14:paraId="79F84D4E" w14:textId="77777777" w:rsidR="006F275E" w:rsidRPr="006F275E" w:rsidRDefault="006F275E" w:rsidP="006F275E">
      <w:pPr>
        <w:widowControl/>
        <w:snapToGrid w:val="0"/>
        <w:jc w:val="left"/>
        <w:rPr>
          <w:color w:val="000000"/>
          <w:sz w:val="22"/>
          <w:szCs w:val="22"/>
        </w:rPr>
      </w:pPr>
      <w:r w:rsidRPr="006F275E">
        <w:rPr>
          <w:color w:val="000000"/>
          <w:sz w:val="22"/>
          <w:szCs w:val="22"/>
        </w:rPr>
        <w:t>rivers = rivers[order(rivers$county_id),]</w:t>
      </w:r>
    </w:p>
    <w:p w14:paraId="45BAA32B" w14:textId="77777777" w:rsidR="006F275E" w:rsidRPr="006F275E" w:rsidRDefault="006F275E" w:rsidP="006F275E">
      <w:pPr>
        <w:widowControl/>
        <w:snapToGrid w:val="0"/>
        <w:jc w:val="left"/>
        <w:rPr>
          <w:color w:val="000000"/>
          <w:sz w:val="22"/>
          <w:szCs w:val="22"/>
        </w:rPr>
      </w:pPr>
      <w:r w:rsidRPr="006F275E">
        <w:rPr>
          <w:color w:val="000000"/>
          <w:sz w:val="22"/>
          <w:szCs w:val="22"/>
        </w:rPr>
        <w:t>rivers$r.density = log(100000*rivers$length / rivers$area)</w:t>
      </w:r>
    </w:p>
    <w:p w14:paraId="24128FF3" w14:textId="77777777" w:rsidR="006F275E" w:rsidRPr="006F275E" w:rsidRDefault="006F275E" w:rsidP="006F275E">
      <w:pPr>
        <w:widowControl/>
        <w:snapToGrid w:val="0"/>
        <w:jc w:val="left"/>
        <w:rPr>
          <w:color w:val="000000"/>
          <w:sz w:val="22"/>
          <w:szCs w:val="22"/>
        </w:rPr>
      </w:pPr>
      <w:r w:rsidRPr="006F275E">
        <w:rPr>
          <w:color w:val="000000"/>
          <w:sz w:val="22"/>
          <w:szCs w:val="22"/>
        </w:rPr>
        <w:t>rivers$r.density[which(rivers$area==1)] = 0</w:t>
      </w:r>
    </w:p>
    <w:p w14:paraId="77292342" w14:textId="77777777" w:rsidR="006F275E" w:rsidRPr="006F275E" w:rsidRDefault="006F275E" w:rsidP="006F275E">
      <w:pPr>
        <w:widowControl/>
        <w:snapToGrid w:val="0"/>
        <w:jc w:val="left"/>
        <w:rPr>
          <w:color w:val="000000"/>
          <w:sz w:val="22"/>
          <w:szCs w:val="22"/>
        </w:rPr>
      </w:pPr>
    </w:p>
    <w:p w14:paraId="003A8DD9" w14:textId="77777777" w:rsidR="006F275E" w:rsidRPr="006F275E" w:rsidRDefault="006F275E" w:rsidP="006F275E">
      <w:pPr>
        <w:widowControl/>
        <w:snapToGrid w:val="0"/>
        <w:jc w:val="left"/>
        <w:rPr>
          <w:color w:val="000000"/>
          <w:sz w:val="22"/>
          <w:szCs w:val="22"/>
        </w:rPr>
      </w:pPr>
      <w:r w:rsidRPr="006F275E">
        <w:rPr>
          <w:color w:val="000000"/>
          <w:sz w:val="22"/>
          <w:szCs w:val="22"/>
        </w:rPr>
        <w:t>density = read_excel("C:/Users/Graham/Desktop/Thesis/Regression/county_density.xlsx",</w:t>
      </w:r>
    </w:p>
    <w:p w14:paraId="61605C7A" w14:textId="4B2E8134" w:rsidR="006F275E" w:rsidRPr="006F275E" w:rsidRDefault="00500E7E" w:rsidP="006F275E">
      <w:pPr>
        <w:widowControl/>
        <w:snapToGrid w:val="0"/>
        <w:jc w:val="left"/>
        <w:rPr>
          <w:color w:val="000000"/>
          <w:sz w:val="22"/>
          <w:szCs w:val="22"/>
        </w:rPr>
      </w:pPr>
      <w:r>
        <w:rPr>
          <w:color w:val="000000"/>
          <w:sz w:val="22"/>
          <w:szCs w:val="22"/>
        </w:rPr>
        <w:t xml:space="preserve">                   </w:t>
      </w:r>
      <w:r w:rsidR="006F275E" w:rsidRPr="006F275E">
        <w:rPr>
          <w:color w:val="000000"/>
          <w:sz w:val="22"/>
          <w:szCs w:val="22"/>
        </w:rPr>
        <w:t>col_types = c("text", "numeric"))</w:t>
      </w:r>
    </w:p>
    <w:p w14:paraId="48C89953" w14:textId="77777777" w:rsidR="006F275E" w:rsidRPr="006F275E" w:rsidRDefault="006F275E" w:rsidP="006F275E">
      <w:pPr>
        <w:widowControl/>
        <w:snapToGrid w:val="0"/>
        <w:jc w:val="left"/>
        <w:rPr>
          <w:color w:val="000000"/>
          <w:sz w:val="22"/>
          <w:szCs w:val="22"/>
        </w:rPr>
      </w:pPr>
      <w:r w:rsidRPr="006F275E">
        <w:rPr>
          <w:color w:val="000000"/>
          <w:sz w:val="22"/>
          <w:szCs w:val="22"/>
        </w:rPr>
        <w:lastRenderedPageBreak/>
        <w:t>density = density[order(density$county_id),]</w:t>
      </w:r>
    </w:p>
    <w:p w14:paraId="52AEE7AF" w14:textId="77777777" w:rsidR="006F275E" w:rsidRPr="006F275E" w:rsidRDefault="006F275E" w:rsidP="006F275E">
      <w:pPr>
        <w:widowControl/>
        <w:snapToGrid w:val="0"/>
        <w:jc w:val="left"/>
        <w:rPr>
          <w:color w:val="000000"/>
          <w:sz w:val="22"/>
          <w:szCs w:val="22"/>
        </w:rPr>
      </w:pPr>
    </w:p>
    <w:p w14:paraId="1AFAF8F2" w14:textId="77777777" w:rsidR="006F275E" w:rsidRPr="006F275E" w:rsidRDefault="006F275E" w:rsidP="006F275E">
      <w:pPr>
        <w:widowControl/>
        <w:snapToGrid w:val="0"/>
        <w:jc w:val="left"/>
        <w:rPr>
          <w:color w:val="000000"/>
          <w:sz w:val="22"/>
          <w:szCs w:val="22"/>
        </w:rPr>
      </w:pPr>
    </w:p>
    <w:p w14:paraId="292D239F"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lights = read_excel("C:/Users/Graham/Desktop/Thesis/Regression/nightlights.xls", </w:t>
      </w:r>
    </w:p>
    <w:p w14:paraId="43BC5E15" w14:textId="6650FF36" w:rsidR="006F275E" w:rsidRPr="006F275E" w:rsidRDefault="006F275E" w:rsidP="006F275E">
      <w:pPr>
        <w:widowControl/>
        <w:snapToGrid w:val="0"/>
        <w:jc w:val="left"/>
        <w:rPr>
          <w:color w:val="000000"/>
          <w:sz w:val="22"/>
          <w:szCs w:val="22"/>
        </w:rPr>
      </w:pPr>
      <w:r w:rsidRPr="006F275E">
        <w:rPr>
          <w:color w:val="000000"/>
          <w:sz w:val="22"/>
          <w:szCs w:val="22"/>
        </w:rPr>
        <w:t xml:space="preserve">                 col_types = c("skip", "text", "skip", "skip", "skip", "numeric"))</w:t>
      </w:r>
    </w:p>
    <w:p w14:paraId="2C7224DF" w14:textId="77777777" w:rsidR="006F275E" w:rsidRPr="006F275E" w:rsidRDefault="006F275E" w:rsidP="006F275E">
      <w:pPr>
        <w:widowControl/>
        <w:snapToGrid w:val="0"/>
        <w:jc w:val="left"/>
        <w:rPr>
          <w:color w:val="000000"/>
          <w:sz w:val="22"/>
          <w:szCs w:val="22"/>
        </w:rPr>
      </w:pPr>
      <w:r w:rsidRPr="006F275E">
        <w:rPr>
          <w:color w:val="000000"/>
          <w:sz w:val="22"/>
          <w:szCs w:val="22"/>
        </w:rPr>
        <w:t>lights = lights[order(lights$county_id),]</w:t>
      </w:r>
    </w:p>
    <w:p w14:paraId="31FD3F4D" w14:textId="77777777" w:rsidR="006F275E" w:rsidRPr="006F275E" w:rsidRDefault="006F275E" w:rsidP="006F275E">
      <w:pPr>
        <w:widowControl/>
        <w:snapToGrid w:val="0"/>
        <w:jc w:val="left"/>
        <w:rPr>
          <w:color w:val="000000"/>
          <w:sz w:val="22"/>
          <w:szCs w:val="22"/>
        </w:rPr>
      </w:pPr>
    </w:p>
    <w:p w14:paraId="5B7240F7"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poverty = read_excel("C:/Users/Graham/Desktop/Thesis/Regression/poverty_counties.xls", </w:t>
      </w:r>
    </w:p>
    <w:p w14:paraId="49333552" w14:textId="74DEAA2F" w:rsidR="006F275E" w:rsidRPr="006F275E" w:rsidRDefault="006F275E" w:rsidP="006F275E">
      <w:pPr>
        <w:widowControl/>
        <w:snapToGrid w:val="0"/>
        <w:jc w:val="left"/>
        <w:rPr>
          <w:color w:val="000000"/>
          <w:sz w:val="22"/>
          <w:szCs w:val="22"/>
        </w:rPr>
      </w:pPr>
      <w:r w:rsidRPr="006F275E">
        <w:rPr>
          <w:color w:val="000000"/>
          <w:sz w:val="22"/>
          <w:szCs w:val="22"/>
        </w:rPr>
        <w:t xml:space="preserve">                  col_types = c("text", "skip", "numeric", "numeric", "numeric"))</w:t>
      </w:r>
    </w:p>
    <w:p w14:paraId="4C9172B7" w14:textId="77777777" w:rsidR="006F275E" w:rsidRPr="006F275E" w:rsidRDefault="006F275E" w:rsidP="006F275E">
      <w:pPr>
        <w:widowControl/>
        <w:snapToGrid w:val="0"/>
        <w:jc w:val="left"/>
        <w:rPr>
          <w:color w:val="000000"/>
          <w:sz w:val="22"/>
          <w:szCs w:val="22"/>
        </w:rPr>
      </w:pPr>
      <w:r w:rsidRPr="006F275E">
        <w:rPr>
          <w:color w:val="000000"/>
          <w:sz w:val="22"/>
          <w:szCs w:val="22"/>
        </w:rPr>
        <w:t>poverty = poverty[order(poverty$county_id),]</w:t>
      </w:r>
    </w:p>
    <w:p w14:paraId="02EAADDA" w14:textId="77777777" w:rsidR="006F275E" w:rsidRPr="006F275E" w:rsidRDefault="006F275E" w:rsidP="006F275E">
      <w:pPr>
        <w:widowControl/>
        <w:snapToGrid w:val="0"/>
        <w:jc w:val="left"/>
        <w:rPr>
          <w:color w:val="000000"/>
          <w:sz w:val="22"/>
          <w:szCs w:val="22"/>
        </w:rPr>
      </w:pPr>
    </w:p>
    <w:p w14:paraId="001C2FBC" w14:textId="77777777" w:rsidR="006F275E" w:rsidRPr="006F275E" w:rsidRDefault="006F275E" w:rsidP="006F275E">
      <w:pPr>
        <w:widowControl/>
        <w:snapToGrid w:val="0"/>
        <w:jc w:val="left"/>
        <w:rPr>
          <w:color w:val="000000"/>
          <w:sz w:val="22"/>
          <w:szCs w:val="22"/>
        </w:rPr>
      </w:pPr>
    </w:p>
    <w:p w14:paraId="545FE0DE" w14:textId="77777777" w:rsidR="006F275E" w:rsidRPr="006F275E" w:rsidRDefault="006F275E" w:rsidP="006F275E">
      <w:pPr>
        <w:widowControl/>
        <w:snapToGrid w:val="0"/>
        <w:jc w:val="left"/>
        <w:rPr>
          <w:color w:val="000000"/>
          <w:sz w:val="22"/>
          <w:szCs w:val="22"/>
        </w:rPr>
      </w:pPr>
      <w:r w:rsidRPr="006F275E">
        <w:rPr>
          <w:color w:val="000000"/>
          <w:sz w:val="22"/>
          <w:szCs w:val="22"/>
        </w:rPr>
        <w:t>#get same number of observations (2780) for each variable</w:t>
      </w:r>
    </w:p>
    <w:p w14:paraId="7D427D81" w14:textId="255D2F4F" w:rsidR="006F275E" w:rsidRPr="006F275E" w:rsidRDefault="006F275E" w:rsidP="006F275E">
      <w:pPr>
        <w:widowControl/>
        <w:snapToGrid w:val="0"/>
        <w:jc w:val="left"/>
        <w:rPr>
          <w:color w:val="000000"/>
          <w:sz w:val="22"/>
          <w:szCs w:val="22"/>
        </w:rPr>
      </w:pPr>
      <w:r w:rsidRPr="006F275E">
        <w:rPr>
          <w:color w:val="000000"/>
          <w:sz w:val="22"/>
          <w:szCs w:val="22"/>
        </w:rPr>
        <w:t>agri_prod &lt;- subset(agri_prod, count</w:t>
      </w:r>
      <w:r>
        <w:rPr>
          <w:color w:val="000000"/>
          <w:sz w:val="22"/>
          <w:szCs w:val="22"/>
        </w:rPr>
        <w:t>y_id %in% firm_data$county_id)</w:t>
      </w:r>
      <w:r w:rsidRPr="000249D8">
        <w:rPr>
          <w:color w:val="595959" w:themeColor="text1" w:themeTint="A6"/>
          <w:sz w:val="22"/>
          <w:szCs w:val="22"/>
        </w:rPr>
        <w:t>#2851 obs --&gt; 2780 obs</w:t>
      </w:r>
    </w:p>
    <w:p w14:paraId="7AD5BE23" w14:textId="1CEF1D2A" w:rsidR="006F275E" w:rsidRPr="006F275E" w:rsidRDefault="006F275E" w:rsidP="006F275E">
      <w:pPr>
        <w:widowControl/>
        <w:snapToGrid w:val="0"/>
        <w:jc w:val="left"/>
        <w:rPr>
          <w:color w:val="000000"/>
          <w:sz w:val="22"/>
          <w:szCs w:val="22"/>
        </w:rPr>
      </w:pPr>
      <w:r w:rsidRPr="006F275E">
        <w:rPr>
          <w:color w:val="000000"/>
          <w:sz w:val="22"/>
          <w:szCs w:val="22"/>
        </w:rPr>
        <w:t>lights = subset(lights, county_id %i</w:t>
      </w:r>
      <w:r>
        <w:rPr>
          <w:color w:val="000000"/>
          <w:sz w:val="22"/>
          <w:szCs w:val="22"/>
        </w:rPr>
        <w:t xml:space="preserve">n% agri_prod$county_id)       </w:t>
      </w:r>
      <w:r w:rsidRPr="000249D8">
        <w:rPr>
          <w:color w:val="595959" w:themeColor="text1" w:themeTint="A6"/>
          <w:sz w:val="22"/>
          <w:szCs w:val="22"/>
        </w:rPr>
        <w:t>#2853 obs --&gt; 2780 obs</w:t>
      </w:r>
    </w:p>
    <w:p w14:paraId="74EC43B7" w14:textId="18341177" w:rsidR="006F275E" w:rsidRPr="006F275E" w:rsidRDefault="006F275E" w:rsidP="006F275E">
      <w:pPr>
        <w:widowControl/>
        <w:snapToGrid w:val="0"/>
        <w:jc w:val="left"/>
        <w:rPr>
          <w:color w:val="000000"/>
          <w:sz w:val="22"/>
          <w:szCs w:val="22"/>
        </w:rPr>
      </w:pPr>
      <w:r w:rsidRPr="006F275E">
        <w:rPr>
          <w:color w:val="000000"/>
          <w:sz w:val="22"/>
          <w:szCs w:val="22"/>
        </w:rPr>
        <w:t xml:space="preserve">geo_var = subset(geo_var, county_id </w:t>
      </w:r>
      <w:r>
        <w:rPr>
          <w:color w:val="000000"/>
          <w:sz w:val="22"/>
          <w:szCs w:val="22"/>
        </w:rPr>
        <w:t xml:space="preserve">%in% agri_prod$county_id)   </w:t>
      </w:r>
      <w:r w:rsidRPr="000249D8">
        <w:rPr>
          <w:color w:val="595959" w:themeColor="text1" w:themeTint="A6"/>
          <w:sz w:val="22"/>
          <w:szCs w:val="22"/>
        </w:rPr>
        <w:t>#2853 obs --&gt; 2780 obs</w:t>
      </w:r>
    </w:p>
    <w:p w14:paraId="26EEBF30" w14:textId="59A4B4E9" w:rsidR="006F275E" w:rsidRPr="006F275E" w:rsidRDefault="006F275E" w:rsidP="006F275E">
      <w:pPr>
        <w:widowControl/>
        <w:snapToGrid w:val="0"/>
        <w:jc w:val="left"/>
        <w:rPr>
          <w:color w:val="000000"/>
          <w:sz w:val="22"/>
          <w:szCs w:val="22"/>
        </w:rPr>
      </w:pPr>
      <w:r w:rsidRPr="006F275E">
        <w:rPr>
          <w:color w:val="000000"/>
          <w:sz w:val="22"/>
          <w:szCs w:val="22"/>
        </w:rPr>
        <w:t xml:space="preserve">density = subset(density, county_id </w:t>
      </w:r>
      <w:r>
        <w:rPr>
          <w:color w:val="000000"/>
          <w:sz w:val="22"/>
          <w:szCs w:val="22"/>
        </w:rPr>
        <w:t xml:space="preserve">%in% agri_prod$county_id)     </w:t>
      </w:r>
      <w:r w:rsidRPr="000249D8">
        <w:rPr>
          <w:color w:val="595959" w:themeColor="text1" w:themeTint="A6"/>
          <w:sz w:val="22"/>
          <w:szCs w:val="22"/>
        </w:rPr>
        <w:t>#2853 obs --&gt; 2780 obs</w:t>
      </w:r>
    </w:p>
    <w:p w14:paraId="30296A15" w14:textId="03406D10" w:rsidR="006F275E" w:rsidRPr="006F275E" w:rsidRDefault="006F275E" w:rsidP="006F275E">
      <w:pPr>
        <w:widowControl/>
        <w:snapToGrid w:val="0"/>
        <w:jc w:val="left"/>
        <w:rPr>
          <w:color w:val="000000"/>
          <w:sz w:val="22"/>
          <w:szCs w:val="22"/>
        </w:rPr>
      </w:pPr>
      <w:r w:rsidRPr="006F275E">
        <w:rPr>
          <w:color w:val="000000"/>
          <w:sz w:val="22"/>
          <w:szCs w:val="22"/>
        </w:rPr>
        <w:t>rivers = subset(rivers, county_id %i</w:t>
      </w:r>
      <w:r>
        <w:rPr>
          <w:color w:val="000000"/>
          <w:sz w:val="22"/>
          <w:szCs w:val="22"/>
        </w:rPr>
        <w:t xml:space="preserve">n% agri_prod$county_id)       </w:t>
      </w:r>
      <w:r w:rsidRPr="000249D8">
        <w:rPr>
          <w:color w:val="595959" w:themeColor="text1" w:themeTint="A6"/>
          <w:sz w:val="22"/>
          <w:szCs w:val="22"/>
        </w:rPr>
        <w:t>#2831 obs --&gt; 2780 obs</w:t>
      </w:r>
    </w:p>
    <w:p w14:paraId="3FD772B5" w14:textId="322D98EC" w:rsidR="006F275E" w:rsidRPr="006F275E" w:rsidRDefault="006F275E" w:rsidP="006F275E">
      <w:pPr>
        <w:widowControl/>
        <w:snapToGrid w:val="0"/>
        <w:jc w:val="left"/>
        <w:rPr>
          <w:color w:val="000000"/>
          <w:sz w:val="22"/>
          <w:szCs w:val="22"/>
        </w:rPr>
      </w:pPr>
      <w:r w:rsidRPr="006F275E">
        <w:rPr>
          <w:color w:val="000000"/>
          <w:sz w:val="22"/>
          <w:szCs w:val="22"/>
        </w:rPr>
        <w:t xml:space="preserve">poverty = subset(poverty, county_id </w:t>
      </w:r>
      <w:r>
        <w:rPr>
          <w:color w:val="000000"/>
          <w:sz w:val="22"/>
          <w:szCs w:val="22"/>
        </w:rPr>
        <w:t xml:space="preserve">%in% agri_prod$county_id)    </w:t>
      </w:r>
      <w:r w:rsidRPr="000249D8">
        <w:rPr>
          <w:color w:val="595959" w:themeColor="text1" w:themeTint="A6"/>
          <w:sz w:val="22"/>
          <w:szCs w:val="22"/>
        </w:rPr>
        <w:t>#2873 obs --&gt; 2780 obs</w:t>
      </w:r>
    </w:p>
    <w:p w14:paraId="475863BE" w14:textId="055CBA56" w:rsidR="006F275E" w:rsidRPr="006F275E" w:rsidRDefault="006F275E" w:rsidP="006F275E">
      <w:pPr>
        <w:widowControl/>
        <w:snapToGrid w:val="0"/>
        <w:jc w:val="left"/>
        <w:rPr>
          <w:color w:val="000000"/>
          <w:sz w:val="22"/>
          <w:szCs w:val="22"/>
        </w:rPr>
      </w:pPr>
      <w:r w:rsidRPr="006F275E">
        <w:rPr>
          <w:color w:val="000000"/>
          <w:sz w:val="22"/>
          <w:szCs w:val="22"/>
        </w:rPr>
        <w:t>firm_data &lt;- subset(firm_data, count</w:t>
      </w:r>
      <w:r>
        <w:rPr>
          <w:color w:val="000000"/>
          <w:sz w:val="22"/>
          <w:szCs w:val="22"/>
        </w:rPr>
        <w:t xml:space="preserve">y_id %in% agri_prod$county_id) </w:t>
      </w:r>
      <w:r w:rsidRPr="000249D8">
        <w:rPr>
          <w:color w:val="595959" w:themeColor="text1" w:themeTint="A6"/>
          <w:sz w:val="22"/>
          <w:szCs w:val="22"/>
        </w:rPr>
        <w:t xml:space="preserve">#276474 </w:t>
      </w:r>
      <w:r w:rsidRPr="000249D8">
        <w:rPr>
          <w:color w:val="595959" w:themeColor="text1" w:themeTint="A6"/>
          <w:sz w:val="10"/>
          <w:szCs w:val="22"/>
        </w:rPr>
        <w:t xml:space="preserve"> </w:t>
      </w:r>
      <w:r w:rsidRPr="000249D8">
        <w:rPr>
          <w:color w:val="595959" w:themeColor="text1" w:themeTint="A6"/>
          <w:sz w:val="22"/>
          <w:szCs w:val="22"/>
        </w:rPr>
        <w:t>--&gt; 271525</w:t>
      </w:r>
    </w:p>
    <w:p w14:paraId="24F74FA2" w14:textId="77777777" w:rsidR="006F275E" w:rsidRPr="006F275E" w:rsidRDefault="006F275E" w:rsidP="006F275E">
      <w:pPr>
        <w:widowControl/>
        <w:snapToGrid w:val="0"/>
        <w:jc w:val="left"/>
        <w:rPr>
          <w:color w:val="000000"/>
          <w:sz w:val="22"/>
          <w:szCs w:val="22"/>
        </w:rPr>
      </w:pPr>
    </w:p>
    <w:p w14:paraId="3EB6CB00"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#define tax_enforcement variable</w:t>
      </w:r>
    </w:p>
    <w:p w14:paraId="05968DFA"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firm_data$income = firm_data$income + 0.001   </w:t>
      </w:r>
      <w:r w:rsidRPr="000249D8">
        <w:rPr>
          <w:color w:val="595959" w:themeColor="text1" w:themeTint="A6"/>
          <w:sz w:val="22"/>
          <w:szCs w:val="22"/>
        </w:rPr>
        <w:t>#avoid dividing by zero</w:t>
      </w:r>
    </w:p>
    <w:p w14:paraId="7BD17487" w14:textId="77777777" w:rsidR="006F275E" w:rsidRPr="006F275E" w:rsidRDefault="006F275E" w:rsidP="006F275E">
      <w:pPr>
        <w:widowControl/>
        <w:snapToGrid w:val="0"/>
        <w:jc w:val="left"/>
        <w:rPr>
          <w:color w:val="000000"/>
          <w:sz w:val="22"/>
          <w:szCs w:val="22"/>
        </w:rPr>
      </w:pPr>
      <w:r w:rsidRPr="006F275E">
        <w:rPr>
          <w:color w:val="000000"/>
          <w:sz w:val="22"/>
          <w:szCs w:val="22"/>
        </w:rPr>
        <w:t>firm_data$employ = firm_data$employ + 0.001</w:t>
      </w:r>
    </w:p>
    <w:p w14:paraId="2D704E8A" w14:textId="77777777" w:rsidR="006F275E" w:rsidRPr="006F275E" w:rsidRDefault="006F275E" w:rsidP="006F275E">
      <w:pPr>
        <w:widowControl/>
        <w:snapToGrid w:val="0"/>
        <w:jc w:val="left"/>
        <w:rPr>
          <w:color w:val="000000"/>
          <w:sz w:val="22"/>
          <w:szCs w:val="22"/>
        </w:rPr>
      </w:pPr>
      <w:r w:rsidRPr="006F275E">
        <w:rPr>
          <w:color w:val="000000"/>
          <w:sz w:val="22"/>
          <w:szCs w:val="22"/>
        </w:rPr>
        <w:t>tax_rate = 100*(firm_data$taxes + firm_data$corp_tax + firm_data$vat) / firm_data$income</w:t>
      </w:r>
    </w:p>
    <w:p w14:paraId="4881C266" w14:textId="77777777" w:rsidR="006F275E" w:rsidRPr="006F275E" w:rsidRDefault="006F275E" w:rsidP="006F275E">
      <w:pPr>
        <w:widowControl/>
        <w:snapToGrid w:val="0"/>
        <w:jc w:val="left"/>
        <w:rPr>
          <w:color w:val="000000"/>
          <w:sz w:val="22"/>
          <w:szCs w:val="22"/>
        </w:rPr>
      </w:pPr>
    </w:p>
    <w:p w14:paraId="350B9AB9"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#use run length encoder to get # of repetitions (firms) in each county</w:t>
      </w:r>
    </w:p>
    <w:p w14:paraId="193B729E" w14:textId="77777777" w:rsidR="006F275E" w:rsidRPr="006F275E" w:rsidRDefault="006F275E" w:rsidP="006F275E">
      <w:pPr>
        <w:widowControl/>
        <w:snapToGrid w:val="0"/>
        <w:jc w:val="left"/>
        <w:rPr>
          <w:color w:val="000000"/>
          <w:sz w:val="22"/>
          <w:szCs w:val="22"/>
        </w:rPr>
      </w:pPr>
      <w:r w:rsidRPr="006F275E">
        <w:rPr>
          <w:color w:val="000000"/>
          <w:sz w:val="22"/>
          <w:szCs w:val="22"/>
        </w:rPr>
        <w:t>reps.v &lt;- rle(firm_data$county_id)$lengths</w:t>
      </w:r>
    </w:p>
    <w:p w14:paraId="18A8CED9" w14:textId="77777777" w:rsidR="006F275E" w:rsidRPr="006F275E" w:rsidRDefault="006F275E" w:rsidP="006F275E">
      <w:pPr>
        <w:widowControl/>
        <w:snapToGrid w:val="0"/>
        <w:jc w:val="left"/>
        <w:rPr>
          <w:color w:val="000000"/>
          <w:sz w:val="22"/>
          <w:szCs w:val="22"/>
        </w:rPr>
      </w:pPr>
    </w:p>
    <w:p w14:paraId="1F141E32"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#copies values for each firm in the county</w:t>
      </w:r>
    </w:p>
    <w:p w14:paraId="61D722F4"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#template: rep(c(1,2,3),c(3,2,4)) == c(1,1,1,2,2,3,3,3,3)</w:t>
      </w:r>
    </w:p>
    <w:p w14:paraId="1564CCBA" w14:textId="77777777" w:rsidR="006F275E" w:rsidRPr="006F275E" w:rsidRDefault="006F275E" w:rsidP="006F275E">
      <w:pPr>
        <w:widowControl/>
        <w:snapToGrid w:val="0"/>
        <w:jc w:val="left"/>
        <w:rPr>
          <w:color w:val="000000"/>
          <w:sz w:val="22"/>
          <w:szCs w:val="22"/>
        </w:rPr>
      </w:pPr>
      <w:r w:rsidRPr="006F275E">
        <w:rPr>
          <w:color w:val="000000"/>
          <w:sz w:val="22"/>
          <w:szCs w:val="22"/>
        </w:rPr>
        <w:t>dsty = rep(density$density,reps.v)</w:t>
      </w:r>
    </w:p>
    <w:p w14:paraId="570EA621" w14:textId="77777777" w:rsidR="006F275E" w:rsidRPr="006F275E" w:rsidRDefault="006F275E" w:rsidP="006F275E">
      <w:pPr>
        <w:widowControl/>
        <w:snapToGrid w:val="0"/>
        <w:jc w:val="left"/>
        <w:rPr>
          <w:color w:val="000000"/>
          <w:sz w:val="22"/>
          <w:szCs w:val="22"/>
        </w:rPr>
      </w:pPr>
      <w:r w:rsidRPr="006F275E">
        <w:rPr>
          <w:color w:val="000000"/>
          <w:sz w:val="22"/>
          <w:szCs w:val="22"/>
        </w:rPr>
        <w:t>geov = rep(geo_var$elevation,reps.v)</w:t>
      </w:r>
    </w:p>
    <w:p w14:paraId="6808206B" w14:textId="77777777" w:rsidR="006F275E" w:rsidRPr="006F275E" w:rsidRDefault="006F275E" w:rsidP="006F275E">
      <w:pPr>
        <w:widowControl/>
        <w:snapToGrid w:val="0"/>
        <w:jc w:val="left"/>
        <w:rPr>
          <w:color w:val="000000"/>
          <w:sz w:val="22"/>
          <w:szCs w:val="22"/>
        </w:rPr>
      </w:pPr>
      <w:r w:rsidRPr="006F275E">
        <w:rPr>
          <w:color w:val="000000"/>
          <w:sz w:val="22"/>
          <w:szCs w:val="22"/>
        </w:rPr>
        <w:t>agri = rep(agri_prod$MEAN,reps.v)</w:t>
      </w:r>
    </w:p>
    <w:p w14:paraId="1AD0A04F" w14:textId="77777777" w:rsidR="006F275E" w:rsidRPr="006F275E" w:rsidRDefault="006F275E" w:rsidP="006F275E">
      <w:pPr>
        <w:widowControl/>
        <w:snapToGrid w:val="0"/>
        <w:jc w:val="left"/>
        <w:rPr>
          <w:color w:val="000000"/>
          <w:sz w:val="22"/>
          <w:szCs w:val="22"/>
        </w:rPr>
      </w:pPr>
      <w:r w:rsidRPr="006F275E">
        <w:rPr>
          <w:color w:val="000000"/>
          <w:sz w:val="22"/>
          <w:szCs w:val="22"/>
        </w:rPr>
        <w:t>lite = rep(lights$MEAN,reps.v)</w:t>
      </w:r>
    </w:p>
    <w:p w14:paraId="50A2BEB4" w14:textId="77777777" w:rsidR="006F275E" w:rsidRPr="006F275E" w:rsidRDefault="006F275E" w:rsidP="006F275E">
      <w:pPr>
        <w:widowControl/>
        <w:snapToGrid w:val="0"/>
        <w:jc w:val="left"/>
        <w:rPr>
          <w:color w:val="000000"/>
          <w:sz w:val="22"/>
          <w:szCs w:val="22"/>
        </w:rPr>
      </w:pPr>
      <w:r w:rsidRPr="006F275E">
        <w:rPr>
          <w:color w:val="000000"/>
          <w:sz w:val="22"/>
          <w:szCs w:val="22"/>
        </w:rPr>
        <w:t>rvrs = rep(rivers$r.density,reps.v)</w:t>
      </w:r>
    </w:p>
    <w:p w14:paraId="0E7AEE96"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pvty = rep(poverty$poverty832,reps.v)    </w:t>
      </w:r>
      <w:r w:rsidRPr="000249D8">
        <w:rPr>
          <w:color w:val="595959" w:themeColor="text1" w:themeTint="A6"/>
          <w:sz w:val="22"/>
          <w:szCs w:val="22"/>
        </w:rPr>
        <w:t>#this is the 832 list; leave out 591 for now</w:t>
      </w:r>
    </w:p>
    <w:p w14:paraId="1D1FB940" w14:textId="77777777" w:rsidR="006F275E" w:rsidRPr="006F275E" w:rsidRDefault="006F275E" w:rsidP="006F275E">
      <w:pPr>
        <w:widowControl/>
        <w:snapToGrid w:val="0"/>
        <w:jc w:val="left"/>
        <w:rPr>
          <w:color w:val="000000"/>
          <w:sz w:val="22"/>
          <w:szCs w:val="22"/>
        </w:rPr>
      </w:pPr>
    </w:p>
    <w:p w14:paraId="65128E09" w14:textId="77777777" w:rsidR="006F275E" w:rsidRPr="006F275E" w:rsidRDefault="006F275E" w:rsidP="006F275E">
      <w:pPr>
        <w:widowControl/>
        <w:snapToGrid w:val="0"/>
        <w:jc w:val="left"/>
        <w:rPr>
          <w:color w:val="000000"/>
          <w:sz w:val="22"/>
          <w:szCs w:val="22"/>
        </w:rPr>
      </w:pPr>
      <w:r w:rsidRPr="006F275E">
        <w:rPr>
          <w:color w:val="000000"/>
          <w:sz w:val="22"/>
          <w:szCs w:val="22"/>
        </w:rPr>
        <w:t>regression = data.frame(firm_data$county_id,tax_rate,dsty,geov,agri,lite,rvrs,pvty)</w:t>
      </w:r>
    </w:p>
    <w:p w14:paraId="13DFDB8B" w14:textId="77777777" w:rsidR="006F275E" w:rsidRPr="006F275E" w:rsidRDefault="006F275E" w:rsidP="006F275E">
      <w:pPr>
        <w:widowControl/>
        <w:snapToGrid w:val="0"/>
        <w:jc w:val="left"/>
        <w:rPr>
          <w:color w:val="000000"/>
          <w:sz w:val="22"/>
          <w:szCs w:val="22"/>
        </w:rPr>
      </w:pPr>
      <w:r w:rsidRPr="006F275E">
        <w:rPr>
          <w:color w:val="000000"/>
          <w:sz w:val="22"/>
          <w:szCs w:val="22"/>
        </w:rPr>
        <w:t>colnames(regression) &lt;- c("county","tax_rate","density","geo_var",</w:t>
      </w:r>
    </w:p>
    <w:p w14:paraId="0DF62908" w14:textId="66377B78" w:rsidR="006F275E" w:rsidRPr="006F275E" w:rsidRDefault="006F275E" w:rsidP="006F275E">
      <w:pPr>
        <w:widowControl/>
        <w:snapToGrid w:val="0"/>
        <w:jc w:val="left"/>
        <w:rPr>
          <w:color w:val="000000"/>
          <w:sz w:val="22"/>
          <w:szCs w:val="22"/>
        </w:rPr>
      </w:pPr>
      <w:r w:rsidRPr="006F275E">
        <w:rPr>
          <w:color w:val="000000"/>
          <w:sz w:val="22"/>
          <w:szCs w:val="22"/>
        </w:rPr>
        <w:t xml:space="preserve">                      "agri_prod","lights","rivers","poverty")</w:t>
      </w:r>
    </w:p>
    <w:p w14:paraId="3790E0F6" w14:textId="77777777" w:rsidR="006F275E" w:rsidRPr="006F275E" w:rsidRDefault="006F275E" w:rsidP="006F275E">
      <w:pPr>
        <w:widowControl/>
        <w:snapToGrid w:val="0"/>
        <w:jc w:val="left"/>
        <w:rPr>
          <w:color w:val="000000"/>
          <w:sz w:val="22"/>
          <w:szCs w:val="22"/>
        </w:rPr>
      </w:pPr>
      <w:r w:rsidRPr="006F275E">
        <w:rPr>
          <w:color w:val="000000"/>
          <w:sz w:val="22"/>
          <w:szCs w:val="22"/>
        </w:rPr>
        <w:t>rm(tax_rate,dsty,geov,agri,lite,rvrs,pvty)</w:t>
      </w:r>
    </w:p>
    <w:p w14:paraId="4C131B07"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regression$county = as.character(regression$county)     </w:t>
      </w:r>
      <w:r w:rsidRPr="00F97DF5">
        <w:rPr>
          <w:color w:val="595959" w:themeColor="text1" w:themeTint="A6"/>
          <w:sz w:val="22"/>
          <w:szCs w:val="22"/>
        </w:rPr>
        <w:t>#convert from factor to char</w:t>
      </w:r>
    </w:p>
    <w:p w14:paraId="1400B755" w14:textId="77777777" w:rsidR="006F275E" w:rsidRPr="006F275E" w:rsidRDefault="006F275E" w:rsidP="006F275E">
      <w:pPr>
        <w:widowControl/>
        <w:snapToGrid w:val="0"/>
        <w:jc w:val="left"/>
        <w:rPr>
          <w:color w:val="000000"/>
          <w:sz w:val="22"/>
          <w:szCs w:val="22"/>
        </w:rPr>
      </w:pPr>
    </w:p>
    <w:p w14:paraId="7A85FEE8" w14:textId="77777777" w:rsidR="006F275E" w:rsidRPr="006F275E" w:rsidRDefault="006F275E" w:rsidP="006F275E">
      <w:pPr>
        <w:widowControl/>
        <w:snapToGrid w:val="0"/>
        <w:jc w:val="left"/>
        <w:rPr>
          <w:color w:val="000000"/>
          <w:sz w:val="22"/>
          <w:szCs w:val="22"/>
        </w:rPr>
      </w:pPr>
      <w:r w:rsidRPr="000249D8">
        <w:rPr>
          <w:color w:val="595959" w:themeColor="text1" w:themeTint="A6"/>
          <w:sz w:val="22"/>
          <w:szCs w:val="22"/>
        </w:rPr>
        <w:t>#drop outliers from tax_enforcement (NB: need original version for robustness checks)</w:t>
      </w:r>
    </w:p>
    <w:p w14:paraId="019111FB"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top.pct = quantile(regression$tax_rate,0.995)   </w:t>
      </w:r>
      <w:r w:rsidRPr="000249D8">
        <w:rPr>
          <w:color w:val="595959" w:themeColor="text1" w:themeTint="A6"/>
          <w:sz w:val="22"/>
          <w:szCs w:val="22"/>
        </w:rPr>
        <w:t># 37.8</w:t>
      </w:r>
    </w:p>
    <w:p w14:paraId="356B7BDD"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bot.pct = quantile(regression$tax_rate,0.005)   </w:t>
      </w:r>
      <w:r w:rsidRPr="000249D8">
        <w:rPr>
          <w:color w:val="595959" w:themeColor="text1" w:themeTint="A6"/>
          <w:sz w:val="22"/>
          <w:szCs w:val="22"/>
        </w:rPr>
        <w:t>#-4.53</w:t>
      </w:r>
    </w:p>
    <w:p w14:paraId="777B912B" w14:textId="77777777" w:rsidR="006F275E" w:rsidRPr="006F275E" w:rsidRDefault="006F275E" w:rsidP="006F275E">
      <w:pPr>
        <w:widowControl/>
        <w:snapToGrid w:val="0"/>
        <w:jc w:val="left"/>
        <w:rPr>
          <w:color w:val="000000"/>
          <w:sz w:val="22"/>
          <w:szCs w:val="22"/>
        </w:rPr>
      </w:pPr>
      <w:r w:rsidRPr="006F275E">
        <w:rPr>
          <w:color w:val="000000"/>
          <w:sz w:val="22"/>
          <w:szCs w:val="22"/>
        </w:rPr>
        <w:t xml:space="preserve">regression = subset(regression, tax_rate&gt;=bot.pct &amp; tax_rate&lt;=top.pct)    </w:t>
      </w:r>
      <w:r w:rsidRPr="000249D8">
        <w:rPr>
          <w:color w:val="595959" w:themeColor="text1" w:themeTint="A6"/>
          <w:sz w:val="22"/>
          <w:szCs w:val="22"/>
        </w:rPr>
        <w:t>#268809 obs</w:t>
      </w:r>
    </w:p>
    <w:p w14:paraId="5A7D19A7" w14:textId="77777777" w:rsidR="006F275E" w:rsidRPr="006F275E" w:rsidRDefault="006F275E" w:rsidP="006F275E">
      <w:pPr>
        <w:widowControl/>
        <w:snapToGrid w:val="0"/>
        <w:jc w:val="left"/>
        <w:rPr>
          <w:color w:val="000000"/>
          <w:sz w:val="22"/>
          <w:szCs w:val="22"/>
        </w:rPr>
      </w:pPr>
      <w:r w:rsidRPr="006F275E">
        <w:rPr>
          <w:color w:val="000000"/>
          <w:sz w:val="22"/>
          <w:szCs w:val="22"/>
        </w:rPr>
        <w:t>rm(top.pct,bot.pct)</w:t>
      </w:r>
    </w:p>
    <w:p w14:paraId="0C4DFF67" w14:textId="77777777" w:rsidR="006F275E" w:rsidRPr="000249D8" w:rsidRDefault="006F275E" w:rsidP="006F275E">
      <w:pPr>
        <w:widowControl/>
        <w:snapToGrid w:val="0"/>
        <w:jc w:val="left"/>
        <w:rPr>
          <w:color w:val="595959" w:themeColor="text1" w:themeTint="A6"/>
          <w:sz w:val="22"/>
          <w:szCs w:val="22"/>
        </w:rPr>
      </w:pPr>
      <w:r w:rsidRPr="000249D8">
        <w:rPr>
          <w:color w:val="595959" w:themeColor="text1" w:themeTint="A6"/>
          <w:sz w:val="22"/>
          <w:szCs w:val="22"/>
        </w:rPr>
        <w:t>#length(which(regression$tax_rate &gt; top.pct))   #1358 for both --&gt; 2716 firms dropped (1%)</w:t>
      </w:r>
    </w:p>
    <w:p w14:paraId="02AA3831" w14:textId="77777777" w:rsidR="00927060" w:rsidRDefault="006F275E" w:rsidP="006F275E">
      <w:pPr>
        <w:widowControl/>
        <w:snapToGrid w:val="0"/>
        <w:jc w:val="left"/>
        <w:rPr>
          <w:color w:val="595959" w:themeColor="text1" w:themeTint="A6"/>
          <w:sz w:val="22"/>
          <w:szCs w:val="22"/>
        </w:rPr>
      </w:pPr>
      <w:r w:rsidRPr="000249D8">
        <w:rPr>
          <w:color w:val="595959" w:themeColor="text1" w:themeTint="A6"/>
          <w:sz w:val="22"/>
          <w:szCs w:val="22"/>
        </w:rPr>
        <w:t>#tempfile &lt;- write_xlsx(regression)     #get from C:\Users\Graham\AppData\Local\Temp</w:t>
      </w:r>
    </w:p>
    <w:p w14:paraId="5558FBEA" w14:textId="77777777" w:rsidR="00927060" w:rsidRDefault="00927060" w:rsidP="006F275E">
      <w:pPr>
        <w:widowControl/>
        <w:snapToGrid w:val="0"/>
        <w:jc w:val="left"/>
        <w:rPr>
          <w:sz w:val="22"/>
          <w:szCs w:val="22"/>
        </w:rPr>
      </w:pPr>
    </w:p>
    <w:p w14:paraId="569CEFE6" w14:textId="77777777" w:rsidR="00927060" w:rsidRPr="00927060" w:rsidRDefault="00927060" w:rsidP="00927060">
      <w:pPr>
        <w:widowControl/>
        <w:snapToGrid w:val="0"/>
        <w:jc w:val="left"/>
        <w:rPr>
          <w:color w:val="000000"/>
          <w:sz w:val="22"/>
          <w:szCs w:val="26"/>
        </w:rPr>
      </w:pPr>
      <w:r w:rsidRPr="00927060">
        <w:rPr>
          <w:color w:val="000000"/>
          <w:sz w:val="22"/>
          <w:szCs w:val="26"/>
        </w:rPr>
        <w:t>reps &lt;- rle(regression$county)$lengths</w:t>
      </w:r>
    </w:p>
    <w:p w14:paraId="5DAC38D9" w14:textId="77777777" w:rsidR="00927060" w:rsidRPr="00927060" w:rsidRDefault="00927060" w:rsidP="00927060">
      <w:pPr>
        <w:widowControl/>
        <w:snapToGrid w:val="0"/>
        <w:jc w:val="left"/>
        <w:rPr>
          <w:color w:val="000000"/>
          <w:sz w:val="22"/>
          <w:szCs w:val="26"/>
        </w:rPr>
      </w:pPr>
      <w:r w:rsidRPr="00927060">
        <w:rPr>
          <w:color w:val="000000"/>
          <w:sz w:val="22"/>
          <w:szCs w:val="26"/>
        </w:rPr>
        <w:t>regression = data.frame(regression,rep(reps,reps))</w:t>
      </w:r>
    </w:p>
    <w:p w14:paraId="194A9EB2" w14:textId="330DC50F" w:rsidR="00E51A41" w:rsidRDefault="00927060" w:rsidP="00927060">
      <w:pPr>
        <w:widowControl/>
        <w:snapToGrid w:val="0"/>
        <w:jc w:val="left"/>
        <w:rPr>
          <w:b/>
          <w:color w:val="000000"/>
          <w:sz w:val="26"/>
          <w:szCs w:val="26"/>
        </w:rPr>
      </w:pPr>
      <w:r w:rsidRPr="00927060">
        <w:rPr>
          <w:color w:val="000000"/>
          <w:sz w:val="22"/>
          <w:szCs w:val="26"/>
        </w:rPr>
        <w:t>colnames(regression)[9] = "weight"</w:t>
      </w:r>
      <w:r w:rsidR="00E51A41">
        <w:rPr>
          <w:b/>
          <w:color w:val="000000"/>
          <w:sz w:val="26"/>
          <w:szCs w:val="26"/>
        </w:rPr>
        <w:br w:type="page"/>
      </w:r>
    </w:p>
    <w:p w14:paraId="52CD6858" w14:textId="16320DDD" w:rsidR="00E51A41" w:rsidRPr="00E51A41" w:rsidRDefault="00E51A41" w:rsidP="00E51A41">
      <w:pPr>
        <w:snapToGrid w:val="0"/>
        <w:spacing w:after="240"/>
        <w:rPr>
          <w:color w:val="000000"/>
          <w:sz w:val="26"/>
          <w:szCs w:val="26"/>
        </w:rPr>
      </w:pPr>
      <w:r w:rsidRPr="00E51A41">
        <w:rPr>
          <w:b/>
          <w:color w:val="000000"/>
          <w:sz w:val="26"/>
          <w:szCs w:val="26"/>
        </w:rPr>
        <w:lastRenderedPageBreak/>
        <w:t>Robustness Checks</w:t>
      </w:r>
    </w:p>
    <w:p w14:paraId="05F5B494" w14:textId="356431DB" w:rsidR="006F275E" w:rsidRPr="00DB1065" w:rsidRDefault="006F275E" w:rsidP="006F275E">
      <w:pPr>
        <w:snapToGrid w:val="0"/>
        <w:rPr>
          <w:color w:val="595959" w:themeColor="text1" w:themeTint="A6"/>
          <w:sz w:val="22"/>
          <w:lang w:val="en-CA"/>
        </w:rPr>
      </w:pPr>
      <w:r w:rsidRPr="00411B3E">
        <w:rPr>
          <w:color w:val="595959" w:themeColor="text1" w:themeTint="A6"/>
          <w:sz w:val="22"/>
          <w:lang w:val="en-CA"/>
        </w:rPr>
        <w:t>#</w:t>
      </w:r>
      <w:r w:rsidR="00DB1065">
        <w:rPr>
          <w:color w:val="595959" w:themeColor="text1" w:themeTint="A6"/>
          <w:sz w:val="22"/>
          <w:lang w:val="en-CA"/>
        </w:rPr>
        <w:t>import functions from density.R</w:t>
      </w:r>
    </w:p>
    <w:p w14:paraId="3E1D4DDC"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#Robustness check #1 - Immediate neighbours only</w:t>
      </w:r>
    </w:p>
    <w:p w14:paraId="1FD241FB" w14:textId="77777777" w:rsidR="006F275E" w:rsidRPr="006F275E" w:rsidRDefault="006F275E" w:rsidP="006F275E">
      <w:pPr>
        <w:snapToGrid w:val="0"/>
        <w:rPr>
          <w:color w:val="000000"/>
          <w:sz w:val="22"/>
          <w:lang w:val="en-CA"/>
        </w:rPr>
      </w:pPr>
      <w:r w:rsidRPr="006F275E">
        <w:rPr>
          <w:color w:val="000000"/>
          <w:sz w:val="22"/>
          <w:lang w:val="en-CA"/>
        </w:rPr>
        <w:t>adj.l = subset(adjacent.l, names(adjacent.l) %in% agri_prod$county_id)</w:t>
      </w:r>
    </w:p>
    <w:p w14:paraId="603A0D21" w14:textId="77777777" w:rsidR="006F275E" w:rsidRPr="006F275E" w:rsidRDefault="006F275E" w:rsidP="006F275E">
      <w:pPr>
        <w:snapToGrid w:val="0"/>
        <w:rPr>
          <w:color w:val="000000"/>
          <w:sz w:val="22"/>
          <w:lang w:val="en-CA"/>
        </w:rPr>
      </w:pPr>
      <w:r w:rsidRPr="006F275E">
        <w:rPr>
          <w:color w:val="000000"/>
          <w:sz w:val="22"/>
          <w:lang w:val="en-CA"/>
        </w:rPr>
        <w:t>adj.l = adj.l[order(names(adj.l))]</w:t>
      </w:r>
    </w:p>
    <w:p w14:paraId="2E1687C0" w14:textId="77777777" w:rsidR="006F275E" w:rsidRPr="006F275E" w:rsidRDefault="006F275E" w:rsidP="006F275E">
      <w:pPr>
        <w:snapToGrid w:val="0"/>
        <w:rPr>
          <w:color w:val="000000"/>
          <w:sz w:val="22"/>
          <w:lang w:val="en-CA"/>
        </w:rPr>
      </w:pPr>
    </w:p>
    <w:p w14:paraId="3162A5A5"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#count neighbours for each county</w:t>
      </w:r>
    </w:p>
    <w:p w14:paraId="30797D10" w14:textId="77777777" w:rsidR="006F275E" w:rsidRPr="006F275E" w:rsidRDefault="006F275E" w:rsidP="006F275E">
      <w:pPr>
        <w:snapToGrid w:val="0"/>
        <w:rPr>
          <w:color w:val="000000"/>
          <w:sz w:val="22"/>
          <w:lang w:val="en-CA"/>
        </w:rPr>
      </w:pPr>
      <w:r w:rsidRPr="006F275E">
        <w:rPr>
          <w:color w:val="000000"/>
          <w:sz w:val="22"/>
          <w:lang w:val="en-CA"/>
        </w:rPr>
        <w:t>n = length(adj.l)</w:t>
      </w:r>
    </w:p>
    <w:p w14:paraId="3FBFABA6" w14:textId="77777777" w:rsidR="006F275E" w:rsidRPr="006F275E" w:rsidRDefault="006F275E" w:rsidP="006F275E">
      <w:pPr>
        <w:snapToGrid w:val="0"/>
        <w:rPr>
          <w:color w:val="000000"/>
          <w:sz w:val="22"/>
          <w:lang w:val="en-CA"/>
        </w:rPr>
      </w:pPr>
      <w:r w:rsidRPr="006F275E">
        <w:rPr>
          <w:color w:val="000000"/>
          <w:sz w:val="22"/>
          <w:lang w:val="en-CA"/>
        </w:rPr>
        <w:t>adj.nbr &lt;- vector(length=n)</w:t>
      </w:r>
    </w:p>
    <w:p w14:paraId="3728DB2B" w14:textId="77777777" w:rsidR="006F275E" w:rsidRPr="006F275E" w:rsidRDefault="006F275E" w:rsidP="006F275E">
      <w:pPr>
        <w:snapToGrid w:val="0"/>
        <w:rPr>
          <w:color w:val="000000"/>
          <w:sz w:val="22"/>
          <w:lang w:val="en-CA"/>
        </w:rPr>
      </w:pPr>
      <w:r w:rsidRPr="006F275E">
        <w:rPr>
          <w:color w:val="000000"/>
          <w:sz w:val="22"/>
          <w:lang w:val="en-CA"/>
        </w:rPr>
        <w:t xml:space="preserve">  for (i in (1:n)) {</w:t>
      </w:r>
    </w:p>
    <w:p w14:paraId="356CCE9F" w14:textId="77777777" w:rsidR="006F275E" w:rsidRPr="006F275E" w:rsidRDefault="006F275E" w:rsidP="006F275E">
      <w:pPr>
        <w:snapToGrid w:val="0"/>
        <w:rPr>
          <w:color w:val="000000"/>
          <w:sz w:val="22"/>
          <w:lang w:val="en-CA"/>
        </w:rPr>
      </w:pPr>
      <w:r w:rsidRPr="006F275E">
        <w:rPr>
          <w:color w:val="000000"/>
          <w:sz w:val="22"/>
          <w:lang w:val="en-CA"/>
        </w:rPr>
        <w:t xml:space="preserve">    adj.nbr[i] = length(adj.l[[i]])</w:t>
      </w:r>
    </w:p>
    <w:p w14:paraId="2A3F86F9" w14:textId="77777777" w:rsidR="006F275E" w:rsidRPr="006F275E" w:rsidRDefault="006F275E" w:rsidP="006F275E">
      <w:pPr>
        <w:snapToGrid w:val="0"/>
        <w:rPr>
          <w:color w:val="000000"/>
          <w:sz w:val="22"/>
          <w:lang w:val="en-CA"/>
        </w:rPr>
      </w:pPr>
      <w:r w:rsidRPr="006F275E">
        <w:rPr>
          <w:color w:val="000000"/>
          <w:sz w:val="22"/>
          <w:lang w:val="en-CA"/>
        </w:rPr>
        <w:t xml:space="preserve">  }</w:t>
      </w:r>
    </w:p>
    <w:p w14:paraId="6229D6CC" w14:textId="77777777" w:rsidR="006F275E" w:rsidRPr="006F275E" w:rsidRDefault="006F275E" w:rsidP="006F275E">
      <w:pPr>
        <w:snapToGrid w:val="0"/>
        <w:rPr>
          <w:color w:val="000000"/>
          <w:sz w:val="22"/>
          <w:lang w:val="en-CA"/>
        </w:rPr>
      </w:pPr>
      <w:r w:rsidRPr="006F275E">
        <w:rPr>
          <w:color w:val="000000"/>
          <w:sz w:val="22"/>
          <w:lang w:val="en-CA"/>
        </w:rPr>
        <w:t>rm(i,n)</w:t>
      </w:r>
    </w:p>
    <w:p w14:paraId="7A222FDD" w14:textId="77777777" w:rsidR="006F275E" w:rsidRPr="006F275E" w:rsidRDefault="006F275E" w:rsidP="006F275E">
      <w:pPr>
        <w:snapToGrid w:val="0"/>
        <w:rPr>
          <w:color w:val="000000"/>
          <w:sz w:val="22"/>
          <w:lang w:val="en-CA"/>
        </w:rPr>
      </w:pPr>
    </w:p>
    <w:p w14:paraId="0C9336BC"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#repeat densities for firms in each county</w:t>
      </w:r>
    </w:p>
    <w:p w14:paraId="06A7911C" w14:textId="77777777" w:rsidR="006F275E" w:rsidRPr="006F275E" w:rsidRDefault="006F275E" w:rsidP="006F275E">
      <w:pPr>
        <w:snapToGrid w:val="0"/>
        <w:rPr>
          <w:color w:val="000000"/>
          <w:sz w:val="22"/>
          <w:lang w:val="en-CA"/>
        </w:rPr>
      </w:pPr>
      <w:r w:rsidRPr="006F275E">
        <w:rPr>
          <w:color w:val="000000"/>
          <w:sz w:val="22"/>
          <w:lang w:val="en-CA"/>
        </w:rPr>
        <w:t>reps.v = rle(regression$county)$lengths</w:t>
      </w:r>
    </w:p>
    <w:p w14:paraId="6576853C" w14:textId="77777777" w:rsidR="006F275E" w:rsidRPr="006F275E" w:rsidRDefault="006F275E" w:rsidP="006F275E">
      <w:pPr>
        <w:snapToGrid w:val="0"/>
        <w:rPr>
          <w:color w:val="000000"/>
          <w:sz w:val="22"/>
          <w:lang w:val="en-CA"/>
        </w:rPr>
      </w:pPr>
      <w:r w:rsidRPr="006F275E">
        <w:rPr>
          <w:color w:val="000000"/>
          <w:sz w:val="22"/>
          <w:lang w:val="en-CA"/>
        </w:rPr>
        <w:t>adj.nbr = rep(adj.nbr,reps.v)</w:t>
      </w:r>
    </w:p>
    <w:p w14:paraId="0EE23321" w14:textId="16873640" w:rsidR="006F275E" w:rsidRPr="006F275E" w:rsidRDefault="006F275E" w:rsidP="006F275E">
      <w:pPr>
        <w:snapToGrid w:val="0"/>
        <w:rPr>
          <w:color w:val="000000"/>
          <w:sz w:val="22"/>
          <w:lang w:val="en-CA"/>
        </w:rPr>
      </w:pPr>
      <w:r w:rsidRPr="006F275E">
        <w:rPr>
          <w:color w:val="000000"/>
          <w:sz w:val="22"/>
          <w:lang w:val="en-CA"/>
        </w:rPr>
        <w:t>reg.adj = regression</w:t>
      </w:r>
      <w:r w:rsidR="00411B3E">
        <w:rPr>
          <w:color w:val="000000"/>
          <w:sz w:val="22"/>
          <w:lang w:val="en-CA"/>
        </w:rPr>
        <w:tab/>
      </w:r>
      <w:r w:rsidR="00411B3E">
        <w:rPr>
          <w:color w:val="000000"/>
          <w:sz w:val="22"/>
          <w:lang w:val="en-CA"/>
        </w:rPr>
        <w:tab/>
      </w:r>
      <w:r w:rsidR="00411B3E">
        <w:rPr>
          <w:color w:val="000000"/>
          <w:sz w:val="22"/>
          <w:lang w:val="en-CA"/>
        </w:rPr>
        <w:tab/>
      </w:r>
      <w:r w:rsidR="00411B3E">
        <w:rPr>
          <w:color w:val="000000"/>
          <w:sz w:val="22"/>
          <w:lang w:val="en-CA"/>
        </w:rPr>
        <w:tab/>
      </w:r>
      <w:r w:rsidR="00411B3E" w:rsidRPr="00411B3E">
        <w:rPr>
          <w:color w:val="595959" w:themeColor="text1" w:themeTint="A6"/>
          <w:sz w:val="22"/>
          <w:lang w:val="en-CA"/>
        </w:rPr>
        <w:t>#NB: don't actually need separate file</w:t>
      </w:r>
    </w:p>
    <w:p w14:paraId="16D034C9" w14:textId="77777777" w:rsidR="006F275E" w:rsidRPr="006F275E" w:rsidRDefault="006F275E" w:rsidP="006F275E">
      <w:pPr>
        <w:snapToGrid w:val="0"/>
        <w:rPr>
          <w:color w:val="000000"/>
          <w:sz w:val="22"/>
          <w:lang w:val="en-CA"/>
        </w:rPr>
      </w:pPr>
      <w:r w:rsidRPr="006F275E">
        <w:rPr>
          <w:color w:val="000000"/>
          <w:sz w:val="22"/>
          <w:lang w:val="en-CA"/>
        </w:rPr>
        <w:t>reg.adj$density = adj.nbr</w:t>
      </w:r>
    </w:p>
    <w:p w14:paraId="4C85B48C"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#tempfile &lt;- write_xlsx(reg.adj)</w:t>
      </w:r>
    </w:p>
    <w:p w14:paraId="406C3B2C" w14:textId="77777777" w:rsidR="006F275E" w:rsidRPr="006F275E" w:rsidRDefault="006F275E" w:rsidP="006F275E">
      <w:pPr>
        <w:snapToGrid w:val="0"/>
        <w:rPr>
          <w:color w:val="000000"/>
          <w:sz w:val="22"/>
          <w:lang w:val="en-CA"/>
        </w:rPr>
      </w:pPr>
    </w:p>
    <w:p w14:paraId="1326D86F" w14:textId="77777777" w:rsidR="006F275E" w:rsidRPr="006F275E" w:rsidRDefault="006F275E" w:rsidP="006F275E">
      <w:pPr>
        <w:snapToGrid w:val="0"/>
        <w:rPr>
          <w:color w:val="000000"/>
          <w:sz w:val="22"/>
          <w:lang w:val="en-CA"/>
        </w:rPr>
      </w:pPr>
    </w:p>
    <w:p w14:paraId="5449DECF"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#Robustness check #2 - Different tax_enforcement specifications</w:t>
      </w:r>
    </w:p>
    <w:p w14:paraId="30F585CA"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#NB: use original regression data (without quantiles)</w:t>
      </w:r>
    </w:p>
    <w:p w14:paraId="561A6103" w14:textId="77777777" w:rsidR="006F275E" w:rsidRPr="006F275E" w:rsidRDefault="006F275E" w:rsidP="006F275E">
      <w:pPr>
        <w:snapToGrid w:val="0"/>
        <w:rPr>
          <w:color w:val="000000"/>
          <w:sz w:val="22"/>
          <w:lang w:val="en-CA"/>
        </w:rPr>
      </w:pPr>
      <w:r w:rsidRPr="006F275E">
        <w:rPr>
          <w:color w:val="000000"/>
          <w:sz w:val="22"/>
          <w:lang w:val="en-CA"/>
        </w:rPr>
        <w:t xml:space="preserve">firm_data = firm_data[order(firm_data$county_id),]    </w:t>
      </w:r>
      <w:r w:rsidRPr="00411B3E">
        <w:rPr>
          <w:color w:val="595959" w:themeColor="text1" w:themeTint="A6"/>
          <w:sz w:val="22"/>
          <w:lang w:val="en-CA"/>
        </w:rPr>
        <w:t>#make sure they're in order</w:t>
      </w:r>
    </w:p>
    <w:p w14:paraId="4D0886A2" w14:textId="77777777" w:rsidR="006F275E" w:rsidRPr="006F275E" w:rsidRDefault="006F275E" w:rsidP="006F275E">
      <w:pPr>
        <w:snapToGrid w:val="0"/>
        <w:rPr>
          <w:color w:val="000000"/>
          <w:sz w:val="22"/>
          <w:lang w:val="en-CA"/>
        </w:rPr>
      </w:pPr>
      <w:r w:rsidRPr="006F275E">
        <w:rPr>
          <w:color w:val="000000"/>
          <w:sz w:val="22"/>
          <w:lang w:val="en-CA"/>
        </w:rPr>
        <w:t>regression = regression[order(regression$county),]</w:t>
      </w:r>
    </w:p>
    <w:p w14:paraId="5B21C6D2" w14:textId="77777777" w:rsidR="006F275E" w:rsidRPr="006F275E" w:rsidRDefault="006F275E" w:rsidP="006F275E">
      <w:pPr>
        <w:snapToGrid w:val="0"/>
        <w:rPr>
          <w:color w:val="000000"/>
          <w:sz w:val="22"/>
          <w:lang w:val="en-CA"/>
        </w:rPr>
      </w:pPr>
    </w:p>
    <w:p w14:paraId="1CC10188" w14:textId="77777777" w:rsidR="00411B3E" w:rsidRPr="00411B3E" w:rsidRDefault="00411B3E" w:rsidP="00411B3E">
      <w:pPr>
        <w:snapToGrid w:val="0"/>
        <w:rPr>
          <w:color w:val="000000"/>
          <w:sz w:val="22"/>
          <w:lang w:val="en-CA"/>
        </w:rPr>
      </w:pPr>
      <w:r w:rsidRPr="00411B3E">
        <w:rPr>
          <w:color w:val="000000"/>
          <w:sz w:val="22"/>
          <w:lang w:val="en-CA"/>
        </w:rPr>
        <w:t xml:space="preserve">tax2 = 100*(firm_data$taxes + firm_data$corp_tax + firm_data$vat + </w:t>
      </w:r>
    </w:p>
    <w:p w14:paraId="3364788D" w14:textId="1C08E865" w:rsidR="00411B3E" w:rsidRPr="00411B3E" w:rsidRDefault="00411B3E" w:rsidP="00411B3E">
      <w:pPr>
        <w:snapToGrid w:val="0"/>
        <w:rPr>
          <w:color w:val="000000"/>
          <w:sz w:val="22"/>
          <w:lang w:val="en-CA"/>
        </w:rPr>
      </w:pPr>
      <w:r w:rsidRPr="00411B3E">
        <w:rPr>
          <w:color w:val="000000"/>
          <w:sz w:val="22"/>
          <w:lang w:val="en-CA"/>
        </w:rPr>
        <w:t xml:space="preserve">        firm_data$mgmt_fee)</w:t>
      </w:r>
      <w:r w:rsidR="00500E7E">
        <w:rPr>
          <w:color w:val="000000"/>
          <w:sz w:val="22"/>
          <w:lang w:val="en-CA"/>
        </w:rPr>
        <w:t xml:space="preserve"> </w:t>
      </w:r>
      <w:r w:rsidRPr="00411B3E">
        <w:rPr>
          <w:color w:val="000000"/>
          <w:sz w:val="22"/>
          <w:lang w:val="en-CA"/>
        </w:rPr>
        <w:t>/ firm_data$income</w:t>
      </w:r>
    </w:p>
    <w:p w14:paraId="30719144" w14:textId="77777777" w:rsidR="00411B3E" w:rsidRPr="00411B3E" w:rsidRDefault="00411B3E" w:rsidP="00411B3E">
      <w:pPr>
        <w:snapToGrid w:val="0"/>
        <w:rPr>
          <w:color w:val="000000"/>
          <w:sz w:val="22"/>
          <w:lang w:val="en-CA"/>
        </w:rPr>
      </w:pPr>
      <w:r w:rsidRPr="00411B3E">
        <w:rPr>
          <w:color w:val="000000"/>
          <w:sz w:val="22"/>
          <w:lang w:val="en-CA"/>
        </w:rPr>
        <w:t xml:space="preserve">tax3 = 100*(firm_data$taxes + firm_data$corp_tax + firm_data$vat - firm_data$subsidy) / </w:t>
      </w:r>
    </w:p>
    <w:p w14:paraId="0FDEA197" w14:textId="77777777" w:rsidR="00411B3E" w:rsidRPr="00411B3E" w:rsidRDefault="00411B3E" w:rsidP="00411B3E">
      <w:pPr>
        <w:snapToGrid w:val="0"/>
        <w:rPr>
          <w:color w:val="000000"/>
          <w:sz w:val="22"/>
          <w:lang w:val="en-CA"/>
        </w:rPr>
      </w:pPr>
      <w:r w:rsidRPr="00411B3E">
        <w:rPr>
          <w:color w:val="000000"/>
          <w:sz w:val="22"/>
          <w:lang w:val="en-CA"/>
        </w:rPr>
        <w:t xml:space="preserve">        firm_data$income</w:t>
      </w:r>
    </w:p>
    <w:p w14:paraId="6AE9E70F" w14:textId="77777777" w:rsidR="00411B3E" w:rsidRPr="00411B3E" w:rsidRDefault="00411B3E" w:rsidP="00411B3E">
      <w:pPr>
        <w:snapToGrid w:val="0"/>
        <w:rPr>
          <w:color w:val="000000"/>
          <w:sz w:val="22"/>
          <w:lang w:val="en-CA"/>
        </w:rPr>
      </w:pPr>
      <w:r w:rsidRPr="00411B3E">
        <w:rPr>
          <w:color w:val="000000"/>
          <w:sz w:val="22"/>
          <w:lang w:val="en-CA"/>
        </w:rPr>
        <w:t xml:space="preserve">tax4 = 100*(firm_data$taxes + firm_data$corp_tax + firm_data$vat + firm_data$mgmt_fee - </w:t>
      </w:r>
    </w:p>
    <w:p w14:paraId="4BC17DF7" w14:textId="2A52160C" w:rsidR="006F275E" w:rsidRDefault="00411B3E" w:rsidP="00411B3E">
      <w:pPr>
        <w:snapToGrid w:val="0"/>
        <w:rPr>
          <w:color w:val="000000"/>
          <w:sz w:val="22"/>
          <w:lang w:val="en-CA"/>
        </w:rPr>
      </w:pPr>
      <w:r w:rsidRPr="00411B3E">
        <w:rPr>
          <w:color w:val="000000"/>
          <w:sz w:val="22"/>
          <w:lang w:val="en-CA"/>
        </w:rPr>
        <w:t xml:space="preserve">        firm_data$subsidy) / firm_data$income</w:t>
      </w:r>
    </w:p>
    <w:p w14:paraId="2A249DE8" w14:textId="77777777" w:rsidR="00411B3E" w:rsidRPr="006F275E" w:rsidRDefault="00411B3E" w:rsidP="00411B3E">
      <w:pPr>
        <w:snapToGrid w:val="0"/>
        <w:rPr>
          <w:color w:val="000000"/>
          <w:sz w:val="22"/>
          <w:lang w:val="en-CA"/>
        </w:rPr>
      </w:pPr>
    </w:p>
    <w:p w14:paraId="590A3D94" w14:textId="77777777" w:rsidR="006F275E" w:rsidRPr="00411B3E" w:rsidRDefault="006F275E" w:rsidP="006F275E">
      <w:pPr>
        <w:snapToGrid w:val="0"/>
        <w:rPr>
          <w:color w:val="595959" w:themeColor="text1" w:themeTint="A6"/>
          <w:sz w:val="22"/>
          <w:lang w:val="en-CA"/>
        </w:rPr>
      </w:pPr>
      <w:r w:rsidRPr="00411B3E">
        <w:rPr>
          <w:color w:val="595959" w:themeColor="text1" w:themeTint="A6"/>
          <w:sz w:val="22"/>
          <w:lang w:val="en-CA"/>
        </w:rPr>
        <w:t>#put them in full regression, *then* drop</w:t>
      </w:r>
    </w:p>
    <w:p w14:paraId="1E835420" w14:textId="77777777" w:rsidR="00411B3E" w:rsidRPr="00411B3E" w:rsidRDefault="00411B3E" w:rsidP="00411B3E">
      <w:pPr>
        <w:snapToGrid w:val="0"/>
        <w:rPr>
          <w:color w:val="000000"/>
          <w:sz w:val="22"/>
          <w:lang w:val="en-CA"/>
        </w:rPr>
      </w:pPr>
      <w:r w:rsidRPr="00411B3E">
        <w:rPr>
          <w:color w:val="000000"/>
          <w:sz w:val="22"/>
          <w:lang w:val="en-CA"/>
        </w:rPr>
        <w:t>tax2.r = data.frame(regression,tax2)</w:t>
      </w:r>
    </w:p>
    <w:p w14:paraId="2F3F1A71" w14:textId="77777777" w:rsidR="00411B3E" w:rsidRPr="00411B3E" w:rsidRDefault="00411B3E" w:rsidP="00411B3E">
      <w:pPr>
        <w:snapToGrid w:val="0"/>
        <w:rPr>
          <w:color w:val="000000"/>
          <w:sz w:val="22"/>
          <w:lang w:val="en-CA"/>
        </w:rPr>
      </w:pPr>
      <w:r w:rsidRPr="00411B3E">
        <w:rPr>
          <w:color w:val="000000"/>
          <w:sz w:val="22"/>
          <w:lang w:val="en-CA"/>
        </w:rPr>
        <w:t>tax3.r = data.frame(regression,tax3)</w:t>
      </w:r>
    </w:p>
    <w:p w14:paraId="55D6CDFA" w14:textId="22E635D6" w:rsidR="006F275E" w:rsidRPr="006F275E" w:rsidRDefault="00411B3E" w:rsidP="00411B3E">
      <w:pPr>
        <w:snapToGrid w:val="0"/>
        <w:rPr>
          <w:color w:val="000000"/>
          <w:sz w:val="22"/>
          <w:lang w:val="en-CA"/>
        </w:rPr>
      </w:pPr>
      <w:r w:rsidRPr="00411B3E">
        <w:rPr>
          <w:color w:val="000000"/>
          <w:sz w:val="22"/>
          <w:lang w:val="en-CA"/>
        </w:rPr>
        <w:t>tax4.r = data.frame(regression,tax4)</w:t>
      </w:r>
    </w:p>
    <w:p w14:paraId="2CA8E16A" w14:textId="77777777" w:rsidR="006F275E" w:rsidRPr="006F275E" w:rsidRDefault="006F275E" w:rsidP="006F275E">
      <w:pPr>
        <w:snapToGrid w:val="0"/>
        <w:rPr>
          <w:color w:val="000000"/>
          <w:sz w:val="22"/>
          <w:lang w:val="en-CA"/>
        </w:rPr>
      </w:pPr>
    </w:p>
    <w:p w14:paraId="4AE47AFE" w14:textId="77777777" w:rsidR="00411B3E" w:rsidRPr="00411B3E" w:rsidRDefault="00411B3E" w:rsidP="00411B3E">
      <w:pPr>
        <w:snapToGrid w:val="0"/>
        <w:rPr>
          <w:color w:val="000000"/>
          <w:sz w:val="22"/>
          <w:lang w:val="en-CA"/>
        </w:rPr>
      </w:pPr>
      <w:r w:rsidRPr="00411B3E">
        <w:rPr>
          <w:color w:val="000000"/>
          <w:sz w:val="22"/>
          <w:lang w:val="en-CA"/>
        </w:rPr>
        <w:t>tax2.r = subset(tax2.r, tax2&gt;=quantile(tax2.r$tax2,0.01) &amp; tax2&lt;=quantile(tax2.r$tax2,0.99))</w:t>
      </w:r>
    </w:p>
    <w:p w14:paraId="3A4F45EE" w14:textId="77777777" w:rsidR="00411B3E" w:rsidRPr="00411B3E" w:rsidRDefault="00411B3E" w:rsidP="00411B3E">
      <w:pPr>
        <w:snapToGrid w:val="0"/>
        <w:rPr>
          <w:color w:val="000000"/>
          <w:sz w:val="22"/>
          <w:lang w:val="en-CA"/>
        </w:rPr>
      </w:pPr>
      <w:r w:rsidRPr="00411B3E">
        <w:rPr>
          <w:color w:val="000000"/>
          <w:sz w:val="22"/>
          <w:lang w:val="en-CA"/>
        </w:rPr>
        <w:t>tax3.r = subset(tax3.r, tax3&gt;=quantile(tax3.r$tax3,0.01) &amp; tax3&lt;=quantile(tax3.r$tax3,0.99))</w:t>
      </w:r>
    </w:p>
    <w:p w14:paraId="2C21BD9F" w14:textId="0E3A8545" w:rsidR="006F275E" w:rsidRDefault="00411B3E" w:rsidP="00411B3E">
      <w:pPr>
        <w:snapToGrid w:val="0"/>
        <w:rPr>
          <w:color w:val="000000"/>
          <w:sz w:val="22"/>
          <w:lang w:val="en-CA"/>
        </w:rPr>
      </w:pPr>
      <w:r w:rsidRPr="00411B3E">
        <w:rPr>
          <w:color w:val="000000"/>
          <w:sz w:val="22"/>
          <w:lang w:val="en-CA"/>
        </w:rPr>
        <w:t>tax4.r = subset(tax4.r, tax4&gt;=quantile(tax4.r$tax4,0.01) &amp; tax4&lt;=quantile(tax4.r$tax4,0.99))</w:t>
      </w:r>
    </w:p>
    <w:p w14:paraId="76175851" w14:textId="77777777" w:rsidR="00411B3E" w:rsidRDefault="00411B3E" w:rsidP="00411B3E">
      <w:pPr>
        <w:snapToGrid w:val="0"/>
        <w:rPr>
          <w:color w:val="000000"/>
          <w:sz w:val="22"/>
          <w:lang w:val="en-CA"/>
        </w:rPr>
      </w:pPr>
    </w:p>
    <w:p w14:paraId="1651DF42" w14:textId="77777777" w:rsidR="00411B3E" w:rsidRPr="00411B3E" w:rsidRDefault="00411B3E" w:rsidP="00411B3E">
      <w:pPr>
        <w:snapToGrid w:val="0"/>
        <w:rPr>
          <w:color w:val="000000"/>
          <w:sz w:val="22"/>
          <w:lang w:val="en-CA"/>
        </w:rPr>
      </w:pPr>
      <w:r w:rsidRPr="00411B3E">
        <w:rPr>
          <w:color w:val="000000"/>
          <w:sz w:val="22"/>
          <w:lang w:val="en-CA"/>
        </w:rPr>
        <w:t>reps2 &lt;- rle(tax2.r$county)$lengths</w:t>
      </w:r>
    </w:p>
    <w:p w14:paraId="5DEE98CD" w14:textId="77777777" w:rsidR="00411B3E" w:rsidRPr="00411B3E" w:rsidRDefault="00411B3E" w:rsidP="00411B3E">
      <w:pPr>
        <w:snapToGrid w:val="0"/>
        <w:rPr>
          <w:color w:val="000000"/>
          <w:sz w:val="22"/>
          <w:lang w:val="en-CA"/>
        </w:rPr>
      </w:pPr>
      <w:r w:rsidRPr="00411B3E">
        <w:rPr>
          <w:color w:val="000000"/>
          <w:sz w:val="22"/>
          <w:lang w:val="en-CA"/>
        </w:rPr>
        <w:t>tax2.r = data.frame(tax2.r,rep(reps2,reps2))</w:t>
      </w:r>
    </w:p>
    <w:p w14:paraId="2568E8A9" w14:textId="77777777" w:rsidR="00411B3E" w:rsidRPr="00411B3E" w:rsidRDefault="00411B3E" w:rsidP="00411B3E">
      <w:pPr>
        <w:snapToGrid w:val="0"/>
        <w:rPr>
          <w:color w:val="000000"/>
          <w:sz w:val="22"/>
          <w:lang w:val="en-CA"/>
        </w:rPr>
      </w:pPr>
      <w:r w:rsidRPr="00411B3E">
        <w:rPr>
          <w:color w:val="000000"/>
          <w:sz w:val="22"/>
          <w:lang w:val="en-CA"/>
        </w:rPr>
        <w:t>colnames(tax2.r)[10] = "weight"</w:t>
      </w:r>
    </w:p>
    <w:p w14:paraId="44B25C5B" w14:textId="77777777" w:rsidR="00411B3E" w:rsidRPr="00411B3E" w:rsidRDefault="00411B3E" w:rsidP="00411B3E">
      <w:pPr>
        <w:snapToGrid w:val="0"/>
        <w:rPr>
          <w:color w:val="000000"/>
          <w:sz w:val="22"/>
          <w:lang w:val="en-CA"/>
        </w:rPr>
      </w:pPr>
    </w:p>
    <w:p w14:paraId="098DFB69" w14:textId="77777777" w:rsidR="00411B3E" w:rsidRPr="00411B3E" w:rsidRDefault="00411B3E" w:rsidP="00411B3E">
      <w:pPr>
        <w:snapToGrid w:val="0"/>
        <w:rPr>
          <w:color w:val="000000"/>
          <w:sz w:val="22"/>
          <w:lang w:val="en-CA"/>
        </w:rPr>
      </w:pPr>
      <w:r w:rsidRPr="00411B3E">
        <w:rPr>
          <w:color w:val="000000"/>
          <w:sz w:val="22"/>
          <w:lang w:val="en-CA"/>
        </w:rPr>
        <w:t>reps3 &lt;- rle(tax3.r$county)$lengths</w:t>
      </w:r>
    </w:p>
    <w:p w14:paraId="26F29149" w14:textId="77777777" w:rsidR="00411B3E" w:rsidRPr="00411B3E" w:rsidRDefault="00411B3E" w:rsidP="00411B3E">
      <w:pPr>
        <w:snapToGrid w:val="0"/>
        <w:rPr>
          <w:color w:val="000000"/>
          <w:sz w:val="22"/>
          <w:lang w:val="en-CA"/>
        </w:rPr>
      </w:pPr>
      <w:r w:rsidRPr="00411B3E">
        <w:rPr>
          <w:color w:val="000000"/>
          <w:sz w:val="22"/>
          <w:lang w:val="en-CA"/>
        </w:rPr>
        <w:t>tax3.r = data.frame(tax3.r,rep(reps3,reps3))</w:t>
      </w:r>
    </w:p>
    <w:p w14:paraId="42BC6274" w14:textId="77777777" w:rsidR="00411B3E" w:rsidRPr="00411B3E" w:rsidRDefault="00411B3E" w:rsidP="00411B3E">
      <w:pPr>
        <w:snapToGrid w:val="0"/>
        <w:rPr>
          <w:color w:val="000000"/>
          <w:sz w:val="22"/>
          <w:lang w:val="en-CA"/>
        </w:rPr>
      </w:pPr>
      <w:r w:rsidRPr="00411B3E">
        <w:rPr>
          <w:color w:val="000000"/>
          <w:sz w:val="22"/>
          <w:lang w:val="en-CA"/>
        </w:rPr>
        <w:t>colnames(tax3.r)[10] = "weight"</w:t>
      </w:r>
    </w:p>
    <w:p w14:paraId="5019DA2D" w14:textId="77777777" w:rsidR="00411B3E" w:rsidRPr="00411B3E" w:rsidRDefault="00411B3E" w:rsidP="00411B3E">
      <w:pPr>
        <w:snapToGrid w:val="0"/>
        <w:rPr>
          <w:color w:val="000000"/>
          <w:sz w:val="22"/>
          <w:lang w:val="en-CA"/>
        </w:rPr>
      </w:pPr>
    </w:p>
    <w:p w14:paraId="0AD3C89E" w14:textId="77777777" w:rsidR="00411B3E" w:rsidRPr="00411B3E" w:rsidRDefault="00411B3E" w:rsidP="00411B3E">
      <w:pPr>
        <w:snapToGrid w:val="0"/>
        <w:rPr>
          <w:color w:val="000000"/>
          <w:sz w:val="22"/>
          <w:lang w:val="en-CA"/>
        </w:rPr>
      </w:pPr>
      <w:r w:rsidRPr="00411B3E">
        <w:rPr>
          <w:color w:val="000000"/>
          <w:sz w:val="22"/>
          <w:lang w:val="en-CA"/>
        </w:rPr>
        <w:t>reps4 &lt;- rle(tax4.r$county)$lengths</w:t>
      </w:r>
    </w:p>
    <w:p w14:paraId="79C407D2" w14:textId="77777777" w:rsidR="00411B3E" w:rsidRPr="00411B3E" w:rsidRDefault="00411B3E" w:rsidP="00411B3E">
      <w:pPr>
        <w:snapToGrid w:val="0"/>
        <w:rPr>
          <w:color w:val="000000"/>
          <w:sz w:val="22"/>
          <w:lang w:val="en-CA"/>
        </w:rPr>
      </w:pPr>
      <w:r w:rsidRPr="00411B3E">
        <w:rPr>
          <w:color w:val="000000"/>
          <w:sz w:val="22"/>
          <w:lang w:val="en-CA"/>
        </w:rPr>
        <w:t>tax4.r = data.frame(tax4.r,rep(reps4,reps4))</w:t>
      </w:r>
    </w:p>
    <w:p w14:paraId="78A41ABA" w14:textId="706D0CDB" w:rsidR="00411B3E" w:rsidRDefault="00411B3E" w:rsidP="00411B3E">
      <w:pPr>
        <w:snapToGrid w:val="0"/>
        <w:rPr>
          <w:color w:val="000000"/>
          <w:sz w:val="22"/>
          <w:lang w:val="en-CA"/>
        </w:rPr>
      </w:pPr>
      <w:r w:rsidRPr="00411B3E">
        <w:rPr>
          <w:color w:val="000000"/>
          <w:sz w:val="22"/>
          <w:lang w:val="en-CA"/>
        </w:rPr>
        <w:t>colnames(tax4.r)[10] = "weight"</w:t>
      </w:r>
    </w:p>
    <w:p w14:paraId="4AA242C9" w14:textId="77777777" w:rsidR="00411B3E" w:rsidRPr="006F275E" w:rsidRDefault="00411B3E" w:rsidP="00411B3E">
      <w:pPr>
        <w:snapToGrid w:val="0"/>
        <w:rPr>
          <w:color w:val="000000"/>
          <w:sz w:val="22"/>
          <w:lang w:val="en-CA"/>
        </w:rPr>
      </w:pPr>
    </w:p>
    <w:p w14:paraId="257456E7" w14:textId="77777777" w:rsidR="006F275E" w:rsidRPr="00DB1065" w:rsidRDefault="006F275E" w:rsidP="006F275E">
      <w:pPr>
        <w:snapToGrid w:val="0"/>
        <w:rPr>
          <w:color w:val="595959" w:themeColor="text1" w:themeTint="A6"/>
          <w:sz w:val="22"/>
          <w:lang w:val="en-CA"/>
        </w:rPr>
      </w:pPr>
      <w:r w:rsidRPr="00DB1065">
        <w:rPr>
          <w:color w:val="595959" w:themeColor="text1" w:themeTint="A6"/>
          <w:sz w:val="22"/>
          <w:lang w:val="en-CA"/>
        </w:rPr>
        <w:t>#length(unique(tax2.r$county))</w:t>
      </w:r>
    </w:p>
    <w:p w14:paraId="7B36A319" w14:textId="77777777" w:rsidR="006F275E" w:rsidRPr="00DB1065" w:rsidRDefault="006F275E" w:rsidP="006F275E">
      <w:pPr>
        <w:snapToGrid w:val="0"/>
        <w:rPr>
          <w:color w:val="595959" w:themeColor="text1" w:themeTint="A6"/>
          <w:sz w:val="22"/>
          <w:lang w:val="en-CA"/>
        </w:rPr>
      </w:pPr>
      <w:r w:rsidRPr="00DB1065">
        <w:rPr>
          <w:color w:val="595959" w:themeColor="text1" w:themeTint="A6"/>
          <w:sz w:val="22"/>
          <w:lang w:val="en-CA"/>
        </w:rPr>
        <w:t>#tempfile &lt;- write_xlsx(tax2.r)</w:t>
      </w:r>
    </w:p>
    <w:p w14:paraId="7A1BE559" w14:textId="77777777" w:rsidR="006F275E" w:rsidRPr="006F275E" w:rsidRDefault="006F275E" w:rsidP="006F275E">
      <w:pPr>
        <w:snapToGrid w:val="0"/>
        <w:rPr>
          <w:color w:val="000000"/>
          <w:sz w:val="22"/>
          <w:lang w:val="en-CA"/>
        </w:rPr>
      </w:pPr>
    </w:p>
    <w:p w14:paraId="1B3A7D7F" w14:textId="77777777" w:rsidR="006F275E" w:rsidRPr="006F275E" w:rsidRDefault="006F275E" w:rsidP="006F275E">
      <w:pPr>
        <w:snapToGrid w:val="0"/>
        <w:rPr>
          <w:color w:val="000000"/>
          <w:sz w:val="22"/>
          <w:lang w:val="en-CA"/>
        </w:rPr>
      </w:pPr>
    </w:p>
    <w:p w14:paraId="2DED35D9" w14:textId="77777777" w:rsidR="006F275E" w:rsidRPr="00DB1065" w:rsidRDefault="006F275E" w:rsidP="006F275E">
      <w:pPr>
        <w:snapToGrid w:val="0"/>
        <w:rPr>
          <w:color w:val="595959" w:themeColor="text1" w:themeTint="A6"/>
          <w:sz w:val="22"/>
          <w:lang w:val="en-CA"/>
        </w:rPr>
      </w:pPr>
      <w:r w:rsidRPr="00DB1065">
        <w:rPr>
          <w:color w:val="595959" w:themeColor="text1" w:themeTint="A6"/>
          <w:sz w:val="22"/>
          <w:lang w:val="en-CA"/>
        </w:rPr>
        <w:t>#Robustness check #3 - For sample with gdp data, compare with results using nightlights</w:t>
      </w:r>
    </w:p>
    <w:p w14:paraId="00378EF7" w14:textId="5FD967F3" w:rsidR="006F275E" w:rsidRPr="006F275E" w:rsidRDefault="006F275E" w:rsidP="006F275E">
      <w:pPr>
        <w:snapToGrid w:val="0"/>
        <w:rPr>
          <w:color w:val="000000"/>
          <w:sz w:val="22"/>
          <w:lang w:val="en-CA"/>
        </w:rPr>
      </w:pPr>
    </w:p>
    <w:p w14:paraId="6E7457FE" w14:textId="77777777" w:rsidR="006F275E" w:rsidRPr="006F275E" w:rsidRDefault="006F275E" w:rsidP="006F275E">
      <w:pPr>
        <w:snapToGrid w:val="0"/>
        <w:rPr>
          <w:color w:val="000000"/>
          <w:sz w:val="22"/>
          <w:lang w:val="en-CA"/>
        </w:rPr>
      </w:pPr>
      <w:r w:rsidRPr="006F275E">
        <w:rPr>
          <w:color w:val="000000"/>
          <w:sz w:val="22"/>
          <w:lang w:val="en-CA"/>
        </w:rPr>
        <w:t>gdp.ctrl = read_excel("C:/Users/Graham/Desktop/Thesis/Regression/controls_yearly.xls")</w:t>
      </w:r>
    </w:p>
    <w:p w14:paraId="0060A94F" w14:textId="77777777" w:rsidR="006F275E" w:rsidRPr="006F275E" w:rsidRDefault="006F275E" w:rsidP="006F275E">
      <w:pPr>
        <w:snapToGrid w:val="0"/>
        <w:rPr>
          <w:color w:val="000000"/>
          <w:sz w:val="22"/>
          <w:lang w:val="en-CA"/>
        </w:rPr>
      </w:pPr>
      <w:r w:rsidRPr="006F275E">
        <w:rPr>
          <w:color w:val="000000"/>
          <w:sz w:val="22"/>
          <w:lang w:val="en-CA"/>
        </w:rPr>
        <w:t xml:space="preserve">gdp.ctrl = subset(gdp.ctrl, year==2005)   </w:t>
      </w:r>
      <w:r w:rsidRPr="00F97DF5">
        <w:rPr>
          <w:color w:val="595959" w:themeColor="text1" w:themeTint="A6"/>
          <w:sz w:val="22"/>
          <w:lang w:val="en-CA"/>
        </w:rPr>
        <w:t>#2013</w:t>
      </w:r>
    </w:p>
    <w:p w14:paraId="174BEB22" w14:textId="77777777" w:rsidR="006F275E" w:rsidRPr="006F275E" w:rsidRDefault="006F275E" w:rsidP="006F275E">
      <w:pPr>
        <w:snapToGrid w:val="0"/>
        <w:rPr>
          <w:color w:val="000000"/>
          <w:sz w:val="22"/>
          <w:lang w:val="en-CA"/>
        </w:rPr>
      </w:pPr>
      <w:r w:rsidRPr="006F275E">
        <w:rPr>
          <w:color w:val="000000"/>
          <w:sz w:val="22"/>
          <w:lang w:val="en-CA"/>
        </w:rPr>
        <w:t>gdp.ctrl = subset(gdp.ctrl, county_id %in% agri_prod$county_id)</w:t>
      </w:r>
    </w:p>
    <w:p w14:paraId="56882A01" w14:textId="77777777" w:rsidR="006F275E" w:rsidRPr="006F275E" w:rsidRDefault="006F275E" w:rsidP="006F275E">
      <w:pPr>
        <w:snapToGrid w:val="0"/>
        <w:rPr>
          <w:color w:val="000000"/>
          <w:sz w:val="22"/>
          <w:lang w:val="en-CA"/>
        </w:rPr>
      </w:pPr>
      <w:r w:rsidRPr="006F275E">
        <w:rPr>
          <w:color w:val="000000"/>
          <w:sz w:val="22"/>
          <w:lang w:val="en-CA"/>
        </w:rPr>
        <w:t xml:space="preserve">gdp.ctrl = na.omit(gdp.ctrl)    </w:t>
      </w:r>
      <w:r w:rsidRPr="00F97DF5">
        <w:rPr>
          <w:color w:val="595959" w:themeColor="text1" w:themeTint="A6"/>
          <w:sz w:val="22"/>
          <w:lang w:val="en-CA"/>
        </w:rPr>
        <w:t>#134 obs</w:t>
      </w:r>
    </w:p>
    <w:p w14:paraId="40C0487A" w14:textId="77777777" w:rsidR="006F275E" w:rsidRPr="006F275E" w:rsidRDefault="006F275E" w:rsidP="006F275E">
      <w:pPr>
        <w:snapToGrid w:val="0"/>
        <w:rPr>
          <w:color w:val="000000"/>
          <w:sz w:val="22"/>
          <w:lang w:val="en-CA"/>
        </w:rPr>
      </w:pPr>
    </w:p>
    <w:p w14:paraId="2BA953C0" w14:textId="77777777" w:rsidR="006F275E" w:rsidRPr="006F275E" w:rsidRDefault="006F275E" w:rsidP="006F275E">
      <w:pPr>
        <w:snapToGrid w:val="0"/>
        <w:rPr>
          <w:color w:val="000000"/>
          <w:sz w:val="22"/>
          <w:lang w:val="en-CA"/>
        </w:rPr>
      </w:pPr>
      <w:r w:rsidRPr="006F275E">
        <w:rPr>
          <w:color w:val="000000"/>
          <w:sz w:val="22"/>
          <w:lang w:val="en-CA"/>
        </w:rPr>
        <w:t xml:space="preserve">pc_gdp = read_excel("C:/Users/Graham/Desktop/Thesis/Regression/pc_gdp.xlsx", </w:t>
      </w:r>
    </w:p>
    <w:p w14:paraId="19FEC804" w14:textId="77777777" w:rsidR="006F275E" w:rsidRPr="006F275E" w:rsidRDefault="006F275E" w:rsidP="006F275E">
      <w:pPr>
        <w:snapToGrid w:val="0"/>
        <w:rPr>
          <w:color w:val="000000"/>
          <w:sz w:val="22"/>
          <w:lang w:val="en-CA"/>
        </w:rPr>
      </w:pPr>
      <w:r w:rsidRPr="006F275E">
        <w:rPr>
          <w:color w:val="000000"/>
          <w:sz w:val="22"/>
          <w:lang w:val="en-CA"/>
        </w:rPr>
        <w:t xml:space="preserve">         col_types = c("text","skip","numeric","skip","skip","skip","skip","skip"))</w:t>
      </w:r>
    </w:p>
    <w:p w14:paraId="5E4BFE12" w14:textId="77777777" w:rsidR="006F275E" w:rsidRPr="006F275E" w:rsidRDefault="006F275E" w:rsidP="006F275E">
      <w:pPr>
        <w:snapToGrid w:val="0"/>
        <w:rPr>
          <w:color w:val="000000"/>
          <w:sz w:val="22"/>
          <w:lang w:val="en-CA"/>
        </w:rPr>
      </w:pPr>
      <w:r w:rsidRPr="006F275E">
        <w:rPr>
          <w:color w:val="000000"/>
          <w:sz w:val="22"/>
          <w:lang w:val="en-CA"/>
        </w:rPr>
        <w:t>colnames(pc_gdp) = c("county_id","gdp2005")</w:t>
      </w:r>
    </w:p>
    <w:p w14:paraId="245ED05B" w14:textId="77777777" w:rsidR="006F275E" w:rsidRPr="006F275E" w:rsidRDefault="006F275E" w:rsidP="006F275E">
      <w:pPr>
        <w:snapToGrid w:val="0"/>
        <w:rPr>
          <w:color w:val="000000"/>
          <w:sz w:val="22"/>
          <w:lang w:val="en-CA"/>
        </w:rPr>
      </w:pPr>
      <w:r w:rsidRPr="006F275E">
        <w:rPr>
          <w:color w:val="000000"/>
          <w:sz w:val="22"/>
          <w:lang w:val="en-CA"/>
        </w:rPr>
        <w:t>pc_gdp = pc_gdp[order(pc_gdp$county_id),]</w:t>
      </w:r>
    </w:p>
    <w:p w14:paraId="646C0866" w14:textId="3F81D260" w:rsidR="006F275E" w:rsidRPr="006F275E" w:rsidRDefault="006F275E" w:rsidP="006F275E">
      <w:pPr>
        <w:snapToGrid w:val="0"/>
        <w:rPr>
          <w:color w:val="000000"/>
          <w:sz w:val="22"/>
          <w:lang w:val="en-CA"/>
        </w:rPr>
      </w:pPr>
      <w:r w:rsidRPr="006F275E">
        <w:rPr>
          <w:color w:val="000000"/>
          <w:sz w:val="22"/>
          <w:lang w:val="en-CA"/>
        </w:rPr>
        <w:t xml:space="preserve">pc_gdp = subset(pc_gdp, county_id %in% agri_prod$county_id)     </w:t>
      </w:r>
      <w:r w:rsidRPr="00DB1065">
        <w:rPr>
          <w:color w:val="595959" w:themeColor="text1" w:themeTint="A6"/>
          <w:sz w:val="22"/>
          <w:lang w:val="en-CA"/>
        </w:rPr>
        <w:t>#2076 obs --&gt; 1410 obs</w:t>
      </w:r>
    </w:p>
    <w:p w14:paraId="1F8B2CFD" w14:textId="6262C6D9" w:rsidR="006F275E" w:rsidRPr="006F275E" w:rsidRDefault="006F275E" w:rsidP="006F275E">
      <w:pPr>
        <w:snapToGrid w:val="0"/>
        <w:rPr>
          <w:color w:val="000000"/>
          <w:sz w:val="22"/>
          <w:lang w:val="en-CA"/>
        </w:rPr>
      </w:pPr>
      <w:r w:rsidRPr="006F275E">
        <w:rPr>
          <w:color w:val="000000"/>
          <w:sz w:val="22"/>
          <w:lang w:val="en-CA"/>
        </w:rPr>
        <w:t xml:space="preserve">pc_gdp = na.omit(pc_gdp)                                   </w:t>
      </w:r>
      <w:r w:rsidR="00DB1065">
        <w:rPr>
          <w:color w:val="000000"/>
          <w:sz w:val="22"/>
          <w:lang w:val="en-CA"/>
        </w:rPr>
        <w:t xml:space="preserve"> </w:t>
      </w:r>
      <w:r w:rsidRPr="00DB1065">
        <w:rPr>
          <w:color w:val="595959" w:themeColor="text1" w:themeTint="A6"/>
          <w:sz w:val="22"/>
          <w:lang w:val="en-CA"/>
        </w:rPr>
        <w:t>#1410 obs --&gt; 1331 obs</w:t>
      </w:r>
    </w:p>
    <w:p w14:paraId="3949AA05" w14:textId="77777777" w:rsidR="006F275E" w:rsidRPr="006F275E" w:rsidRDefault="006F275E" w:rsidP="006F275E">
      <w:pPr>
        <w:snapToGrid w:val="0"/>
        <w:rPr>
          <w:color w:val="000000"/>
          <w:sz w:val="22"/>
          <w:lang w:val="en-CA"/>
        </w:rPr>
      </w:pPr>
    </w:p>
    <w:p w14:paraId="5A0C5FED" w14:textId="77777777" w:rsidR="006F275E" w:rsidRPr="00DB1065" w:rsidRDefault="006F275E" w:rsidP="006F275E">
      <w:pPr>
        <w:snapToGrid w:val="0"/>
        <w:rPr>
          <w:color w:val="595959" w:themeColor="text1" w:themeTint="A6"/>
          <w:sz w:val="22"/>
          <w:lang w:val="en-CA"/>
        </w:rPr>
      </w:pPr>
      <w:r w:rsidRPr="00DB1065">
        <w:rPr>
          <w:color w:val="595959" w:themeColor="text1" w:themeTint="A6"/>
          <w:sz w:val="22"/>
          <w:lang w:val="en-CA"/>
        </w:rPr>
        <w:t>#NB: must do na.omit on pc_gdp and gdp.ctrl beforehand</w:t>
      </w:r>
    </w:p>
    <w:p w14:paraId="27C8E655" w14:textId="77777777" w:rsidR="006F275E" w:rsidRPr="00DB1065" w:rsidRDefault="006F275E" w:rsidP="006F275E">
      <w:pPr>
        <w:snapToGrid w:val="0"/>
        <w:rPr>
          <w:color w:val="595959" w:themeColor="text1" w:themeTint="A6"/>
          <w:sz w:val="22"/>
          <w:lang w:val="en-CA"/>
        </w:rPr>
      </w:pPr>
      <w:r w:rsidRPr="00DB1065">
        <w:rPr>
          <w:color w:val="595959" w:themeColor="text1" w:themeTint="A6"/>
          <w:sz w:val="22"/>
          <w:lang w:val="en-CA"/>
        </w:rPr>
        <w:t>#NB: for 6 obs in pc_gdp, a county_id is used twice</w:t>
      </w:r>
    </w:p>
    <w:p w14:paraId="61391F8C" w14:textId="77777777" w:rsidR="006F275E" w:rsidRPr="006F275E" w:rsidRDefault="006F275E" w:rsidP="006F275E">
      <w:pPr>
        <w:snapToGrid w:val="0"/>
        <w:rPr>
          <w:color w:val="000000"/>
          <w:sz w:val="22"/>
          <w:lang w:val="en-CA"/>
        </w:rPr>
      </w:pPr>
      <w:r w:rsidRPr="006F275E">
        <w:rPr>
          <w:color w:val="000000"/>
          <w:sz w:val="22"/>
          <w:lang w:val="en-CA"/>
        </w:rPr>
        <w:t>mixgdp = data.frame(agri_prod$county_id,NA)</w:t>
      </w:r>
    </w:p>
    <w:p w14:paraId="677C2170" w14:textId="77777777" w:rsidR="006F275E" w:rsidRPr="006F275E" w:rsidRDefault="006F275E" w:rsidP="006F275E">
      <w:pPr>
        <w:snapToGrid w:val="0"/>
        <w:rPr>
          <w:color w:val="000000"/>
          <w:sz w:val="22"/>
          <w:lang w:val="en-CA"/>
        </w:rPr>
      </w:pPr>
      <w:r w:rsidRPr="006F275E">
        <w:rPr>
          <w:color w:val="000000"/>
          <w:sz w:val="22"/>
          <w:lang w:val="en-CA"/>
        </w:rPr>
        <w:t>colnames(mixgdp) = c("county_id","gdp")</w:t>
      </w:r>
    </w:p>
    <w:p w14:paraId="201BAEE4" w14:textId="77777777" w:rsidR="006F275E" w:rsidRPr="006F275E" w:rsidRDefault="006F275E" w:rsidP="006F275E">
      <w:pPr>
        <w:snapToGrid w:val="0"/>
        <w:rPr>
          <w:color w:val="000000"/>
          <w:sz w:val="22"/>
          <w:lang w:val="en-CA"/>
        </w:rPr>
      </w:pPr>
      <w:r w:rsidRPr="006F275E">
        <w:rPr>
          <w:color w:val="000000"/>
          <w:sz w:val="22"/>
          <w:lang w:val="en-CA"/>
        </w:rPr>
        <w:t>mixgdp$county_id = as.character(mixgdp$county_id)</w:t>
      </w:r>
    </w:p>
    <w:p w14:paraId="61111534" w14:textId="77777777" w:rsidR="006F275E" w:rsidRPr="006F275E" w:rsidRDefault="006F275E" w:rsidP="006F275E">
      <w:pPr>
        <w:snapToGrid w:val="0"/>
        <w:rPr>
          <w:color w:val="000000"/>
          <w:sz w:val="22"/>
          <w:lang w:val="en-CA"/>
        </w:rPr>
      </w:pPr>
      <w:r w:rsidRPr="006F275E">
        <w:rPr>
          <w:color w:val="000000"/>
          <w:sz w:val="22"/>
          <w:lang w:val="en-CA"/>
        </w:rPr>
        <w:t>for (i in 1:2780) {</w:t>
      </w:r>
    </w:p>
    <w:p w14:paraId="67674474" w14:textId="77777777" w:rsidR="006F275E" w:rsidRPr="006F275E" w:rsidRDefault="006F275E" w:rsidP="006F275E">
      <w:pPr>
        <w:snapToGrid w:val="0"/>
        <w:rPr>
          <w:color w:val="000000"/>
          <w:sz w:val="22"/>
          <w:lang w:val="en-CA"/>
        </w:rPr>
      </w:pPr>
      <w:r w:rsidRPr="006F275E">
        <w:rPr>
          <w:color w:val="000000"/>
          <w:sz w:val="22"/>
          <w:lang w:val="en-CA"/>
        </w:rPr>
        <w:t xml:space="preserve">  if (mixgdp$county_id[i] %in% pc_gdp$county_id) {</w:t>
      </w:r>
    </w:p>
    <w:p w14:paraId="7FBA0ACD" w14:textId="77777777" w:rsidR="006F275E" w:rsidRPr="006F275E" w:rsidRDefault="006F275E" w:rsidP="006F275E">
      <w:pPr>
        <w:snapToGrid w:val="0"/>
        <w:rPr>
          <w:color w:val="000000"/>
          <w:sz w:val="22"/>
          <w:lang w:val="en-CA"/>
        </w:rPr>
      </w:pPr>
      <w:r w:rsidRPr="006F275E">
        <w:rPr>
          <w:color w:val="000000"/>
          <w:sz w:val="22"/>
          <w:lang w:val="en-CA"/>
        </w:rPr>
        <w:t xml:space="preserve">    mixgdp$gdp[i] = pc_gdp$gdp2005[which(pc_gdp$county_id==mixgdp$county_id[i])]</w:t>
      </w:r>
    </w:p>
    <w:p w14:paraId="1F3D538F" w14:textId="77777777" w:rsidR="006F275E" w:rsidRPr="006F275E" w:rsidRDefault="006F275E" w:rsidP="006F275E">
      <w:pPr>
        <w:snapToGrid w:val="0"/>
        <w:rPr>
          <w:color w:val="000000"/>
          <w:sz w:val="22"/>
          <w:lang w:val="en-CA"/>
        </w:rPr>
      </w:pPr>
      <w:r w:rsidRPr="006F275E">
        <w:rPr>
          <w:color w:val="000000"/>
          <w:sz w:val="22"/>
          <w:lang w:val="en-CA"/>
        </w:rPr>
        <w:t xml:space="preserve">    } else</w:t>
      </w:r>
    </w:p>
    <w:p w14:paraId="0EBB5CCF" w14:textId="77777777" w:rsidR="006F275E" w:rsidRPr="006F275E" w:rsidRDefault="006F275E" w:rsidP="006F275E">
      <w:pPr>
        <w:snapToGrid w:val="0"/>
        <w:rPr>
          <w:color w:val="000000"/>
          <w:sz w:val="22"/>
          <w:lang w:val="en-CA"/>
        </w:rPr>
      </w:pPr>
      <w:r w:rsidRPr="006F275E">
        <w:rPr>
          <w:color w:val="000000"/>
          <w:sz w:val="22"/>
          <w:lang w:val="en-CA"/>
        </w:rPr>
        <w:t xml:space="preserve">    if (mixgdp$county_id[i] %in% gdp.ctrl$county_id) {</w:t>
      </w:r>
    </w:p>
    <w:p w14:paraId="44E42C18" w14:textId="77777777" w:rsidR="006F275E" w:rsidRPr="006F275E" w:rsidRDefault="006F275E" w:rsidP="006F275E">
      <w:pPr>
        <w:snapToGrid w:val="0"/>
        <w:rPr>
          <w:color w:val="000000"/>
          <w:sz w:val="22"/>
          <w:lang w:val="en-CA"/>
        </w:rPr>
      </w:pPr>
      <w:r w:rsidRPr="006F275E">
        <w:rPr>
          <w:color w:val="000000"/>
          <w:sz w:val="22"/>
          <w:lang w:val="en-CA"/>
        </w:rPr>
        <w:t xml:space="preserve">      mixgdp$gdp[i] = gdp.ctrl$gdp[which(gdp.ctrl$county_id==mixgdp$county_id[i])]</w:t>
      </w:r>
    </w:p>
    <w:p w14:paraId="007C65B8" w14:textId="77777777" w:rsidR="006F275E" w:rsidRPr="006F275E" w:rsidRDefault="006F275E" w:rsidP="006F275E">
      <w:pPr>
        <w:snapToGrid w:val="0"/>
        <w:rPr>
          <w:color w:val="000000"/>
          <w:sz w:val="22"/>
          <w:lang w:val="en-CA"/>
        </w:rPr>
      </w:pPr>
      <w:r w:rsidRPr="006F275E">
        <w:rPr>
          <w:color w:val="000000"/>
          <w:sz w:val="22"/>
          <w:lang w:val="en-CA"/>
        </w:rPr>
        <w:t xml:space="preserve">      } else next</w:t>
      </w:r>
    </w:p>
    <w:p w14:paraId="3F5704E2" w14:textId="77777777" w:rsidR="006F275E" w:rsidRPr="006F275E" w:rsidRDefault="006F275E" w:rsidP="006F275E">
      <w:pPr>
        <w:snapToGrid w:val="0"/>
        <w:rPr>
          <w:color w:val="000000"/>
          <w:sz w:val="22"/>
          <w:lang w:val="en-CA"/>
        </w:rPr>
      </w:pPr>
      <w:r w:rsidRPr="006F275E">
        <w:rPr>
          <w:color w:val="000000"/>
          <w:sz w:val="22"/>
          <w:lang w:val="en-CA"/>
        </w:rPr>
        <w:t>}</w:t>
      </w:r>
    </w:p>
    <w:p w14:paraId="08631F0F" w14:textId="77777777" w:rsidR="006F275E" w:rsidRPr="006F275E" w:rsidRDefault="006F275E" w:rsidP="006F275E">
      <w:pPr>
        <w:snapToGrid w:val="0"/>
        <w:rPr>
          <w:color w:val="000000"/>
          <w:sz w:val="22"/>
          <w:lang w:val="en-CA"/>
        </w:rPr>
      </w:pPr>
    </w:p>
    <w:p w14:paraId="5DAB2FEE" w14:textId="77777777" w:rsidR="006F275E" w:rsidRPr="006F275E" w:rsidRDefault="006F275E" w:rsidP="006F275E">
      <w:pPr>
        <w:snapToGrid w:val="0"/>
        <w:rPr>
          <w:color w:val="000000"/>
          <w:sz w:val="22"/>
          <w:lang w:val="en-CA"/>
        </w:rPr>
      </w:pPr>
      <w:r w:rsidRPr="006F275E">
        <w:rPr>
          <w:color w:val="000000"/>
          <w:sz w:val="22"/>
          <w:lang w:val="en-CA"/>
        </w:rPr>
        <w:t>gdp = rep(mixgdp$gdp,reps.v)</w:t>
      </w:r>
    </w:p>
    <w:p w14:paraId="0B5AA11E" w14:textId="77777777" w:rsidR="006F275E" w:rsidRPr="006F275E" w:rsidRDefault="006F275E" w:rsidP="006F275E">
      <w:pPr>
        <w:snapToGrid w:val="0"/>
        <w:rPr>
          <w:color w:val="000000"/>
          <w:sz w:val="22"/>
          <w:lang w:val="en-CA"/>
        </w:rPr>
      </w:pPr>
      <w:r w:rsidRPr="006F275E">
        <w:rPr>
          <w:color w:val="000000"/>
          <w:sz w:val="22"/>
          <w:lang w:val="en-CA"/>
        </w:rPr>
        <w:t>gdp.reg = data.frame(regression,gdp)</w:t>
      </w:r>
    </w:p>
    <w:p w14:paraId="2EE3C5B4" w14:textId="77777777" w:rsidR="006F275E" w:rsidRPr="006F275E" w:rsidRDefault="006F275E" w:rsidP="006F275E">
      <w:pPr>
        <w:snapToGrid w:val="0"/>
        <w:rPr>
          <w:color w:val="000000"/>
          <w:sz w:val="22"/>
          <w:lang w:val="en-CA"/>
        </w:rPr>
      </w:pPr>
      <w:r w:rsidRPr="006F275E">
        <w:rPr>
          <w:color w:val="000000"/>
          <w:sz w:val="22"/>
          <w:lang w:val="en-CA"/>
        </w:rPr>
        <w:t>gdp.reg = na.omit(gdp.reg)</w:t>
      </w:r>
    </w:p>
    <w:p w14:paraId="73246101" w14:textId="77777777" w:rsidR="006F275E" w:rsidRPr="006F275E" w:rsidRDefault="006F275E" w:rsidP="006F275E">
      <w:pPr>
        <w:snapToGrid w:val="0"/>
        <w:rPr>
          <w:color w:val="000000"/>
          <w:sz w:val="22"/>
          <w:lang w:val="en-CA"/>
        </w:rPr>
      </w:pPr>
      <w:r w:rsidRPr="00DB1065">
        <w:rPr>
          <w:color w:val="595959" w:themeColor="text1" w:themeTint="A6"/>
          <w:sz w:val="22"/>
          <w:lang w:val="en-CA"/>
        </w:rPr>
        <w:t>#tempfile &lt;- write_xlsx(gdp.reg)</w:t>
      </w:r>
    </w:p>
    <w:p w14:paraId="425CA1EB" w14:textId="77777777" w:rsidR="00C511A6" w:rsidRPr="006F275E" w:rsidRDefault="00C511A6">
      <w:pPr>
        <w:rPr>
          <w:color w:val="000000"/>
          <w:sz w:val="24"/>
          <w:lang w:val="en-CA"/>
        </w:rPr>
      </w:pPr>
    </w:p>
    <w:p w14:paraId="76BC848B" w14:textId="77777777" w:rsidR="00C511A6" w:rsidRDefault="00C511A6">
      <w:pPr>
        <w:rPr>
          <w:color w:val="000000"/>
          <w:sz w:val="24"/>
        </w:rPr>
      </w:pPr>
    </w:p>
    <w:p w14:paraId="3935AFF9" w14:textId="77777777" w:rsidR="00C511A6" w:rsidRDefault="00C511A6">
      <w:pPr>
        <w:rPr>
          <w:color w:val="000000"/>
          <w:sz w:val="24"/>
        </w:rPr>
      </w:pPr>
    </w:p>
    <w:p w14:paraId="5BACB773" w14:textId="77777777" w:rsidR="00C511A6" w:rsidRDefault="00C511A6">
      <w:pPr>
        <w:rPr>
          <w:color w:val="000000"/>
          <w:sz w:val="24"/>
        </w:rPr>
      </w:pPr>
    </w:p>
    <w:p w14:paraId="111A824F" w14:textId="77777777" w:rsidR="00E51A41" w:rsidRDefault="00E51A41">
      <w:pPr>
        <w:widowControl/>
        <w:jc w:val="left"/>
        <w:rPr>
          <w:b/>
          <w:bCs/>
          <w:kern w:val="44"/>
          <w:sz w:val="32"/>
          <w:szCs w:val="44"/>
        </w:rPr>
      </w:pPr>
      <w:bookmarkStart w:id="5" w:name="_Toc131574218"/>
      <w:r>
        <w:rPr>
          <w:sz w:val="32"/>
        </w:rPr>
        <w:br w:type="page"/>
      </w:r>
    </w:p>
    <w:p w14:paraId="6302CF1C" w14:textId="1508E3DE" w:rsidR="00C511A6" w:rsidRDefault="00C511A6">
      <w:pPr>
        <w:pStyle w:val="Heading1"/>
        <w:spacing w:line="400" w:lineRule="exact"/>
        <w:jc w:val="center"/>
        <w:rPr>
          <w:sz w:val="32"/>
        </w:rPr>
      </w:pPr>
      <w:r>
        <w:rPr>
          <w:rFonts w:hint="eastAsia"/>
          <w:sz w:val="32"/>
        </w:rPr>
        <w:lastRenderedPageBreak/>
        <w:t>后</w:t>
      </w:r>
      <w:r>
        <w:rPr>
          <w:rFonts w:hint="eastAsia"/>
          <w:sz w:val="32"/>
        </w:rPr>
        <w:t xml:space="preserve">    </w:t>
      </w:r>
      <w:r>
        <w:rPr>
          <w:rFonts w:hint="eastAsia"/>
          <w:sz w:val="32"/>
        </w:rPr>
        <w:t>记</w:t>
      </w:r>
      <w:bookmarkEnd w:id="5"/>
    </w:p>
    <w:p w14:paraId="7DD06166" w14:textId="77777777" w:rsidR="00C511A6" w:rsidRDefault="009F09D2">
      <w:pPr>
        <w:rPr>
          <w:sz w:val="24"/>
        </w:rPr>
      </w:pPr>
      <w:r>
        <w:rPr>
          <w:sz w:val="24"/>
        </w:rPr>
        <w:t>This thesis is d</w:t>
      </w:r>
      <w:r w:rsidRPr="00A133B0">
        <w:rPr>
          <w:sz w:val="24"/>
        </w:rPr>
        <w:t>edicated to my grandfather, Bernard Desjardins (1935-2017)</w:t>
      </w:r>
      <w:r>
        <w:rPr>
          <w:sz w:val="24"/>
        </w:rPr>
        <w:t>.</w:t>
      </w:r>
    </w:p>
    <w:p w14:paraId="3E358C67" w14:textId="77777777" w:rsidR="00C511A6" w:rsidRDefault="00C511A6">
      <w:pPr>
        <w:rPr>
          <w:sz w:val="24"/>
        </w:rPr>
      </w:pPr>
    </w:p>
    <w:p w14:paraId="12D1605E" w14:textId="6653A3CE" w:rsidR="0097503C" w:rsidRDefault="0097503C">
      <w:pPr>
        <w:rPr>
          <w:sz w:val="24"/>
        </w:rPr>
      </w:pPr>
      <w:r>
        <w:rPr>
          <w:sz w:val="24"/>
        </w:rPr>
        <w:t>Thanks to Liu Yu for help choosing a topic, finding data, and piquing my interest.</w:t>
      </w:r>
    </w:p>
    <w:p w14:paraId="056A9E9D" w14:textId="77777777" w:rsidR="0097503C" w:rsidRDefault="0097503C">
      <w:pPr>
        <w:rPr>
          <w:sz w:val="24"/>
        </w:rPr>
      </w:pPr>
    </w:p>
    <w:p w14:paraId="2758191F" w14:textId="1828C648" w:rsidR="00C511A6" w:rsidRPr="00625327" w:rsidRDefault="0097503C">
      <w:pPr>
        <w:rPr>
          <w:sz w:val="24"/>
        </w:rPr>
      </w:pPr>
      <w:r>
        <w:rPr>
          <w:sz w:val="24"/>
        </w:rPr>
        <w:t>Thanks</w:t>
      </w:r>
      <w:r w:rsidRPr="0097503C">
        <w:rPr>
          <w:sz w:val="14"/>
        </w:rPr>
        <w:t xml:space="preserve"> </w:t>
      </w:r>
      <w:r>
        <w:rPr>
          <w:sz w:val="24"/>
        </w:rPr>
        <w:t>to</w:t>
      </w:r>
      <w:r w:rsidRPr="0097503C">
        <w:rPr>
          <w:sz w:val="14"/>
        </w:rPr>
        <w:t xml:space="preserve"> </w:t>
      </w:r>
      <w:r>
        <w:rPr>
          <w:sz w:val="24"/>
        </w:rPr>
        <w:t>Terry Sicular for her classes on China’s eco</w:t>
      </w:r>
      <w:r w:rsidR="00411B3E">
        <w:rPr>
          <w:sz w:val="24"/>
        </w:rPr>
        <w:t>nomy and development economics.</w:t>
      </w:r>
    </w:p>
    <w:p w14:paraId="17CA30F8" w14:textId="77777777" w:rsidR="000000F7" w:rsidRDefault="000000F7">
      <w:pPr>
        <w:rPr>
          <w:sz w:val="24"/>
        </w:rPr>
      </w:pPr>
    </w:p>
    <w:p w14:paraId="42C547E0" w14:textId="3CC2A8C5" w:rsidR="000000F7" w:rsidRDefault="000000F7">
      <w:pPr>
        <w:rPr>
          <w:sz w:val="24"/>
        </w:rPr>
      </w:pPr>
    </w:p>
    <w:p w14:paraId="79C87B99" w14:textId="77777777" w:rsidR="00C511A6" w:rsidRDefault="00C511A6">
      <w:pPr>
        <w:rPr>
          <w:sz w:val="24"/>
        </w:rPr>
      </w:pPr>
    </w:p>
    <w:p w14:paraId="1B3A8569" w14:textId="77777777" w:rsidR="00C511A6" w:rsidRDefault="00C511A6">
      <w:pPr>
        <w:rPr>
          <w:sz w:val="24"/>
        </w:rPr>
      </w:pPr>
    </w:p>
    <w:p w14:paraId="2F1CC51E" w14:textId="77777777" w:rsidR="00C511A6" w:rsidRDefault="00C511A6">
      <w:pPr>
        <w:rPr>
          <w:sz w:val="24"/>
        </w:rPr>
      </w:pPr>
    </w:p>
    <w:p w14:paraId="7DC2DDAC" w14:textId="77777777" w:rsidR="00C511A6" w:rsidRDefault="00C511A6">
      <w:pPr>
        <w:rPr>
          <w:sz w:val="24"/>
        </w:rPr>
      </w:pPr>
    </w:p>
    <w:p w14:paraId="37BEFE28" w14:textId="77777777" w:rsidR="00C511A6" w:rsidRDefault="00C511A6">
      <w:pPr>
        <w:rPr>
          <w:sz w:val="24"/>
        </w:rPr>
        <w:sectPr w:rsidR="00C511A6" w:rsidSect="00645F8B">
          <w:headerReference w:type="default" r:id="rId37"/>
          <w:footerReference w:type="default" r:id="rId38"/>
          <w:endnotePr>
            <w:numFmt w:val="decimal"/>
          </w:endnotePr>
          <w:pgSz w:w="11906" w:h="16838" w:code="9"/>
          <w:pgMar w:top="1440" w:right="1797" w:bottom="1440" w:left="1797" w:header="851" w:footer="992" w:gutter="0"/>
          <w:pgNumType w:start="41"/>
          <w:cols w:space="425"/>
          <w:docGrid w:type="lines" w:linePitch="400"/>
        </w:sectPr>
      </w:pPr>
    </w:p>
    <w:p w14:paraId="352902F3" w14:textId="77777777" w:rsidR="00EA201A" w:rsidRDefault="00EA201A" w:rsidP="00EA201A">
      <w:pPr>
        <w:spacing w:line="400" w:lineRule="exact"/>
        <w:ind w:firstLineChars="200" w:firstLine="482"/>
        <w:jc w:val="left"/>
        <w:rPr>
          <w:b/>
          <w:bCs/>
          <w:sz w:val="24"/>
        </w:rPr>
      </w:pPr>
    </w:p>
    <w:p w14:paraId="0162E385" w14:textId="77777777" w:rsidR="00CA3D79" w:rsidRPr="00EA201A" w:rsidRDefault="00CA3D79" w:rsidP="00EA201A">
      <w:pPr>
        <w:spacing w:line="400" w:lineRule="exact"/>
        <w:ind w:firstLineChars="200" w:firstLine="482"/>
        <w:jc w:val="left"/>
        <w:rPr>
          <w:b/>
          <w:bCs/>
          <w:sz w:val="24"/>
        </w:rPr>
      </w:pPr>
    </w:p>
    <w:p w14:paraId="49BF247B" w14:textId="77777777" w:rsidR="00EA201A" w:rsidRPr="00EA201A" w:rsidRDefault="00EA201A" w:rsidP="00EA201A">
      <w:pPr>
        <w:spacing w:line="400" w:lineRule="exact"/>
        <w:jc w:val="center"/>
        <w:rPr>
          <w:b/>
          <w:bCs/>
          <w:sz w:val="36"/>
          <w:szCs w:val="36"/>
        </w:rPr>
      </w:pPr>
      <w:r w:rsidRPr="00EA201A">
        <w:rPr>
          <w:b/>
          <w:bCs/>
          <w:sz w:val="36"/>
          <w:szCs w:val="36"/>
        </w:rPr>
        <w:t>Statement of Originality</w:t>
      </w:r>
    </w:p>
    <w:p w14:paraId="44E7613F" w14:textId="77777777" w:rsidR="00EA201A" w:rsidRDefault="00EA201A" w:rsidP="00EA201A">
      <w:pPr>
        <w:spacing w:line="400" w:lineRule="exact"/>
        <w:ind w:firstLineChars="200" w:firstLine="480"/>
        <w:jc w:val="left"/>
        <w:rPr>
          <w:bCs/>
          <w:sz w:val="24"/>
        </w:rPr>
      </w:pPr>
    </w:p>
    <w:p w14:paraId="7B8A75AA" w14:textId="77777777" w:rsidR="00EA201A" w:rsidRPr="00EA201A" w:rsidRDefault="00EA201A" w:rsidP="00EA201A">
      <w:pPr>
        <w:spacing w:line="400" w:lineRule="exact"/>
        <w:ind w:firstLineChars="200" w:firstLine="480"/>
        <w:jc w:val="left"/>
        <w:rPr>
          <w:bCs/>
          <w:sz w:val="24"/>
        </w:rPr>
      </w:pPr>
      <w:r w:rsidRPr="00EA201A">
        <w:rPr>
          <w:bCs/>
          <w:sz w:val="24"/>
        </w:rPr>
        <w:t>The thesis is independently written by the author under the direction of the advisor. In addition to what is specially labeled and contained in the acknowledgement, the thesis does not include anything published or written by other persons or organizations. Inspirations and contributions by other people have been clearly stated and appreciated in the thesis.</w:t>
      </w:r>
    </w:p>
    <w:p w14:paraId="09D0FB6A" w14:textId="77777777" w:rsidR="00EA201A" w:rsidRPr="00EA201A" w:rsidRDefault="00EA201A" w:rsidP="00EA201A">
      <w:pPr>
        <w:spacing w:line="400" w:lineRule="exact"/>
        <w:ind w:firstLineChars="200" w:firstLine="480"/>
        <w:jc w:val="left"/>
        <w:rPr>
          <w:bCs/>
          <w:sz w:val="24"/>
        </w:rPr>
      </w:pPr>
    </w:p>
    <w:p w14:paraId="3149C057" w14:textId="77777777" w:rsidR="00EA201A" w:rsidRPr="00EA201A" w:rsidRDefault="00EA201A" w:rsidP="00EA201A">
      <w:pPr>
        <w:spacing w:line="400" w:lineRule="exact"/>
        <w:ind w:firstLineChars="200" w:firstLine="480"/>
        <w:jc w:val="left"/>
        <w:rPr>
          <w:bCs/>
          <w:sz w:val="24"/>
        </w:rPr>
      </w:pPr>
      <w:r w:rsidRPr="00EA201A">
        <w:rPr>
          <w:bCs/>
          <w:sz w:val="24"/>
        </w:rPr>
        <w:t xml:space="preserve">Author’s Signature:         </w:t>
      </w:r>
      <w:r w:rsidR="00A3073C">
        <w:rPr>
          <w:rFonts w:hint="eastAsia"/>
          <w:bCs/>
          <w:sz w:val="24"/>
        </w:rPr>
        <w:t xml:space="preserve">  </w:t>
      </w:r>
      <w:r w:rsidRPr="00EA201A">
        <w:rPr>
          <w:bCs/>
          <w:sz w:val="24"/>
        </w:rPr>
        <w:t xml:space="preserve">     Date: </w:t>
      </w:r>
    </w:p>
    <w:p w14:paraId="7564913C" w14:textId="77777777" w:rsidR="00EA201A" w:rsidRPr="00EA201A" w:rsidRDefault="00EA201A" w:rsidP="00EA201A">
      <w:pPr>
        <w:spacing w:line="400" w:lineRule="exact"/>
        <w:ind w:firstLineChars="200" w:firstLine="480"/>
        <w:jc w:val="left"/>
        <w:rPr>
          <w:bCs/>
          <w:sz w:val="24"/>
        </w:rPr>
      </w:pPr>
    </w:p>
    <w:p w14:paraId="2E249D83" w14:textId="77777777" w:rsidR="00EA201A" w:rsidRDefault="00EA201A" w:rsidP="00EA201A">
      <w:pPr>
        <w:spacing w:line="400" w:lineRule="exact"/>
        <w:ind w:firstLineChars="200" w:firstLine="480"/>
        <w:jc w:val="left"/>
        <w:rPr>
          <w:bCs/>
          <w:sz w:val="24"/>
        </w:rPr>
      </w:pPr>
    </w:p>
    <w:p w14:paraId="4DBB8806" w14:textId="77777777" w:rsidR="00CA3D79" w:rsidRDefault="00CA3D79" w:rsidP="00EA201A">
      <w:pPr>
        <w:spacing w:line="400" w:lineRule="exact"/>
        <w:ind w:firstLineChars="200" w:firstLine="480"/>
        <w:jc w:val="left"/>
        <w:rPr>
          <w:bCs/>
          <w:sz w:val="24"/>
        </w:rPr>
      </w:pPr>
    </w:p>
    <w:p w14:paraId="2E5E3B6D" w14:textId="77777777" w:rsidR="00A3073C" w:rsidRDefault="00A3073C" w:rsidP="00EA201A">
      <w:pPr>
        <w:spacing w:line="400" w:lineRule="exact"/>
        <w:ind w:firstLineChars="200" w:firstLine="480"/>
        <w:jc w:val="left"/>
        <w:rPr>
          <w:bCs/>
          <w:sz w:val="24"/>
        </w:rPr>
      </w:pPr>
    </w:p>
    <w:p w14:paraId="701A97FE" w14:textId="77777777" w:rsidR="00A3073C" w:rsidRDefault="00A3073C" w:rsidP="00EA201A">
      <w:pPr>
        <w:spacing w:line="400" w:lineRule="exact"/>
        <w:ind w:firstLineChars="200" w:firstLine="480"/>
        <w:jc w:val="left"/>
        <w:rPr>
          <w:bCs/>
          <w:sz w:val="24"/>
        </w:rPr>
      </w:pPr>
    </w:p>
    <w:p w14:paraId="4745CB7B" w14:textId="77777777" w:rsidR="00A3073C" w:rsidRPr="00EA201A" w:rsidRDefault="00A3073C" w:rsidP="00EA201A">
      <w:pPr>
        <w:spacing w:line="400" w:lineRule="exact"/>
        <w:ind w:firstLineChars="200" w:firstLine="480"/>
        <w:jc w:val="left"/>
        <w:rPr>
          <w:bCs/>
          <w:sz w:val="24"/>
        </w:rPr>
      </w:pPr>
    </w:p>
    <w:p w14:paraId="5B9C1037" w14:textId="77777777" w:rsidR="00EA201A" w:rsidRPr="00EA201A" w:rsidRDefault="00EA201A" w:rsidP="00EA201A">
      <w:pPr>
        <w:spacing w:line="400" w:lineRule="exact"/>
        <w:ind w:firstLineChars="200" w:firstLine="480"/>
        <w:jc w:val="left"/>
        <w:rPr>
          <w:bCs/>
          <w:sz w:val="24"/>
        </w:rPr>
      </w:pPr>
    </w:p>
    <w:p w14:paraId="0D26E25A" w14:textId="77777777" w:rsidR="00EA201A" w:rsidRPr="00EA201A" w:rsidRDefault="00EA201A" w:rsidP="00EA201A">
      <w:pPr>
        <w:spacing w:line="400" w:lineRule="exact"/>
        <w:jc w:val="center"/>
        <w:rPr>
          <w:b/>
          <w:bCs/>
          <w:sz w:val="36"/>
          <w:szCs w:val="36"/>
        </w:rPr>
      </w:pPr>
      <w:r w:rsidRPr="00EA201A">
        <w:rPr>
          <w:b/>
          <w:bCs/>
          <w:sz w:val="36"/>
          <w:szCs w:val="36"/>
        </w:rPr>
        <w:t>Authorization Statement for Thesis Use</w:t>
      </w:r>
    </w:p>
    <w:p w14:paraId="27C65E67" w14:textId="77777777" w:rsidR="00EA201A" w:rsidRDefault="00EA201A" w:rsidP="00EA201A">
      <w:pPr>
        <w:spacing w:line="400" w:lineRule="exact"/>
        <w:ind w:firstLineChars="200" w:firstLine="480"/>
        <w:jc w:val="left"/>
        <w:rPr>
          <w:bCs/>
          <w:sz w:val="24"/>
        </w:rPr>
      </w:pPr>
    </w:p>
    <w:p w14:paraId="002068BE" w14:textId="77777777" w:rsidR="00EA201A" w:rsidRPr="00EA201A" w:rsidRDefault="00EA201A" w:rsidP="00EA201A">
      <w:pPr>
        <w:spacing w:line="400" w:lineRule="exact"/>
        <w:ind w:firstLineChars="200" w:firstLine="480"/>
        <w:jc w:val="left"/>
        <w:rPr>
          <w:bCs/>
          <w:sz w:val="24"/>
        </w:rPr>
      </w:pPr>
      <w:r w:rsidRPr="00EA201A">
        <w:rPr>
          <w:bCs/>
          <w:sz w:val="24"/>
        </w:rPr>
        <w:t xml:space="preserve">The author fully understands the provisions of Fudan University on keeping and using degree theses, namely: the school reserves the right to retain a copy of the thesis and allow it to be searched and read by others. The school may publish all or part of the thesis and retain it by photocopying, microprinting or other reproduction means. Confidential theses Comply with these provisions after the decryption. </w:t>
      </w:r>
    </w:p>
    <w:p w14:paraId="765EF3E6" w14:textId="77777777" w:rsidR="00EA201A" w:rsidRDefault="00EA201A" w:rsidP="00EA201A">
      <w:pPr>
        <w:spacing w:line="400" w:lineRule="exact"/>
        <w:rPr>
          <w:bCs/>
          <w:sz w:val="24"/>
        </w:rPr>
      </w:pPr>
    </w:p>
    <w:p w14:paraId="33BFA536" w14:textId="77777777" w:rsidR="00A3073C" w:rsidRDefault="00EA201A" w:rsidP="00EA201A">
      <w:pPr>
        <w:spacing w:line="400" w:lineRule="exact"/>
        <w:rPr>
          <w:bCs/>
          <w:sz w:val="24"/>
        </w:rPr>
      </w:pPr>
      <w:r w:rsidRPr="00EA201A">
        <w:rPr>
          <w:bCs/>
          <w:sz w:val="24"/>
        </w:rPr>
        <w:t xml:space="preserve">Author’s Signature:  </w:t>
      </w:r>
      <w:r>
        <w:rPr>
          <w:rFonts w:hint="eastAsia"/>
          <w:bCs/>
          <w:sz w:val="24"/>
        </w:rPr>
        <w:t xml:space="preserve">  </w:t>
      </w:r>
      <w:r w:rsidRPr="00EA201A">
        <w:rPr>
          <w:bCs/>
          <w:sz w:val="24"/>
        </w:rPr>
        <w:t xml:space="preserve">        Advisor’s Signature:    </w:t>
      </w:r>
      <w:r>
        <w:rPr>
          <w:rFonts w:hint="eastAsia"/>
          <w:bCs/>
          <w:sz w:val="24"/>
        </w:rPr>
        <w:t xml:space="preserve"> </w:t>
      </w:r>
      <w:r w:rsidRPr="00EA201A">
        <w:rPr>
          <w:bCs/>
          <w:sz w:val="24"/>
        </w:rPr>
        <w:t xml:space="preserve">    Date:</w:t>
      </w:r>
    </w:p>
    <w:p w14:paraId="5A31C4A2" w14:textId="77777777" w:rsidR="00A3073C" w:rsidRDefault="00A3073C" w:rsidP="00EA201A">
      <w:pPr>
        <w:spacing w:line="400" w:lineRule="exact"/>
        <w:rPr>
          <w:bCs/>
          <w:sz w:val="24"/>
        </w:rPr>
      </w:pPr>
    </w:p>
    <w:p w14:paraId="425167A6" w14:textId="77777777" w:rsidR="00A3073C" w:rsidRDefault="00A3073C" w:rsidP="00EA201A">
      <w:pPr>
        <w:spacing w:line="400" w:lineRule="exact"/>
        <w:rPr>
          <w:bCs/>
          <w:sz w:val="24"/>
        </w:rPr>
      </w:pPr>
    </w:p>
    <w:p w14:paraId="48021B41" w14:textId="77777777" w:rsidR="00C511A6" w:rsidRDefault="00EA201A" w:rsidP="00A3073C">
      <w:pPr>
        <w:spacing w:line="400" w:lineRule="exact"/>
        <w:jc w:val="center"/>
        <w:rPr>
          <w:b/>
          <w:bCs/>
          <w:sz w:val="36"/>
        </w:rPr>
      </w:pPr>
      <w:r>
        <w:rPr>
          <w:b/>
          <w:bCs/>
          <w:sz w:val="36"/>
        </w:rPr>
        <w:br w:type="page"/>
      </w:r>
      <w:r w:rsidR="00C511A6">
        <w:rPr>
          <w:rFonts w:hint="eastAsia"/>
          <w:b/>
          <w:bCs/>
          <w:sz w:val="36"/>
        </w:rPr>
        <w:lastRenderedPageBreak/>
        <w:t>论文独创性声明</w:t>
      </w:r>
    </w:p>
    <w:p w14:paraId="13DC5F30" w14:textId="77777777" w:rsidR="00C511A6" w:rsidRDefault="00C511A6">
      <w:pPr>
        <w:jc w:val="center"/>
        <w:rPr>
          <w:b/>
          <w:bCs/>
        </w:rPr>
      </w:pPr>
    </w:p>
    <w:p w14:paraId="083C6E5C" w14:textId="77777777" w:rsidR="00C511A6" w:rsidRDefault="00C511A6">
      <w:pPr>
        <w:pStyle w:val="BodyTextIndent"/>
        <w:spacing w:line="480" w:lineRule="auto"/>
        <w:ind w:firstLine="480"/>
        <w:rPr>
          <w:sz w:val="24"/>
        </w:rPr>
      </w:pPr>
      <w:r>
        <w:rPr>
          <w:rFonts w:hint="eastAsia"/>
          <w:sz w:val="24"/>
        </w:rPr>
        <w:t>本论文是我个人在导师指导下进行的研究工作及取得的研究成果。论文中除了特别加以标注和致谢的地方外，不包含其他人或其它机构已经发表或撰写过的研究成果。其他同志对本研究的启发和所做的贡献均已在论文中作了明确的声明并表示了谢意。</w:t>
      </w:r>
    </w:p>
    <w:p w14:paraId="11628290" w14:textId="77777777" w:rsidR="00C511A6" w:rsidRDefault="00C511A6">
      <w:pPr>
        <w:rPr>
          <w:sz w:val="24"/>
        </w:rPr>
      </w:pPr>
    </w:p>
    <w:p w14:paraId="0B377833" w14:textId="7A303518" w:rsidR="00C511A6" w:rsidRDefault="00C511A6">
      <w:pPr>
        <w:spacing w:line="480" w:lineRule="auto"/>
        <w:ind w:firstLineChars="1400" w:firstLine="3360"/>
        <w:rPr>
          <w:sz w:val="24"/>
        </w:rPr>
      </w:pPr>
      <w:r>
        <w:rPr>
          <w:rFonts w:hint="eastAsia"/>
          <w:sz w:val="24"/>
        </w:rPr>
        <w:t>作者签名：</w:t>
      </w:r>
      <w:r>
        <w:rPr>
          <w:rFonts w:hint="eastAsia"/>
          <w:sz w:val="24"/>
          <w:u w:val="single"/>
        </w:rPr>
        <w:t xml:space="preserve">  </w:t>
      </w:r>
      <w:r w:rsidR="00750CB5">
        <w:rPr>
          <w:sz w:val="24"/>
          <w:u w:val="single"/>
        </w:rPr>
        <w:t xml:space="preserve"> </w:t>
      </w:r>
      <w:r>
        <w:rPr>
          <w:rFonts w:hint="eastAsia"/>
          <w:sz w:val="24"/>
          <w:u w:val="single"/>
        </w:rPr>
        <w:t xml:space="preserve"> </w:t>
      </w:r>
      <w:r w:rsidR="00750CB5">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r w:rsidR="00750CB5">
        <w:rPr>
          <w:sz w:val="24"/>
          <w:u w:val="single"/>
        </w:rPr>
        <w:t xml:space="preserve">     </w:t>
      </w:r>
      <w:r>
        <w:rPr>
          <w:rFonts w:hint="eastAsia"/>
          <w:sz w:val="24"/>
          <w:u w:val="single"/>
        </w:rPr>
        <w:t xml:space="preserve">       </w:t>
      </w:r>
    </w:p>
    <w:p w14:paraId="6A0B049B" w14:textId="77777777" w:rsidR="00C511A6" w:rsidRDefault="00C511A6">
      <w:pPr>
        <w:jc w:val="center"/>
      </w:pPr>
    </w:p>
    <w:p w14:paraId="43BCA478" w14:textId="77777777" w:rsidR="00C511A6" w:rsidRDefault="00C511A6">
      <w:pPr>
        <w:jc w:val="center"/>
      </w:pPr>
    </w:p>
    <w:p w14:paraId="36FE7A98" w14:textId="77777777" w:rsidR="00C511A6" w:rsidRDefault="00C511A6">
      <w:pPr>
        <w:jc w:val="center"/>
      </w:pPr>
    </w:p>
    <w:p w14:paraId="5BB1DB61" w14:textId="77777777" w:rsidR="00C511A6" w:rsidRPr="00386EEA" w:rsidRDefault="00C511A6">
      <w:pPr>
        <w:jc w:val="center"/>
      </w:pPr>
    </w:p>
    <w:p w14:paraId="513A00FD" w14:textId="77777777" w:rsidR="00C511A6" w:rsidRDefault="00C511A6">
      <w:pPr>
        <w:jc w:val="center"/>
      </w:pPr>
    </w:p>
    <w:p w14:paraId="3944C134" w14:textId="77777777" w:rsidR="00C511A6" w:rsidRDefault="00C511A6">
      <w:pPr>
        <w:jc w:val="center"/>
      </w:pPr>
    </w:p>
    <w:p w14:paraId="1DB4B2D2" w14:textId="77777777" w:rsidR="00C511A6" w:rsidRDefault="00C511A6">
      <w:pPr>
        <w:jc w:val="center"/>
      </w:pPr>
    </w:p>
    <w:p w14:paraId="383CEE58" w14:textId="77777777" w:rsidR="00C511A6" w:rsidRDefault="00C511A6">
      <w:pPr>
        <w:jc w:val="center"/>
        <w:rPr>
          <w:b/>
          <w:bCs/>
          <w:sz w:val="36"/>
        </w:rPr>
      </w:pPr>
      <w:r>
        <w:rPr>
          <w:rFonts w:hint="eastAsia"/>
          <w:b/>
          <w:bCs/>
          <w:sz w:val="36"/>
        </w:rPr>
        <w:t>论文使用授权声明</w:t>
      </w:r>
    </w:p>
    <w:p w14:paraId="14906776" w14:textId="77777777" w:rsidR="00C511A6" w:rsidRDefault="00C511A6">
      <w:pPr>
        <w:jc w:val="center"/>
        <w:rPr>
          <w:b/>
          <w:bCs/>
        </w:rPr>
      </w:pPr>
    </w:p>
    <w:p w14:paraId="02DDC3E8" w14:textId="77777777" w:rsidR="00C511A6" w:rsidRDefault="00C511A6">
      <w:pPr>
        <w:spacing w:line="480" w:lineRule="auto"/>
        <w:ind w:firstLineChars="200" w:firstLine="480"/>
        <w:rPr>
          <w:sz w:val="24"/>
        </w:rPr>
      </w:pPr>
      <w:r>
        <w:rPr>
          <w:rFonts w:hint="eastAsia"/>
          <w:sz w:val="24"/>
        </w:rPr>
        <w:t>本人完全了解复旦大学有关保留、使用学位论文的规定，即：学校有权保留送交论文的复印件，允许论文被查阅和借阅；学校可以公布论文的全部或部分内容，可以采用影印、缩印或其它复制手段保存论文。保密的论文在解密后遵守此规定。</w:t>
      </w:r>
    </w:p>
    <w:p w14:paraId="10B14AF0" w14:textId="77777777" w:rsidR="00C511A6" w:rsidRDefault="00C511A6">
      <w:pPr>
        <w:rPr>
          <w:sz w:val="24"/>
        </w:rPr>
      </w:pPr>
    </w:p>
    <w:p w14:paraId="7C94A0BE" w14:textId="77777777" w:rsidR="00C511A6" w:rsidRDefault="00C511A6">
      <w:pPr>
        <w:spacing w:line="480" w:lineRule="auto"/>
        <w:ind w:firstLineChars="250" w:firstLine="600"/>
      </w:pPr>
      <w:r>
        <w:rPr>
          <w:rFonts w:hint="eastAsia"/>
          <w:sz w:val="24"/>
        </w:rPr>
        <w:t>作者签名：</w:t>
      </w:r>
      <w:r>
        <w:rPr>
          <w:rFonts w:hint="eastAsia"/>
          <w:sz w:val="24"/>
          <w:u w:val="single"/>
        </w:rPr>
        <w:t xml:space="preserve">    </w:t>
      </w:r>
      <w:r w:rsidR="00180E52">
        <w:rPr>
          <w:rFonts w:hint="eastAsia"/>
          <w:sz w:val="24"/>
          <w:u w:val="single"/>
        </w:rPr>
        <w:t xml:space="preserve"> </w:t>
      </w:r>
      <w:r w:rsidR="00180E52">
        <w:rPr>
          <w:sz w:val="24"/>
          <w:u w:val="single"/>
        </w:rPr>
        <w:t xml:space="preserve">  </w:t>
      </w:r>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sidR="00180E52">
        <w:rPr>
          <w:rFonts w:hint="eastAsia"/>
          <w:sz w:val="24"/>
          <w:u w:val="single"/>
        </w:rPr>
        <w:t xml:space="preserve"> </w:t>
      </w:r>
      <w:r w:rsidR="00180E52">
        <w:rPr>
          <w:sz w:val="24"/>
          <w:u w:val="single"/>
        </w:rPr>
        <w:t xml:space="preserve">    </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r w:rsidR="00180E52">
        <w:rPr>
          <w:sz w:val="24"/>
          <w:u w:val="single"/>
        </w:rPr>
        <w:t xml:space="preserve">      </w:t>
      </w:r>
      <w:r>
        <w:rPr>
          <w:rFonts w:hint="eastAsia"/>
          <w:sz w:val="24"/>
          <w:u w:val="single"/>
        </w:rPr>
        <w:t xml:space="preserve">  </w:t>
      </w:r>
      <w:r>
        <w:rPr>
          <w:rFonts w:hint="eastAsia"/>
          <w:sz w:val="24"/>
        </w:rPr>
        <w:t xml:space="preserve">  </w:t>
      </w:r>
      <w:r>
        <w:rPr>
          <w:rFonts w:hint="eastAsia"/>
        </w:rPr>
        <w:t xml:space="preserve"> </w:t>
      </w:r>
    </w:p>
    <w:sectPr w:rsidR="00C511A6" w:rsidSect="00DD6741">
      <w:footerReference w:type="default" r:id="rId39"/>
      <w:endnotePr>
        <w:numFmt w:val="decimal"/>
      </w:endnotePr>
      <w:pgSz w:w="11906" w:h="16838" w:code="9"/>
      <w:pgMar w:top="1440" w:right="1797" w:bottom="1440" w:left="1797"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14DF7" w14:textId="77777777" w:rsidR="006C12A0" w:rsidRDefault="006C12A0">
      <w:pPr>
        <w:pStyle w:val="Footer"/>
      </w:pPr>
    </w:p>
  </w:endnote>
  <w:endnote w:type="continuationSeparator" w:id="0">
    <w:p w14:paraId="5F3619A2" w14:textId="77777777" w:rsidR="006C12A0" w:rsidRDefault="006C12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TFangsong">
    <w:altName w:val="华文仿宋"/>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FangSong_GB2312">
    <w:altName w:val="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3FE00" w14:textId="6E5F30F2" w:rsidR="0021480A" w:rsidRPr="00645F8B" w:rsidRDefault="0021480A" w:rsidP="00645F8B">
    <w:pPr>
      <w:pStyle w:val="Footer"/>
      <w:ind w:right="360"/>
      <w:jc w:val="center"/>
      <w:rPr>
        <w:lang w:val="en-C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D6272" w14:textId="77777777" w:rsidR="0021480A" w:rsidRDefault="0021480A">
    <w:pPr>
      <w:pStyle w:val="Footer"/>
      <w:framePr w:wrap="around" w:vAnchor="text" w:hAnchor="margin" w:xAlign="center" w:y="1"/>
      <w:rPr>
        <w:rStyle w:val="PageNumber"/>
      </w:rPr>
    </w:pPr>
  </w:p>
  <w:p w14:paraId="73B69F0E" w14:textId="77777777" w:rsidR="0021480A" w:rsidRDefault="0021480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4AC2A" w14:textId="77777777" w:rsidR="0021480A" w:rsidRDefault="002148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F5D78">
      <w:rPr>
        <w:rStyle w:val="PageNumber"/>
        <w:noProof/>
      </w:rPr>
      <w:t>1</w:t>
    </w:r>
    <w:r>
      <w:rPr>
        <w:rStyle w:val="PageNumber"/>
      </w:rPr>
      <w:fldChar w:fldCharType="end"/>
    </w:r>
  </w:p>
  <w:p w14:paraId="204DBCBF" w14:textId="77777777" w:rsidR="0021480A" w:rsidRDefault="0021480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D2029" w14:textId="77777777" w:rsidR="0021480A" w:rsidRDefault="0021480A">
    <w:pPr>
      <w:pStyle w:val="Footer"/>
      <w:framePr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3F5D78">
      <w:rPr>
        <w:rStyle w:val="PageNumber"/>
        <w:noProof/>
      </w:rPr>
      <w:t>3</w:t>
    </w:r>
    <w:r>
      <w:rPr>
        <w:rStyle w:val="PageNumber"/>
      </w:rPr>
      <w:fldChar w:fldCharType="end"/>
    </w:r>
  </w:p>
  <w:p w14:paraId="522783E9" w14:textId="77777777" w:rsidR="0021480A" w:rsidRDefault="0021480A">
    <w:pPr>
      <w:pStyle w:val="Footer"/>
      <w:framePr w:wrap="around" w:vAnchor="text" w:hAnchor="margin" w:xAlign="center" w:y="1"/>
      <w:rPr>
        <w:rStyle w:val="PageNumber"/>
      </w:rPr>
    </w:pPr>
  </w:p>
  <w:p w14:paraId="50FC5244" w14:textId="77777777" w:rsidR="0021480A" w:rsidRDefault="0021480A">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20CAE" w14:textId="77777777" w:rsidR="0021480A" w:rsidRDefault="0021480A">
    <w:pPr>
      <w:pStyle w:val="Footer"/>
      <w:framePr w:wrap="around" w:vAnchor="text" w:hAnchor="margin" w:xAlign="center" w:y="1"/>
      <w:rPr>
        <w:rStyle w:val="PageNumber"/>
      </w:rPr>
    </w:pPr>
  </w:p>
  <w:p w14:paraId="341D5C3C" w14:textId="39E09471" w:rsidR="0021480A" w:rsidRDefault="0021480A" w:rsidP="00645F8B">
    <w:pPr>
      <w:pStyle w:val="Footer"/>
      <w:ind w:right="360"/>
      <w:jc w:val="right"/>
    </w:pPr>
    <w:r>
      <w:t>40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437349"/>
      <w:docPartObj>
        <w:docPartGallery w:val="Page Numbers (Bottom of Page)"/>
        <w:docPartUnique/>
      </w:docPartObj>
    </w:sdtPr>
    <w:sdtEndPr>
      <w:rPr>
        <w:noProof/>
      </w:rPr>
    </w:sdtEndPr>
    <w:sdtContent>
      <w:p w14:paraId="76B670A6" w14:textId="0922A12B" w:rsidR="0021480A" w:rsidRDefault="0021480A">
        <w:pPr>
          <w:pStyle w:val="Footer"/>
          <w:jc w:val="center"/>
        </w:pPr>
        <w:r>
          <w:fldChar w:fldCharType="begin"/>
        </w:r>
        <w:r>
          <w:instrText xml:space="preserve"> PAGE   \* MERGEFORMAT </w:instrText>
        </w:r>
        <w:r>
          <w:fldChar w:fldCharType="separate"/>
        </w:r>
        <w:r w:rsidR="003F5D78">
          <w:rPr>
            <w:noProof/>
          </w:rPr>
          <w:t>47</w:t>
        </w:r>
        <w:r>
          <w:rPr>
            <w:noProof/>
          </w:rPr>
          <w:fldChar w:fldCharType="end"/>
        </w:r>
      </w:p>
    </w:sdtContent>
  </w:sdt>
  <w:p w14:paraId="7ED7E174" w14:textId="02D31417" w:rsidR="0021480A" w:rsidRPr="00645F8B" w:rsidRDefault="0021480A" w:rsidP="00645F8B">
    <w:pPr>
      <w:pStyle w:val="Footer"/>
      <w:ind w:right="4320"/>
      <w:jc w:val="right"/>
      <w:rPr>
        <w:lang w:val="en-CA"/>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BAE3" w14:textId="77777777" w:rsidR="0021480A" w:rsidRDefault="0021480A">
    <w:pPr>
      <w:pStyle w:val="Footer"/>
      <w:framePr w:wrap="around" w:vAnchor="text" w:hAnchor="margin" w:xAlign="center" w:y="1"/>
      <w:rPr>
        <w:rStyle w:val="PageNumber"/>
      </w:rPr>
    </w:pPr>
  </w:p>
  <w:p w14:paraId="78DC7087" w14:textId="77777777" w:rsidR="0021480A" w:rsidRDefault="0021480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9FF86" w14:textId="77777777" w:rsidR="006C12A0" w:rsidRDefault="006C12A0">
      <w:r>
        <w:separator/>
      </w:r>
    </w:p>
  </w:footnote>
  <w:footnote w:type="continuationSeparator" w:id="0">
    <w:p w14:paraId="72D60CA7" w14:textId="77777777" w:rsidR="006C12A0" w:rsidRDefault="006C12A0">
      <w:r>
        <w:continuationSeparator/>
      </w:r>
    </w:p>
  </w:footnote>
  <w:footnote w:id="1">
    <w:p w14:paraId="19C58915" w14:textId="3C22ADD0" w:rsidR="0021480A" w:rsidRPr="00AD1F67" w:rsidRDefault="0021480A">
      <w:pPr>
        <w:pStyle w:val="FootnoteText"/>
        <w:rPr>
          <w:lang w:val="en-CA"/>
        </w:rPr>
      </w:pPr>
      <w:r>
        <w:rPr>
          <w:rStyle w:val="FootnoteReference"/>
        </w:rPr>
        <w:footnoteRef/>
      </w:r>
      <w:r>
        <w:t xml:space="preserve"> </w:t>
      </w:r>
      <w:r>
        <w:rPr>
          <w:rFonts w:hint="eastAsia"/>
        </w:rPr>
        <w:t xml:space="preserve">The actual word </w:t>
      </w:r>
      <w:r>
        <w:t>‘</w:t>
      </w:r>
      <w:r>
        <w:rPr>
          <w:rFonts w:hint="eastAsia"/>
        </w:rPr>
        <w:t>county</w:t>
      </w:r>
      <w:r>
        <w:t>’</w:t>
      </w:r>
      <w:r w:rsidRPr="00AD1F67">
        <w:rPr>
          <w:rFonts w:hint="eastAsia"/>
        </w:rPr>
        <w:t xml:space="preserve"> (</w:t>
      </w:r>
      <w:r w:rsidRPr="00AD1F67">
        <w:rPr>
          <w:rFonts w:hint="eastAsia"/>
          <w:i/>
        </w:rPr>
        <w:t>xi</w:t>
      </w:r>
      <w:r w:rsidRPr="00AD1F67">
        <w:rPr>
          <w:i/>
        </w:rPr>
        <w:t>à</w:t>
      </w:r>
      <w:r w:rsidRPr="00AD1F67">
        <w:rPr>
          <w:rFonts w:hint="eastAsia"/>
          <w:i/>
        </w:rPr>
        <w:t>n</w:t>
      </w:r>
      <w:r w:rsidRPr="00AD1F67">
        <w:rPr>
          <w:rFonts w:hint="eastAsia"/>
        </w:rPr>
        <w:t xml:space="preserve">; simplified </w:t>
      </w:r>
      <w:r w:rsidRPr="00AD1F67">
        <w:rPr>
          <w:rFonts w:hint="eastAsia"/>
        </w:rPr>
        <w:t>县</w:t>
      </w:r>
      <w:r w:rsidRPr="00AD1F67">
        <w:rPr>
          <w:rFonts w:hint="eastAsia"/>
        </w:rPr>
        <w:t xml:space="preserve">, traditional </w:t>
      </w:r>
      <w:r w:rsidRPr="00AD1F67">
        <w:rPr>
          <w:rFonts w:hint="eastAsia"/>
        </w:rPr>
        <w:t>縣</w:t>
      </w:r>
      <w:r w:rsidRPr="00AD1F67">
        <w:rPr>
          <w:rFonts w:hint="eastAsia"/>
        </w:rPr>
        <w:t>) has a convoluted history, changing subtly in meaning at different points of history. The</w:t>
      </w:r>
      <w:r w:rsidRPr="00AD1F67">
        <w:rPr>
          <w:rFonts w:hint="eastAsia"/>
        </w:rPr>
        <w:t>《文源》</w:t>
      </w:r>
      <w:r w:rsidRPr="00AD1F67">
        <w:rPr>
          <w:rFonts w:hint="eastAsia"/>
        </w:rPr>
        <w:t xml:space="preserve">dictionary writes: </w:t>
      </w:r>
      <w:r>
        <w:t>“</w:t>
      </w:r>
      <w:r w:rsidRPr="00AD1F67">
        <w:rPr>
          <w:rFonts w:hint="eastAsia"/>
        </w:rPr>
        <w:t>从木，从系，持首</w:t>
      </w:r>
      <w:r>
        <w:t xml:space="preserve">” — </w:t>
      </w:r>
      <w:r w:rsidRPr="00AD1F67">
        <w:rPr>
          <w:rFonts w:hint="eastAsia"/>
        </w:rPr>
        <w:t xml:space="preserve">that is, according to inscriptions on ancient bronze, the original character for </w:t>
      </w:r>
      <w:r w:rsidRPr="00AD1F67">
        <w:rPr>
          <w:rFonts w:hint="eastAsia"/>
        </w:rPr>
        <w:t>縣</w:t>
      </w:r>
      <w:r w:rsidRPr="00AD1F67">
        <w:rPr>
          <w:rFonts w:hint="eastAsia"/>
        </w:rPr>
        <w:t xml:space="preserve"> was composed of the characters for wood (</w:t>
      </w:r>
      <w:r w:rsidRPr="00AD1F67">
        <w:rPr>
          <w:rFonts w:hint="eastAsia"/>
        </w:rPr>
        <w:t>木</w:t>
      </w:r>
      <w:r w:rsidRPr="00AD1F67">
        <w:rPr>
          <w:rFonts w:hint="eastAsia"/>
        </w:rPr>
        <w:t>), for department (</w:t>
      </w:r>
      <w:r w:rsidRPr="00AD1F67">
        <w:rPr>
          <w:rFonts w:hint="eastAsia"/>
        </w:rPr>
        <w:t>系</w:t>
      </w:r>
      <w:r w:rsidRPr="00AD1F67">
        <w:rPr>
          <w:rFonts w:hint="eastAsia"/>
        </w:rPr>
        <w:t>), and political capital (</w:t>
      </w:r>
      <w:r w:rsidRPr="00AD1F67">
        <w:rPr>
          <w:rFonts w:hint="eastAsia"/>
        </w:rPr>
        <w:t>首</w:t>
      </w:r>
      <w:r>
        <w:rPr>
          <w:rFonts w:hint="eastAsia"/>
        </w:rPr>
        <w:t xml:space="preserve">, literally </w:t>
      </w:r>
      <w:r>
        <w:t>‘</w:t>
      </w:r>
      <w:r>
        <w:rPr>
          <w:rFonts w:hint="eastAsia"/>
        </w:rPr>
        <w:t>head</w:t>
      </w:r>
      <w:r>
        <w:t>’</w:t>
      </w:r>
      <w:r w:rsidRPr="00AD1F67">
        <w:rPr>
          <w:rFonts w:hint="eastAsia"/>
        </w:rPr>
        <w:t>).</w:t>
      </w:r>
      <w:r>
        <w:rPr>
          <w:rFonts w:hint="eastAsia"/>
        </w:rPr>
        <w:t xml:space="preserve"> It began as a homophone for </w:t>
      </w:r>
      <w:r w:rsidRPr="00BB63C7">
        <w:rPr>
          <w:rFonts w:hint="eastAsia"/>
          <w:i/>
        </w:rPr>
        <w:t>hu</w:t>
      </w:r>
      <w:r w:rsidRPr="00BB63C7">
        <w:rPr>
          <w:i/>
        </w:rPr>
        <w:t>á</w:t>
      </w:r>
      <w:r w:rsidRPr="00BB63C7">
        <w:rPr>
          <w:rFonts w:hint="eastAsia"/>
          <w:i/>
        </w:rPr>
        <w:t>n</w:t>
      </w:r>
      <w:r w:rsidRPr="00AD1F67">
        <w:rPr>
          <w:rFonts w:hint="eastAsia"/>
        </w:rPr>
        <w:t xml:space="preserve"> (</w:t>
      </w:r>
      <w:r w:rsidRPr="00AD1F67">
        <w:rPr>
          <w:rFonts w:hint="eastAsia"/>
        </w:rPr>
        <w:t>寰</w:t>
      </w:r>
      <w:r w:rsidRPr="00AD1F67">
        <w:rPr>
          <w:rFonts w:hint="eastAsia"/>
        </w:rPr>
        <w:t xml:space="preserve">, also written as </w:t>
      </w:r>
      <w:r w:rsidRPr="00AD1F67">
        <w:rPr>
          <w:rFonts w:hint="eastAsia"/>
        </w:rPr>
        <w:t>還</w:t>
      </w:r>
      <w:r>
        <w:rPr>
          <w:rFonts w:hint="eastAsia"/>
        </w:rPr>
        <w:t xml:space="preserve"> </w:t>
      </w:r>
      <w:r>
        <w:t>‘</w:t>
      </w:r>
      <w:r>
        <w:rPr>
          <w:rFonts w:hint="eastAsia"/>
        </w:rPr>
        <w:t>returning</w:t>
      </w:r>
      <w:r>
        <w:t>’</w:t>
      </w:r>
      <w:r w:rsidRPr="00AD1F67">
        <w:rPr>
          <w:rFonts w:hint="eastAsia"/>
        </w:rPr>
        <w:t xml:space="preserve"> or </w:t>
      </w:r>
      <w:r w:rsidRPr="00AD1F67">
        <w:rPr>
          <w:rFonts w:hint="eastAsia"/>
        </w:rPr>
        <w:t>環</w:t>
      </w:r>
      <w:r w:rsidRPr="00AD1F67">
        <w:rPr>
          <w:rFonts w:hint="eastAsia"/>
        </w:rPr>
        <w:t xml:space="preserve"> </w:t>
      </w:r>
      <w:r>
        <w:t>‘</w:t>
      </w:r>
      <w:r>
        <w:rPr>
          <w:rFonts w:hint="eastAsia"/>
        </w:rPr>
        <w:t>circle</w:t>
      </w:r>
      <w:r>
        <w:t>’</w:t>
      </w:r>
      <w:r w:rsidRPr="00AD1F67">
        <w:rPr>
          <w:rFonts w:hint="eastAsia"/>
        </w:rPr>
        <w:t xml:space="preserve">), which denoted </w:t>
      </w:r>
      <w:r>
        <w:t>“</w:t>
      </w:r>
      <w:r w:rsidRPr="00AD1F67">
        <w:rPr>
          <w:rFonts w:hint="eastAsia"/>
        </w:rPr>
        <w:t>ar</w:t>
      </w:r>
      <w:r w:rsidRPr="00AD1F67">
        <w:t>eas surrounding the state capital'' (Li, 2014: 83).</w:t>
      </w:r>
    </w:p>
  </w:footnote>
  <w:footnote w:id="2">
    <w:p w14:paraId="0021092D" w14:textId="4A515B36" w:rsidR="0021480A" w:rsidRPr="00885C75" w:rsidRDefault="0021480A">
      <w:pPr>
        <w:pStyle w:val="FootnoteText"/>
        <w:rPr>
          <w:lang w:val="en-CA"/>
        </w:rPr>
      </w:pPr>
      <w:r>
        <w:rPr>
          <w:rStyle w:val="FootnoteReference"/>
        </w:rPr>
        <w:footnoteRef/>
      </w:r>
      <w:r>
        <w:t xml:space="preserve"> </w:t>
      </w:r>
      <w:r>
        <w:rPr>
          <w:rFonts w:hint="eastAsia"/>
        </w:rPr>
        <w:t>Jin &amp; Zhang (2015: 93) add a</w:t>
      </w:r>
      <w:r w:rsidRPr="00885C75">
        <w:rPr>
          <w:rFonts w:hint="eastAsia"/>
        </w:rPr>
        <w:t xml:space="preserve"> </w:t>
      </w:r>
      <w:r>
        <w:t>helpful</w:t>
      </w:r>
      <w:r w:rsidRPr="00885C75">
        <w:rPr>
          <w:rFonts w:hint="eastAsia"/>
        </w:rPr>
        <w:t xml:space="preserve"> note about Chinese county names: </w:t>
      </w:r>
      <w:r>
        <w:t>“</w:t>
      </w:r>
      <w:r w:rsidRPr="00885C75">
        <w:rPr>
          <w:rFonts w:hint="eastAsia"/>
        </w:rPr>
        <w:t>Names of high urbanized areas usually con</w:t>
      </w:r>
      <w:r>
        <w:rPr>
          <w:rFonts w:hint="eastAsia"/>
        </w:rPr>
        <w:t xml:space="preserve">tain the Chinese character for </w:t>
      </w:r>
      <w:r>
        <w:t>‘</w:t>
      </w:r>
      <w:r w:rsidRPr="00885C75">
        <w:rPr>
          <w:rFonts w:hint="eastAsia"/>
        </w:rPr>
        <w:t>city (</w:t>
      </w:r>
      <w:r w:rsidRPr="00885C75">
        <w:rPr>
          <w:rFonts w:hint="eastAsia"/>
        </w:rPr>
        <w:t>市</w:t>
      </w:r>
      <w:r>
        <w:rPr>
          <w:rFonts w:hint="eastAsia"/>
        </w:rPr>
        <w:t xml:space="preserve"> </w:t>
      </w:r>
      <w:r w:rsidRPr="00885C75">
        <w:rPr>
          <w:rFonts w:hint="eastAsia"/>
          <w:i/>
        </w:rPr>
        <w:t>shi</w:t>
      </w:r>
      <w:r>
        <w:rPr>
          <w:rFonts w:hint="eastAsia"/>
        </w:rPr>
        <w:t>)</w:t>
      </w:r>
      <w:r>
        <w:t>’</w:t>
      </w:r>
      <w:r>
        <w:rPr>
          <w:rFonts w:hint="eastAsia"/>
        </w:rPr>
        <w:t xml:space="preserve"> or </w:t>
      </w:r>
      <w:r>
        <w:t>‘</w:t>
      </w:r>
      <w:r w:rsidRPr="00885C75">
        <w:rPr>
          <w:rFonts w:hint="eastAsia"/>
        </w:rPr>
        <w:t>district (</w:t>
      </w:r>
      <w:r w:rsidRPr="00885C75">
        <w:rPr>
          <w:rFonts w:hint="eastAsia"/>
        </w:rPr>
        <w:t>区</w:t>
      </w:r>
      <w:r>
        <w:rPr>
          <w:rFonts w:hint="eastAsia"/>
        </w:rPr>
        <w:t xml:space="preserve"> </w:t>
      </w:r>
      <w:r w:rsidRPr="00885C75">
        <w:rPr>
          <w:rFonts w:hint="eastAsia"/>
          <w:i/>
        </w:rPr>
        <w:t>qu</w:t>
      </w:r>
      <w:r>
        <w:rPr>
          <w:rFonts w:hint="eastAsia"/>
        </w:rPr>
        <w:t>)</w:t>
      </w:r>
      <w:r>
        <w:t>’</w:t>
      </w:r>
      <w:r w:rsidRPr="00885C75">
        <w:rPr>
          <w:rFonts w:hint="eastAsia"/>
        </w:rPr>
        <w:t xml:space="preserve"> which are major components of urban areas, and those for low urbanized areas have names </w:t>
      </w:r>
      <w:r>
        <w:rPr>
          <w:rFonts w:hint="eastAsia"/>
        </w:rPr>
        <w:t xml:space="preserve">that contain the character for </w:t>
      </w:r>
      <w:r>
        <w:t>‘</w:t>
      </w:r>
      <w:r w:rsidRPr="00885C75">
        <w:rPr>
          <w:rFonts w:hint="eastAsia"/>
        </w:rPr>
        <w:t>county (</w:t>
      </w:r>
      <w:r w:rsidRPr="00885C75">
        <w:rPr>
          <w:rFonts w:hint="eastAsia"/>
        </w:rPr>
        <w:t>县</w:t>
      </w:r>
      <w:r w:rsidRPr="00885C75">
        <w:rPr>
          <w:rFonts w:hint="eastAsia"/>
          <w:sz w:val="12"/>
        </w:rPr>
        <w:t xml:space="preserve"> </w:t>
      </w:r>
      <w:r w:rsidRPr="00885C75">
        <w:rPr>
          <w:rFonts w:hint="eastAsia"/>
          <w:i/>
        </w:rPr>
        <w:t>xian</w:t>
      </w:r>
      <w:r>
        <w:rPr>
          <w:rFonts w:hint="eastAsia"/>
        </w:rPr>
        <w:t>)</w:t>
      </w:r>
      <w:r>
        <w:t>’</w:t>
      </w:r>
      <w:r w:rsidRPr="00885C75">
        <w:rPr>
          <w:rFonts w:hint="eastAsia"/>
        </w:rPr>
        <w:t xml:space="preserve"> or </w:t>
      </w:r>
      <w:r>
        <w:t>‘</w:t>
      </w:r>
      <w:r w:rsidRPr="00885C75">
        <w:rPr>
          <w:rFonts w:hint="eastAsia"/>
        </w:rPr>
        <w:t>banner (</w:t>
      </w:r>
      <w:r w:rsidRPr="00885C75">
        <w:rPr>
          <w:rFonts w:hint="eastAsia"/>
        </w:rPr>
        <w:t>旗</w:t>
      </w:r>
      <w:r w:rsidRPr="00885C75">
        <w:rPr>
          <w:rFonts w:hint="eastAsia"/>
          <w:sz w:val="12"/>
        </w:rPr>
        <w:t xml:space="preserve"> </w:t>
      </w:r>
      <w:r w:rsidRPr="00885C75">
        <w:rPr>
          <w:rFonts w:hint="eastAsia"/>
          <w:i/>
        </w:rPr>
        <w:t>qi</w:t>
      </w:r>
      <w:r>
        <w:rPr>
          <w:rFonts w:hint="eastAsia"/>
        </w:rPr>
        <w:t>)</w:t>
      </w:r>
      <w:r>
        <w:t>’</w:t>
      </w:r>
      <w:r>
        <w:rPr>
          <w:rFonts w:hint="eastAsia"/>
        </w:rPr>
        <w:t>.</w:t>
      </w:r>
      <w:r>
        <w:t>”</w:t>
      </w:r>
    </w:p>
  </w:footnote>
  <w:footnote w:id="3">
    <w:p w14:paraId="5020C474" w14:textId="39CC95D9" w:rsidR="0021480A" w:rsidRPr="00E26DE1" w:rsidRDefault="0021480A">
      <w:pPr>
        <w:pStyle w:val="FootnoteText"/>
      </w:pPr>
      <w:r>
        <w:rPr>
          <w:rStyle w:val="FootnoteReference"/>
        </w:rPr>
        <w:footnoteRef/>
      </w:r>
      <w:r>
        <w:rPr>
          <w:rFonts w:hint="eastAsia"/>
        </w:rPr>
        <w:t xml:space="preserve"> </w:t>
      </w:r>
      <w:r w:rsidRPr="00E26DE1">
        <w:rPr>
          <w:rFonts w:hint="eastAsia"/>
        </w:rPr>
        <w:t>中国国家统计局</w:t>
      </w:r>
      <w:r w:rsidRPr="00E26DE1">
        <w:rPr>
          <w:rFonts w:hint="eastAsia"/>
        </w:rPr>
        <w:t xml:space="preserve">. (2004). </w:t>
      </w:r>
      <w:r w:rsidRPr="00E26DE1">
        <w:rPr>
          <w:rFonts w:hint="eastAsia"/>
        </w:rPr>
        <w:t>中国工业企业数据库</w:t>
      </w:r>
      <w:r w:rsidRPr="00E26DE1">
        <w:rPr>
          <w:rFonts w:hint="eastAsia"/>
        </w:rPr>
        <w:t>. [</w:t>
      </w:r>
      <w:r w:rsidRPr="00E26DE1">
        <w:rPr>
          <w:rFonts w:hint="eastAsia"/>
        </w:rPr>
        <w:t>数据集</w:t>
      </w:r>
      <w:r w:rsidRPr="00E26DE1">
        <w:rPr>
          <w:rFonts w:hint="eastAsia"/>
        </w:rPr>
        <w:t xml:space="preserve">]. </w:t>
      </w:r>
      <w:r w:rsidRPr="00E26DE1">
        <w:rPr>
          <w:rFonts w:hint="eastAsia"/>
        </w:rPr>
        <w:t>北京</w:t>
      </w:r>
      <w:r w:rsidRPr="00E26DE1">
        <w:rPr>
          <w:rFonts w:hint="eastAsia"/>
        </w:rPr>
        <w:t xml:space="preserve">: </w:t>
      </w:r>
      <w:r w:rsidRPr="00E26DE1">
        <w:rPr>
          <w:rFonts w:hint="eastAsia"/>
        </w:rPr>
        <w:t>中国国家统计局</w:t>
      </w:r>
      <w:r w:rsidRPr="00E26DE1">
        <w:rPr>
          <w:rFonts w:hint="eastAsia"/>
        </w:rPr>
        <w:t>.</w:t>
      </w:r>
    </w:p>
  </w:footnote>
  <w:footnote w:id="4">
    <w:p w14:paraId="7F2E7D91" w14:textId="74956A4A" w:rsidR="0021480A" w:rsidRPr="00E26DE1" w:rsidRDefault="0021480A">
      <w:pPr>
        <w:pStyle w:val="FootnoteText"/>
      </w:pPr>
      <w:r>
        <w:rPr>
          <w:rStyle w:val="FootnoteReference"/>
        </w:rPr>
        <w:footnoteRef/>
      </w:r>
      <w:r>
        <w:t xml:space="preserve"> </w:t>
      </w:r>
      <w:r w:rsidRPr="00E26DE1">
        <w:t>There are 3</w:t>
      </w:r>
      <w:r>
        <w:t>,</w:t>
      </w:r>
      <w:r w:rsidRPr="00E26DE1">
        <w:t>551 firms who report 0 income, which we set to 0.001 to prevent errors.</w:t>
      </w:r>
    </w:p>
  </w:footnote>
  <w:footnote w:id="5">
    <w:p w14:paraId="46B373C3" w14:textId="773F0C1C" w:rsidR="0021480A" w:rsidRPr="00750CB5" w:rsidRDefault="0021480A">
      <w:pPr>
        <w:pStyle w:val="FootnoteText"/>
      </w:pPr>
      <w:r>
        <w:rPr>
          <w:rStyle w:val="FootnoteReference"/>
        </w:rPr>
        <w:footnoteRef/>
      </w:r>
      <w:r>
        <w:t xml:space="preserve"> </w:t>
      </w:r>
      <w:r w:rsidRPr="00750CB5">
        <w:t>University of California, Davis, Center for Spatial Sciences. (2018). Database of Global Administrative Areas (GADM), v. 3</w:t>
      </w:r>
      <w:r>
        <w:t>.6. [Data set]. Retrieved from</w:t>
      </w:r>
      <w:r w:rsidRPr="00750CB5">
        <w:t xml:space="preserve"> https://gadm.org/download_country_v3.html</w:t>
      </w:r>
    </w:p>
  </w:footnote>
  <w:footnote w:id="6">
    <w:p w14:paraId="0E7F7BE8" w14:textId="22A65701" w:rsidR="0021480A" w:rsidRPr="008B1010" w:rsidRDefault="0021480A">
      <w:pPr>
        <w:pStyle w:val="FootnoteText"/>
      </w:pPr>
      <w:r>
        <w:rPr>
          <w:rStyle w:val="FootnoteReference"/>
        </w:rPr>
        <w:footnoteRef/>
      </w:r>
      <w:r>
        <w:t xml:space="preserve"> Here I use the </w:t>
      </w:r>
      <w:r w:rsidRPr="00E93464">
        <w:rPr>
          <w:rFonts w:ascii="Calibri" w:hAnsi="Calibri" w:cs="Calibri"/>
        </w:rPr>
        <w:t>distGeo</w:t>
      </w:r>
      <w:r w:rsidRPr="008B1010">
        <w:t xml:space="preserve"> and </w:t>
      </w:r>
      <w:r w:rsidRPr="00E93464">
        <w:rPr>
          <w:rFonts w:ascii="Calibri" w:hAnsi="Calibri" w:cs="Calibri"/>
        </w:rPr>
        <w:t>distHaversine</w:t>
      </w:r>
      <w:r w:rsidRPr="008B1010">
        <w:t xml:space="preserve"> functions from the</w:t>
      </w:r>
      <w:r>
        <w:t xml:space="preserve"> ‘geosphere’</w:t>
      </w:r>
      <w:r w:rsidRPr="008B1010">
        <w:t xml:space="preserve"> R package. </w:t>
      </w:r>
      <w:r>
        <w:t xml:space="preserve">See Hijmans, R., Williams, E., </w:t>
      </w:r>
      <w:r w:rsidRPr="008B1010">
        <w:t xml:space="preserve">&amp; Vennes, C. (2017). </w:t>
      </w:r>
      <w:r>
        <w:t>“Package ‘geosphere’.”</w:t>
      </w:r>
      <w:r w:rsidRPr="008B1010">
        <w:t xml:space="preserve"> Retrieved from https://cran.r-project.org/web/packages/geosphere/geosphere.pdf</w:t>
      </w:r>
    </w:p>
  </w:footnote>
  <w:footnote w:id="7">
    <w:p w14:paraId="7190CD60" w14:textId="0B0C77CC" w:rsidR="0021480A" w:rsidRPr="00750CB5" w:rsidRDefault="0021480A">
      <w:pPr>
        <w:pStyle w:val="FootnoteText"/>
      </w:pPr>
      <w:r>
        <w:rPr>
          <w:rStyle w:val="FootnoteReference"/>
        </w:rPr>
        <w:footnoteRef/>
      </w:r>
      <w:r>
        <w:t xml:space="preserve"> </w:t>
      </w:r>
      <w:r w:rsidRPr="00750CB5">
        <w:t>Neighbour depth of 4 gives the same results as a depth of 3.</w:t>
      </w:r>
    </w:p>
  </w:footnote>
  <w:footnote w:id="8">
    <w:p w14:paraId="1AF0C777" w14:textId="297C12DA" w:rsidR="0021480A" w:rsidRPr="008B1010" w:rsidRDefault="0021480A">
      <w:pPr>
        <w:pStyle w:val="FootnoteText"/>
      </w:pPr>
      <w:r>
        <w:rPr>
          <w:rStyle w:val="FootnoteReference"/>
        </w:rPr>
        <w:footnoteRef/>
      </w:r>
      <w:r>
        <w:t xml:space="preserve"> </w:t>
      </w:r>
      <w:r w:rsidRPr="008B1010">
        <w:t>Harvard University, Center for Geographic Analysis. (2016). China Historical GIS (CHGIS), v.6. [Data set]. Retrieved from https://sites.fas.harvard.edu/~chgis</w:t>
      </w:r>
    </w:p>
  </w:footnote>
  <w:footnote w:id="9">
    <w:p w14:paraId="7DEF01EB" w14:textId="44DBBE6F" w:rsidR="0021480A" w:rsidRPr="008B1010" w:rsidRDefault="0021480A">
      <w:pPr>
        <w:pStyle w:val="FootnoteText"/>
      </w:pPr>
      <w:r>
        <w:rPr>
          <w:rStyle w:val="FootnoteReference"/>
        </w:rPr>
        <w:footnoteRef/>
      </w:r>
      <w:r>
        <w:t xml:space="preserve"> </w:t>
      </w:r>
      <w:r w:rsidRPr="008B1010">
        <w:t xml:space="preserve">Food and Agricultural Organization of the United Nations. (2012). Global Agro-Ecological Zones (GAEZ), v. 3.0.1. [Data set]. Retrieved from </w:t>
      </w:r>
      <w:r>
        <w:t>http://gaez.fao.org/Main.html</w:t>
      </w:r>
      <w:r w:rsidRPr="008B1010">
        <w:t>. Free sign-up is required to download the data.</w:t>
      </w:r>
    </w:p>
  </w:footnote>
  <w:footnote w:id="10">
    <w:p w14:paraId="03DAA255" w14:textId="3C721482" w:rsidR="0021480A" w:rsidRPr="008B1010" w:rsidRDefault="0021480A">
      <w:pPr>
        <w:pStyle w:val="FootnoteText"/>
        <w:rPr>
          <w:lang w:val="en-CA"/>
        </w:rPr>
      </w:pPr>
      <w:r>
        <w:rPr>
          <w:rStyle w:val="FootnoteReference"/>
        </w:rPr>
        <w:footnoteRef/>
      </w:r>
      <w:r>
        <w:t xml:space="preserve"> </w:t>
      </w:r>
      <w:r w:rsidRPr="008B1010">
        <w:t>Suomi National Polar-orbiting Partnership. (2012). Visible Infrared Imaging Radiometer Suite. [Data set]. Retrieved from https://www.earthobservatory.nasa.gov/images/7</w:t>
      </w:r>
      <w:r>
        <w:t>9765/night-lights-2012-flat-map</w:t>
      </w:r>
    </w:p>
  </w:footnote>
  <w:footnote w:id="11">
    <w:p w14:paraId="0D182BB2" w14:textId="5B986726" w:rsidR="0021480A" w:rsidRPr="00670A80" w:rsidRDefault="0021480A">
      <w:pPr>
        <w:pStyle w:val="FootnoteText"/>
      </w:pPr>
      <w:r>
        <w:rPr>
          <w:rStyle w:val="FootnoteReference"/>
        </w:rPr>
        <w:footnoteRef/>
      </w:r>
      <w:r>
        <w:t xml:space="preserve"> </w:t>
      </w:r>
      <w:r w:rsidRPr="003E503D">
        <w:t>I</w:t>
      </w:r>
      <w:r>
        <w:t xml:space="preserve">n Stata, we add </w:t>
      </w:r>
      <w:r>
        <w:rPr>
          <w:rFonts w:asciiTheme="minorHAnsi" w:hAnsiTheme="minorHAnsi" w:cstheme="minorHAnsi"/>
        </w:rPr>
        <w:t>[pweight=1/firms</w:t>
      </w:r>
      <w:r w:rsidRPr="00670A80">
        <w:rPr>
          <w:rFonts w:asciiTheme="minorHAnsi" w:hAnsiTheme="minorHAnsi" w:cstheme="minorHAnsi"/>
        </w:rPr>
        <w:t>]</w:t>
      </w:r>
      <w:r>
        <w:t xml:space="preserve"> to our regression; </w:t>
      </w:r>
      <w:r>
        <w:rPr>
          <w:rFonts w:asciiTheme="minorHAnsi" w:hAnsiTheme="minorHAnsi" w:cstheme="minorHAnsi"/>
        </w:rPr>
        <w:t>firms</w:t>
      </w:r>
      <w:r>
        <w:t xml:space="preserve"> is a variable for the number of firms in each county.</w:t>
      </w:r>
    </w:p>
  </w:footnote>
  <w:footnote w:id="12">
    <w:p w14:paraId="67BBBFE3" w14:textId="4B9D8574" w:rsidR="0021480A" w:rsidRPr="003E503D" w:rsidRDefault="0021480A" w:rsidP="005B032E">
      <w:pPr>
        <w:pStyle w:val="FootnoteText"/>
        <w:jc w:val="both"/>
        <w:rPr>
          <w:lang w:val="en-CA"/>
        </w:rPr>
      </w:pPr>
      <w:r>
        <w:rPr>
          <w:rStyle w:val="FootnoteReference"/>
        </w:rPr>
        <w:footnoteRef/>
      </w:r>
      <w:r>
        <w:t xml:space="preserve"> </w:t>
      </w:r>
      <w:r w:rsidRPr="003E503D">
        <w:t xml:space="preserve">In Stata, this is implemented using the </w:t>
      </w:r>
      <w:r w:rsidRPr="003E503D">
        <w:rPr>
          <w:rFonts w:asciiTheme="minorHAnsi" w:hAnsiTheme="minorHAnsi" w:cstheme="minorHAnsi"/>
        </w:rPr>
        <w:t>weakivtest</w:t>
      </w:r>
      <w:r w:rsidRPr="003E503D">
        <w:t xml:space="preserve"> command. In this test, as a general rule of thumb, an F-statistic less than 3 indicates a wea</w:t>
      </w:r>
      <w:r>
        <w:t xml:space="preserve">k instrument. See Pflueger, C. </w:t>
      </w:r>
      <w:r w:rsidRPr="003E503D">
        <w:t xml:space="preserve">&amp; Wang, S. (2014). </w:t>
      </w:r>
      <w:r>
        <w:t>“</w:t>
      </w:r>
      <w:r w:rsidRPr="003E503D">
        <w:t>A Robust Test for Weak Instruments in Stata.</w:t>
      </w:r>
      <w:r>
        <w:t>”</w:t>
      </w:r>
      <w:r w:rsidRPr="003E503D">
        <w:t xml:space="preserve"> Retrieved from https://papers.ssrn.com/sol3</w:t>
      </w:r>
      <w:r>
        <w:t>/papers.cfm?abstract_id=2323012</w:t>
      </w:r>
    </w:p>
  </w:footnote>
  <w:footnote w:id="13">
    <w:p w14:paraId="3E37A5B5" w14:textId="07B8DC7C" w:rsidR="0021480A" w:rsidRPr="00DB5B28" w:rsidRDefault="0021480A">
      <w:pPr>
        <w:pStyle w:val="FootnoteText"/>
      </w:pPr>
      <w:r>
        <w:rPr>
          <w:rStyle w:val="FootnoteReference"/>
        </w:rPr>
        <w:footnoteRef/>
      </w:r>
      <w:r>
        <w:t xml:space="preserve"> In Stata this is implemented with the </w:t>
      </w:r>
      <w:r w:rsidRPr="00DB5B28">
        <w:rPr>
          <w:rFonts w:asciiTheme="minorHAnsi" w:hAnsiTheme="minorHAnsi" w:cstheme="minorHAnsi"/>
        </w:rPr>
        <w:t>ivreg2</w:t>
      </w:r>
      <w:r>
        <w:t xml:space="preserve"> command. The relevant test is Hansen’s J-statistic, where if p &gt; 0.05 our instrument is valid. Omitting </w:t>
      </w:r>
      <w:r w:rsidRPr="00DB5B28">
        <w:rPr>
          <w:rFonts w:asciiTheme="minorHAnsi" w:hAnsiTheme="minorHAnsi" w:cstheme="minorHAnsi"/>
        </w:rPr>
        <w:t>rivers</w:t>
      </w:r>
      <w:r>
        <w:t xml:space="preserve"> (and </w:t>
      </w:r>
      <w:r>
        <w:rPr>
          <w:rFonts w:asciiTheme="minorHAnsi" w:hAnsiTheme="minorHAnsi" w:cstheme="minorHAnsi"/>
        </w:rPr>
        <w:t>pweight</w:t>
      </w:r>
      <w:r>
        <w:t xml:space="preserve">) gives </w:t>
      </w:r>
      <w:r w:rsidRPr="00E54524">
        <w:t>p</w:t>
      </w:r>
      <w:r>
        <w:t xml:space="preserve"> = 0.69, while alternative specifications fail the test.</w:t>
      </w:r>
    </w:p>
  </w:footnote>
  <w:footnote w:id="14">
    <w:p w14:paraId="4CB7CA70" w14:textId="011DC121" w:rsidR="0021480A" w:rsidRPr="005E50A9" w:rsidRDefault="0021480A">
      <w:pPr>
        <w:pStyle w:val="FootnoteText"/>
        <w:rPr>
          <w:lang w:val="en-CA"/>
        </w:rPr>
      </w:pPr>
      <w:r>
        <w:rPr>
          <w:rStyle w:val="FootnoteReference"/>
        </w:rPr>
        <w:footnoteRef/>
      </w:r>
      <w:r>
        <w:t xml:space="preserve"> </w:t>
      </w:r>
      <w:r w:rsidRPr="005E50A9">
        <w:t>In our pr</w:t>
      </w:r>
      <w:r>
        <w:t>ior</w:t>
      </w:r>
      <w:r w:rsidRPr="005E50A9">
        <w:t xml:space="preserve"> terminology, this means using a neighbour depth of 1, rather than 3 as in the standard regression.</w:t>
      </w:r>
    </w:p>
  </w:footnote>
  <w:footnote w:id="15">
    <w:p w14:paraId="62461C1C" w14:textId="36C9819F" w:rsidR="0021480A" w:rsidRPr="00FE1309" w:rsidRDefault="0021480A">
      <w:pPr>
        <w:pStyle w:val="FootnoteText"/>
        <w:rPr>
          <w:lang w:val="en-CA"/>
        </w:rPr>
      </w:pPr>
      <w:r>
        <w:rPr>
          <w:rStyle w:val="FootnoteReference"/>
        </w:rPr>
        <w:footnoteRef/>
      </w:r>
      <w:r>
        <w:t xml:space="preserve"> </w:t>
      </w:r>
      <w:r w:rsidRPr="00FE1309">
        <w:t>CEIC. Gross Domestic Product: per Capita: County Level Region. In China Premium Database [Online]. Available: Euromonitor Institutional Investor.</w:t>
      </w:r>
    </w:p>
  </w:footnote>
  <w:footnote w:id="16">
    <w:p w14:paraId="2DD32EEA" w14:textId="03814E69" w:rsidR="0021480A" w:rsidRPr="00923CE7" w:rsidRDefault="0021480A">
      <w:pPr>
        <w:pStyle w:val="FootnoteText"/>
        <w:rPr>
          <w:lang w:val="en-CA"/>
        </w:rPr>
      </w:pPr>
      <w:r>
        <w:rPr>
          <w:rStyle w:val="FootnoteReference"/>
        </w:rPr>
        <w:footnoteRef/>
      </w:r>
      <w:r>
        <w:t xml:space="preserve"> </w:t>
      </w:r>
      <w:r w:rsidRPr="00923CE7">
        <w:t>The list of poverty counties in China is quite confusing, with government documents and Chinese-language news outlets all citing different numbers, and English news outlets awash wit</w:t>
      </w:r>
      <w:r>
        <w:t xml:space="preserve">h vacuous articles about </w:t>
      </w:r>
      <w:r w:rsidRPr="00923CE7">
        <w:rPr>
          <w:i/>
        </w:rPr>
        <w:t>n</w:t>
      </w:r>
      <w:r w:rsidRPr="00923CE7">
        <w:t xml:space="preserve"> counties being removed from the list. The next most reliable figure is 592, which appears in government documents circa 2012, and may help as a robustness check if it excludes counties that shouldn't be listed.</w:t>
      </w:r>
    </w:p>
  </w:footnote>
  <w:footnote w:id="17">
    <w:p w14:paraId="05D3F867" w14:textId="04A722CC" w:rsidR="0021480A" w:rsidRPr="00923CE7" w:rsidRDefault="0021480A">
      <w:pPr>
        <w:pStyle w:val="FootnoteText"/>
        <w:rPr>
          <w:lang w:val="en-CA"/>
        </w:rPr>
      </w:pPr>
      <w:r>
        <w:rPr>
          <w:rStyle w:val="FootnoteReference"/>
        </w:rPr>
        <w:footnoteRef/>
      </w:r>
      <w:r>
        <w:t xml:space="preserve"> A</w:t>
      </w:r>
      <w:r w:rsidRPr="00923CE7">
        <w:t xml:space="preserve">lthough several government websites </w:t>
      </w:r>
      <w:r w:rsidRPr="00923CE7">
        <w:rPr>
          <w:rFonts w:hint="eastAsia"/>
        </w:rPr>
        <w:t>cite the amount as 832, none</w:t>
      </w:r>
      <w:r>
        <w:rPr>
          <w:rFonts w:hint="eastAsia"/>
        </w:rPr>
        <w:t xml:space="preserve"> contain a full list,</w:t>
      </w:r>
      <w:r w:rsidRPr="00923CE7">
        <w:rPr>
          <w:rFonts w:hint="eastAsia"/>
        </w:rPr>
        <w:t xml:space="preserve"> </w:t>
      </w:r>
      <w:r>
        <w:t>so</w:t>
      </w:r>
      <w:r w:rsidRPr="00923CE7">
        <w:rPr>
          <w:rFonts w:hint="eastAsia"/>
        </w:rPr>
        <w:t xml:space="preserve"> I use the following source:</w:t>
      </w:r>
      <w:r w:rsidRPr="00337B81">
        <w:rPr>
          <w:rFonts w:hint="eastAsia"/>
          <w:sz w:val="14"/>
        </w:rPr>
        <w:t xml:space="preserve"> </w:t>
      </w:r>
      <w:r w:rsidRPr="00923CE7">
        <w:rPr>
          <w:rFonts w:hint="eastAsia"/>
        </w:rPr>
        <w:t>谷枫</w:t>
      </w:r>
      <w:r w:rsidRPr="00337B81">
        <w:rPr>
          <w:rFonts w:hint="eastAsia"/>
          <w:sz w:val="16"/>
        </w:rPr>
        <w:t xml:space="preserve"> </w:t>
      </w:r>
      <w:r w:rsidRPr="00923CE7">
        <w:rPr>
          <w:rFonts w:hint="eastAsia"/>
        </w:rPr>
        <w:t>&amp;</w:t>
      </w:r>
      <w:r w:rsidRPr="00337B81">
        <w:rPr>
          <w:rFonts w:hint="eastAsia"/>
          <w:sz w:val="16"/>
        </w:rPr>
        <w:t xml:space="preserve"> </w:t>
      </w:r>
      <w:r w:rsidRPr="00923CE7">
        <w:rPr>
          <w:rFonts w:hint="eastAsia"/>
        </w:rPr>
        <w:t>杨坪</w:t>
      </w:r>
      <w:r w:rsidRPr="00923CE7">
        <w:rPr>
          <w:rFonts w:hint="eastAsia"/>
        </w:rPr>
        <w:t>. (2016</w:t>
      </w:r>
      <w:r w:rsidRPr="00923CE7">
        <w:rPr>
          <w:rFonts w:hint="eastAsia"/>
        </w:rPr>
        <w:t>年</w:t>
      </w:r>
      <w:r w:rsidRPr="00923CE7">
        <w:rPr>
          <w:rFonts w:hint="eastAsia"/>
        </w:rPr>
        <w:t>12</w:t>
      </w:r>
      <w:r w:rsidRPr="00923CE7">
        <w:rPr>
          <w:rFonts w:hint="eastAsia"/>
        </w:rPr>
        <w:t>月</w:t>
      </w:r>
      <w:r w:rsidRPr="00923CE7">
        <w:rPr>
          <w:rFonts w:hint="eastAsia"/>
        </w:rPr>
        <w:t>2</w:t>
      </w:r>
      <w:r w:rsidRPr="00923CE7">
        <w:rPr>
          <w:rFonts w:hint="eastAsia"/>
        </w:rPr>
        <w:t>日</w:t>
      </w:r>
      <w:r w:rsidRPr="00923CE7">
        <w:rPr>
          <w:rFonts w:hint="eastAsia"/>
        </w:rPr>
        <w:t xml:space="preserve">). </w:t>
      </w:r>
      <w:r>
        <w:t>“</w:t>
      </w:r>
      <w:r w:rsidRPr="00923CE7">
        <w:rPr>
          <w:rFonts w:hint="eastAsia"/>
        </w:rPr>
        <w:t>股转系统发布</w:t>
      </w:r>
      <w:r w:rsidRPr="00923CE7">
        <w:rPr>
          <w:rFonts w:hint="eastAsia"/>
        </w:rPr>
        <w:t>832</w:t>
      </w:r>
      <w:r w:rsidRPr="00923CE7">
        <w:rPr>
          <w:rFonts w:hint="eastAsia"/>
        </w:rPr>
        <w:t>家贫困县名单，云南最多</w:t>
      </w:r>
      <w:r w:rsidRPr="00923CE7">
        <w:rPr>
          <w:rFonts w:hint="eastAsia"/>
        </w:rPr>
        <w:t xml:space="preserve"> (</w:t>
      </w:r>
      <w:r w:rsidRPr="00923CE7">
        <w:rPr>
          <w:rFonts w:hint="eastAsia"/>
        </w:rPr>
        <w:t>附名单</w:t>
      </w:r>
      <w:r>
        <w:rPr>
          <w:rFonts w:hint="eastAsia"/>
        </w:rPr>
        <w:t>).</w:t>
      </w:r>
      <w:r>
        <w:t>”</w:t>
      </w:r>
      <w:r w:rsidRPr="00923CE7">
        <w:rPr>
          <w:rFonts w:hint="eastAsia"/>
        </w:rPr>
        <w:t xml:space="preserve"> 21</w:t>
      </w:r>
      <w:r w:rsidRPr="00923CE7">
        <w:rPr>
          <w:rFonts w:hint="eastAsia"/>
        </w:rPr>
        <w:t>世纪经济报道</w:t>
      </w:r>
      <w:r>
        <w:rPr>
          <w:rFonts w:hint="eastAsia"/>
        </w:rPr>
        <w:t>. Retrieved from</w:t>
      </w:r>
      <w:r w:rsidRPr="00923CE7">
        <w:rPr>
          <w:rFonts w:hint="eastAsia"/>
        </w:rPr>
        <w:t xml:space="preserve"> http:// 21jingji.com/article/20161202/herald/a524550b4261dcef8de2c1c1705e03e4.</w:t>
      </w:r>
      <w:r w:rsidRPr="00923CE7">
        <w: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144F6" w14:textId="77777777" w:rsidR="0021480A" w:rsidRPr="00A3073C" w:rsidRDefault="0021480A" w:rsidP="00A3073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8E6"/>
    <w:multiLevelType w:val="hybridMultilevel"/>
    <w:tmpl w:val="747C5E10"/>
    <w:lvl w:ilvl="0" w:tplc="A7D4EBAE">
      <w:start w:val="1"/>
      <w:numFmt w:val="japaneseCounting"/>
      <w:lvlText w:val="第%1节"/>
      <w:lvlJc w:val="left"/>
      <w:pPr>
        <w:tabs>
          <w:tab w:val="num" w:pos="840"/>
        </w:tabs>
        <w:ind w:left="840" w:hanging="840"/>
      </w:pPr>
      <w:rPr>
        <w:rFonts w:hint="eastAsia"/>
      </w:rPr>
    </w:lvl>
    <w:lvl w:ilvl="1" w:tplc="5E58E036">
      <w:start w:val="1"/>
      <w:numFmt w:val="japaneseCounting"/>
      <w:lvlText w:val="%2、"/>
      <w:lvlJc w:val="left"/>
      <w:pPr>
        <w:tabs>
          <w:tab w:val="num" w:pos="840"/>
        </w:tabs>
        <w:ind w:left="840" w:hanging="420"/>
      </w:pPr>
      <w:rPr>
        <w:rFonts w:hint="eastAsia"/>
      </w:rPr>
    </w:lvl>
    <w:lvl w:ilvl="2" w:tplc="82D8FF36">
      <w:start w:val="3"/>
      <w:numFmt w:val="japaneseCounting"/>
      <w:lvlText w:val="第%3章"/>
      <w:lvlJc w:val="left"/>
      <w:pPr>
        <w:tabs>
          <w:tab w:val="num" w:pos="1560"/>
        </w:tabs>
        <w:ind w:left="1560" w:hanging="720"/>
      </w:pPr>
      <w:rPr>
        <w:rFonts w:hint="eastAsia"/>
      </w:rPr>
    </w:lvl>
    <w:lvl w:ilvl="3" w:tplc="F4D4ECBE">
      <w:start w:val="1"/>
      <w:numFmt w:val="japaneseCounting"/>
      <w:lvlText w:val="(%4)"/>
      <w:lvlJc w:val="left"/>
      <w:pPr>
        <w:tabs>
          <w:tab w:val="num" w:pos="1680"/>
        </w:tabs>
        <w:ind w:left="1680" w:hanging="4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2250375"/>
    <w:multiLevelType w:val="hybridMultilevel"/>
    <w:tmpl w:val="1232521E"/>
    <w:lvl w:ilvl="0" w:tplc="462C942E">
      <w:start w:val="1"/>
      <w:numFmt w:val="japaneseCounting"/>
      <w:lvlText w:val="第%1章"/>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4B36EB7"/>
    <w:multiLevelType w:val="hybridMultilevel"/>
    <w:tmpl w:val="4E6E395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08D90CCF"/>
    <w:multiLevelType w:val="hybridMultilevel"/>
    <w:tmpl w:val="F18085E0"/>
    <w:lvl w:ilvl="0" w:tplc="0F1E2D3E">
      <w:start w:val="4"/>
      <w:numFmt w:val="japaneseCounting"/>
      <w:lvlText w:val="第%1章"/>
      <w:lvlJc w:val="left"/>
      <w:pPr>
        <w:tabs>
          <w:tab w:val="num" w:pos="855"/>
        </w:tabs>
        <w:ind w:left="855" w:hanging="855"/>
      </w:pPr>
      <w:rPr>
        <w:rFonts w:hAnsi="STFangsong"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A1462C8"/>
    <w:multiLevelType w:val="hybridMultilevel"/>
    <w:tmpl w:val="DE864C12"/>
    <w:lvl w:ilvl="0" w:tplc="5AA02604">
      <w:start w:val="4"/>
      <w:numFmt w:val="japaneseCounting"/>
      <w:lvlText w:val="第%1节"/>
      <w:lvlJc w:val="left"/>
      <w:pPr>
        <w:tabs>
          <w:tab w:val="num" w:pos="1200"/>
        </w:tabs>
        <w:ind w:left="1200" w:hanging="720"/>
      </w:pPr>
      <w:rPr>
        <w:rFonts w:hAnsi="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nsid w:val="0C844BD5"/>
    <w:multiLevelType w:val="hybridMultilevel"/>
    <w:tmpl w:val="4DAAF344"/>
    <w:lvl w:ilvl="0" w:tplc="E3C6AA1E">
      <w:start w:val="1"/>
      <w:numFmt w:val="japaneseCounting"/>
      <w:lvlText w:val="第%1节"/>
      <w:lvlJc w:val="left"/>
      <w:pPr>
        <w:tabs>
          <w:tab w:val="num" w:pos="840"/>
        </w:tabs>
        <w:ind w:left="840" w:hanging="840"/>
      </w:pPr>
      <w:rPr>
        <w:rFonts w:hint="eastAsia"/>
      </w:rPr>
    </w:lvl>
    <w:lvl w:ilvl="1" w:tplc="04090019">
      <w:start w:val="1"/>
      <w:numFmt w:val="lowerLetter"/>
      <w:lvlText w:val="%2)"/>
      <w:lvlJc w:val="left"/>
      <w:pPr>
        <w:tabs>
          <w:tab w:val="num" w:pos="840"/>
        </w:tabs>
        <w:ind w:left="840" w:hanging="420"/>
      </w:pPr>
    </w:lvl>
    <w:lvl w:ilvl="2" w:tplc="1F58C06A">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0F60774E"/>
    <w:multiLevelType w:val="hybridMultilevel"/>
    <w:tmpl w:val="FFA2B3DA"/>
    <w:lvl w:ilvl="0" w:tplc="BDE0ADB8">
      <w:start w:val="3"/>
      <w:numFmt w:val="japaneseCounting"/>
      <w:lvlText w:val="第%1节"/>
      <w:lvlJc w:val="left"/>
      <w:pPr>
        <w:tabs>
          <w:tab w:val="num" w:pos="855"/>
        </w:tabs>
        <w:ind w:left="855" w:hanging="85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81C2FE0"/>
    <w:multiLevelType w:val="hybridMultilevel"/>
    <w:tmpl w:val="B77ECB82"/>
    <w:lvl w:ilvl="0" w:tplc="C3E0F30C">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1B4B3D7B"/>
    <w:multiLevelType w:val="hybridMultilevel"/>
    <w:tmpl w:val="033E9B0A"/>
    <w:lvl w:ilvl="0" w:tplc="8BA024FA">
      <w:start w:val="2"/>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1E5143FF"/>
    <w:multiLevelType w:val="hybridMultilevel"/>
    <w:tmpl w:val="732275F0"/>
    <w:lvl w:ilvl="0" w:tplc="50040140">
      <w:start w:val="1"/>
      <w:numFmt w:val="japaneseCounting"/>
      <w:lvlText w:val="第%1节"/>
      <w:lvlJc w:val="left"/>
      <w:pPr>
        <w:tabs>
          <w:tab w:val="num" w:pos="960"/>
        </w:tabs>
        <w:ind w:left="960" w:hanging="9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1F7D3A79"/>
    <w:multiLevelType w:val="hybridMultilevel"/>
    <w:tmpl w:val="51D2705A"/>
    <w:lvl w:ilvl="0" w:tplc="FD66BAC2">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4231E20"/>
    <w:multiLevelType w:val="hybridMultilevel"/>
    <w:tmpl w:val="08AC23C4"/>
    <w:lvl w:ilvl="0" w:tplc="A7D4EBAE">
      <w:start w:val="2"/>
      <w:numFmt w:val="japaneseCounting"/>
      <w:lvlText w:val="第%1节"/>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9DD2B54"/>
    <w:multiLevelType w:val="hybridMultilevel"/>
    <w:tmpl w:val="988CCC54"/>
    <w:lvl w:ilvl="0" w:tplc="E632A216">
      <w:start w:val="1"/>
      <w:numFmt w:val="japaneseCounting"/>
      <w:lvlText w:val="第%1节"/>
      <w:lvlJc w:val="left"/>
      <w:pPr>
        <w:tabs>
          <w:tab w:val="num" w:pos="840"/>
        </w:tabs>
        <w:ind w:left="840" w:hanging="840"/>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349D2FB1"/>
    <w:multiLevelType w:val="hybridMultilevel"/>
    <w:tmpl w:val="CC68717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38695483"/>
    <w:multiLevelType w:val="hybridMultilevel"/>
    <w:tmpl w:val="C6F8A37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3C98424F"/>
    <w:multiLevelType w:val="hybridMultilevel"/>
    <w:tmpl w:val="6BA2A3C6"/>
    <w:lvl w:ilvl="0" w:tplc="5A46B31A">
      <w:start w:val="5"/>
      <w:numFmt w:val="japaneseCounting"/>
      <w:lvlText w:val="第%1章"/>
      <w:lvlJc w:val="left"/>
      <w:pPr>
        <w:tabs>
          <w:tab w:val="num" w:pos="855"/>
        </w:tabs>
        <w:ind w:left="855" w:hanging="855"/>
      </w:pPr>
      <w:rPr>
        <w:rFonts w:hAnsi="STFangsong"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3E451695"/>
    <w:multiLevelType w:val="hybridMultilevel"/>
    <w:tmpl w:val="06FC670C"/>
    <w:lvl w:ilvl="0" w:tplc="8CD8C368">
      <w:start w:val="1"/>
      <w:numFmt w:val="decimal"/>
      <w:lvlText w:val="[%1]"/>
      <w:lvlJc w:val="left"/>
      <w:pPr>
        <w:ind w:left="720" w:hanging="360"/>
      </w:pPr>
      <w:rPr>
        <w:rFonts w:hint="default"/>
        <w:sz w:val="24"/>
        <w:szCs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3FA0131A"/>
    <w:multiLevelType w:val="hybridMultilevel"/>
    <w:tmpl w:val="B68A72E0"/>
    <w:lvl w:ilvl="0" w:tplc="D0DE7A84">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FA26EB1"/>
    <w:multiLevelType w:val="hybridMultilevel"/>
    <w:tmpl w:val="38F8EE16"/>
    <w:lvl w:ilvl="0" w:tplc="A8680716">
      <w:start w:val="1"/>
      <w:numFmt w:val="japaneseCounting"/>
      <w:lvlText w:val="(%1)"/>
      <w:lvlJc w:val="left"/>
      <w:pPr>
        <w:tabs>
          <w:tab w:val="num" w:pos="945"/>
        </w:tabs>
        <w:ind w:left="945" w:hanging="52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nsid w:val="40F82D71"/>
    <w:multiLevelType w:val="hybridMultilevel"/>
    <w:tmpl w:val="E9A05E8C"/>
    <w:lvl w:ilvl="0" w:tplc="DB700804">
      <w:start w:val="1"/>
      <w:numFmt w:val="japaneseCounting"/>
      <w:lvlText w:val="（%1）"/>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0">
    <w:nsid w:val="4321786B"/>
    <w:multiLevelType w:val="hybridMultilevel"/>
    <w:tmpl w:val="F288DE5A"/>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1">
    <w:nsid w:val="43BF40CF"/>
    <w:multiLevelType w:val="hybridMultilevel"/>
    <w:tmpl w:val="2AD6AC68"/>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2">
    <w:nsid w:val="44C57AFF"/>
    <w:multiLevelType w:val="hybridMultilevel"/>
    <w:tmpl w:val="9EEEAF3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475F4062"/>
    <w:multiLevelType w:val="hybridMultilevel"/>
    <w:tmpl w:val="72CC92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4A0D0F3D"/>
    <w:multiLevelType w:val="hybridMultilevel"/>
    <w:tmpl w:val="26C24FB0"/>
    <w:lvl w:ilvl="0" w:tplc="841C8462">
      <w:start w:val="2"/>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ACF198B"/>
    <w:multiLevelType w:val="hybridMultilevel"/>
    <w:tmpl w:val="617C3D86"/>
    <w:lvl w:ilvl="0" w:tplc="70DC16C8">
      <w:start w:val="1"/>
      <w:numFmt w:val="japaneseCounting"/>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6">
    <w:nsid w:val="4C6B61F4"/>
    <w:multiLevelType w:val="hybridMultilevel"/>
    <w:tmpl w:val="EBB65CC4"/>
    <w:lvl w:ilvl="0" w:tplc="2B8E43CA">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548B20B6"/>
    <w:multiLevelType w:val="hybridMultilevel"/>
    <w:tmpl w:val="D79C1A0A"/>
    <w:lvl w:ilvl="0" w:tplc="BB10D25E">
      <w:start w:val="1"/>
      <w:numFmt w:val="japaneseCounting"/>
      <w:lvlText w:val="%1、"/>
      <w:lvlJc w:val="left"/>
      <w:pPr>
        <w:tabs>
          <w:tab w:val="num" w:pos="1260"/>
        </w:tabs>
        <w:ind w:left="1260" w:hanging="420"/>
      </w:pPr>
      <w:rPr>
        <w:rFonts w:hAnsi="STFangsong"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28">
    <w:nsid w:val="560C5275"/>
    <w:multiLevelType w:val="hybridMultilevel"/>
    <w:tmpl w:val="27B82EB0"/>
    <w:lvl w:ilvl="0" w:tplc="A29E2AD2">
      <w:start w:val="1"/>
      <w:numFmt w:val="japaneseCounting"/>
      <w:lvlText w:val="第%1节"/>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65B50ABD"/>
    <w:multiLevelType w:val="hybridMultilevel"/>
    <w:tmpl w:val="2A7AF6AC"/>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30">
    <w:nsid w:val="66D25F16"/>
    <w:multiLevelType w:val="hybridMultilevel"/>
    <w:tmpl w:val="F918CD34"/>
    <w:lvl w:ilvl="0" w:tplc="A7D4EBAE">
      <w:start w:val="1"/>
      <w:numFmt w:val="japaneseCounting"/>
      <w:lvlText w:val="第%1节"/>
      <w:lvlJc w:val="left"/>
      <w:pPr>
        <w:tabs>
          <w:tab w:val="num" w:pos="840"/>
        </w:tabs>
        <w:ind w:left="840" w:hanging="840"/>
      </w:pPr>
      <w:rPr>
        <w:rFonts w:hint="eastAsia"/>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67637D39"/>
    <w:multiLevelType w:val="hybridMultilevel"/>
    <w:tmpl w:val="635412F2"/>
    <w:lvl w:ilvl="0" w:tplc="90766E34">
      <w:start w:val="3"/>
      <w:numFmt w:val="japaneseCounting"/>
      <w:lvlText w:val="第%1章"/>
      <w:lvlJc w:val="left"/>
      <w:pPr>
        <w:tabs>
          <w:tab w:val="num" w:pos="855"/>
        </w:tabs>
        <w:ind w:left="855" w:hanging="855"/>
      </w:pPr>
      <w:rPr>
        <w:rFonts w:hAnsi="STFangsong"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69425DA6"/>
    <w:multiLevelType w:val="hybridMultilevel"/>
    <w:tmpl w:val="96942B06"/>
    <w:lvl w:ilvl="0" w:tplc="6324BE6A">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3">
    <w:nsid w:val="6B490F8A"/>
    <w:multiLevelType w:val="hybridMultilevel"/>
    <w:tmpl w:val="D8E8ED6A"/>
    <w:lvl w:ilvl="0" w:tplc="43BA94F0">
      <w:start w:val="1"/>
      <w:numFmt w:val="japaneseCounting"/>
      <w:lvlText w:val="第%1章"/>
      <w:lvlJc w:val="left"/>
      <w:pPr>
        <w:tabs>
          <w:tab w:val="num" w:pos="1065"/>
        </w:tabs>
        <w:ind w:left="1065" w:hanging="1065"/>
      </w:pPr>
      <w:rPr>
        <w:rFonts w:hint="eastAsia"/>
      </w:rPr>
    </w:lvl>
    <w:lvl w:ilvl="1" w:tplc="770CA020">
      <w:start w:val="1"/>
      <w:numFmt w:val="japaneseCounting"/>
      <w:lvlText w:val="第%2节"/>
      <w:lvlJc w:val="left"/>
      <w:pPr>
        <w:tabs>
          <w:tab w:val="num" w:pos="1485"/>
        </w:tabs>
        <w:ind w:left="1485" w:hanging="1065"/>
      </w:pPr>
      <w:rPr>
        <w:rFonts w:hint="eastAsia"/>
      </w:rPr>
    </w:lvl>
    <w:lvl w:ilvl="2" w:tplc="B1CC4F26">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6EB863A4"/>
    <w:multiLevelType w:val="hybridMultilevel"/>
    <w:tmpl w:val="B176A89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nsid w:val="72062F1E"/>
    <w:multiLevelType w:val="hybridMultilevel"/>
    <w:tmpl w:val="A94A282A"/>
    <w:lvl w:ilvl="0" w:tplc="3178141E">
      <w:start w:val="1"/>
      <w:numFmt w:val="japaneseCounting"/>
      <w:lvlText w:val="第%1节"/>
      <w:lvlJc w:val="left"/>
      <w:pPr>
        <w:tabs>
          <w:tab w:val="num" w:pos="855"/>
        </w:tabs>
        <w:ind w:left="855" w:hanging="855"/>
      </w:pPr>
      <w:rPr>
        <w:rFonts w:hint="eastAsia"/>
      </w:rPr>
    </w:lvl>
    <w:lvl w:ilvl="1" w:tplc="74F2D722">
      <w:start w:val="1"/>
      <w:numFmt w:val="japaneseCounting"/>
      <w:lvlText w:val="%2、"/>
      <w:lvlJc w:val="left"/>
      <w:pPr>
        <w:tabs>
          <w:tab w:val="num" w:pos="840"/>
        </w:tabs>
        <w:ind w:left="840" w:hanging="420"/>
      </w:pPr>
      <w:rPr>
        <w:rFonts w:hint="eastAsia"/>
      </w:rPr>
    </w:lvl>
    <w:lvl w:ilvl="2" w:tplc="0409001B">
      <w:start w:val="1"/>
      <w:numFmt w:val="lowerRoman"/>
      <w:lvlText w:val="%3."/>
      <w:lvlJc w:val="right"/>
      <w:pPr>
        <w:tabs>
          <w:tab w:val="num" w:pos="1260"/>
        </w:tabs>
        <w:ind w:left="1260" w:hanging="420"/>
      </w:pPr>
    </w:lvl>
    <w:lvl w:ilvl="3" w:tplc="60DAF246">
      <w:start w:val="4"/>
      <w:numFmt w:val="japaneseCounting"/>
      <w:lvlText w:val="第%4章"/>
      <w:lvlJc w:val="left"/>
      <w:pPr>
        <w:tabs>
          <w:tab w:val="num" w:pos="1980"/>
        </w:tabs>
        <w:ind w:left="1980" w:hanging="72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72770527"/>
    <w:multiLevelType w:val="hybridMultilevel"/>
    <w:tmpl w:val="CE9A887C"/>
    <w:lvl w:ilvl="0" w:tplc="04090001">
      <w:start w:val="1"/>
      <w:numFmt w:val="bullet"/>
      <w:lvlText w:val=""/>
      <w:lvlJc w:val="left"/>
      <w:pPr>
        <w:tabs>
          <w:tab w:val="num" w:pos="645"/>
        </w:tabs>
        <w:ind w:left="645" w:hanging="420"/>
      </w:pPr>
      <w:rPr>
        <w:rFonts w:ascii="Wingdings" w:hAnsi="Wingdings" w:hint="default"/>
      </w:rPr>
    </w:lvl>
    <w:lvl w:ilvl="1" w:tplc="04090003" w:tentative="1">
      <w:start w:val="1"/>
      <w:numFmt w:val="bullet"/>
      <w:lvlText w:val=""/>
      <w:lvlJc w:val="left"/>
      <w:pPr>
        <w:tabs>
          <w:tab w:val="num" w:pos="1065"/>
        </w:tabs>
        <w:ind w:left="1065" w:hanging="420"/>
      </w:pPr>
      <w:rPr>
        <w:rFonts w:ascii="Wingdings" w:hAnsi="Wingdings" w:hint="default"/>
      </w:rPr>
    </w:lvl>
    <w:lvl w:ilvl="2" w:tplc="04090005" w:tentative="1">
      <w:start w:val="1"/>
      <w:numFmt w:val="bullet"/>
      <w:lvlText w:val=""/>
      <w:lvlJc w:val="left"/>
      <w:pPr>
        <w:tabs>
          <w:tab w:val="num" w:pos="1485"/>
        </w:tabs>
        <w:ind w:left="1485" w:hanging="420"/>
      </w:pPr>
      <w:rPr>
        <w:rFonts w:ascii="Wingdings" w:hAnsi="Wingdings" w:hint="default"/>
      </w:rPr>
    </w:lvl>
    <w:lvl w:ilvl="3" w:tplc="04090001" w:tentative="1">
      <w:start w:val="1"/>
      <w:numFmt w:val="bullet"/>
      <w:lvlText w:val=""/>
      <w:lvlJc w:val="left"/>
      <w:pPr>
        <w:tabs>
          <w:tab w:val="num" w:pos="1905"/>
        </w:tabs>
        <w:ind w:left="1905" w:hanging="420"/>
      </w:pPr>
      <w:rPr>
        <w:rFonts w:ascii="Wingdings" w:hAnsi="Wingdings" w:hint="default"/>
      </w:rPr>
    </w:lvl>
    <w:lvl w:ilvl="4" w:tplc="04090003" w:tentative="1">
      <w:start w:val="1"/>
      <w:numFmt w:val="bullet"/>
      <w:lvlText w:val=""/>
      <w:lvlJc w:val="left"/>
      <w:pPr>
        <w:tabs>
          <w:tab w:val="num" w:pos="2325"/>
        </w:tabs>
        <w:ind w:left="2325" w:hanging="420"/>
      </w:pPr>
      <w:rPr>
        <w:rFonts w:ascii="Wingdings" w:hAnsi="Wingdings" w:hint="default"/>
      </w:rPr>
    </w:lvl>
    <w:lvl w:ilvl="5" w:tplc="04090005" w:tentative="1">
      <w:start w:val="1"/>
      <w:numFmt w:val="bullet"/>
      <w:lvlText w:val=""/>
      <w:lvlJc w:val="left"/>
      <w:pPr>
        <w:tabs>
          <w:tab w:val="num" w:pos="2745"/>
        </w:tabs>
        <w:ind w:left="2745" w:hanging="420"/>
      </w:pPr>
      <w:rPr>
        <w:rFonts w:ascii="Wingdings" w:hAnsi="Wingdings" w:hint="default"/>
      </w:rPr>
    </w:lvl>
    <w:lvl w:ilvl="6" w:tplc="04090001" w:tentative="1">
      <w:start w:val="1"/>
      <w:numFmt w:val="bullet"/>
      <w:lvlText w:val=""/>
      <w:lvlJc w:val="left"/>
      <w:pPr>
        <w:tabs>
          <w:tab w:val="num" w:pos="3165"/>
        </w:tabs>
        <w:ind w:left="3165" w:hanging="420"/>
      </w:pPr>
      <w:rPr>
        <w:rFonts w:ascii="Wingdings" w:hAnsi="Wingdings" w:hint="default"/>
      </w:rPr>
    </w:lvl>
    <w:lvl w:ilvl="7" w:tplc="04090003" w:tentative="1">
      <w:start w:val="1"/>
      <w:numFmt w:val="bullet"/>
      <w:lvlText w:val=""/>
      <w:lvlJc w:val="left"/>
      <w:pPr>
        <w:tabs>
          <w:tab w:val="num" w:pos="3585"/>
        </w:tabs>
        <w:ind w:left="3585" w:hanging="420"/>
      </w:pPr>
      <w:rPr>
        <w:rFonts w:ascii="Wingdings" w:hAnsi="Wingdings" w:hint="default"/>
      </w:rPr>
    </w:lvl>
    <w:lvl w:ilvl="8" w:tplc="04090005" w:tentative="1">
      <w:start w:val="1"/>
      <w:numFmt w:val="bullet"/>
      <w:lvlText w:val=""/>
      <w:lvlJc w:val="left"/>
      <w:pPr>
        <w:tabs>
          <w:tab w:val="num" w:pos="4005"/>
        </w:tabs>
        <w:ind w:left="4005" w:hanging="420"/>
      </w:pPr>
      <w:rPr>
        <w:rFonts w:ascii="Wingdings" w:hAnsi="Wingdings" w:hint="default"/>
      </w:rPr>
    </w:lvl>
  </w:abstractNum>
  <w:abstractNum w:abstractNumId="37">
    <w:nsid w:val="737A588F"/>
    <w:multiLevelType w:val="hybridMultilevel"/>
    <w:tmpl w:val="9BB851B2"/>
    <w:lvl w:ilvl="0" w:tplc="A7D4EBAE">
      <w:start w:val="2"/>
      <w:numFmt w:val="japaneseCounting"/>
      <w:lvlText w:val="第%1节"/>
      <w:lvlJc w:val="left"/>
      <w:pPr>
        <w:tabs>
          <w:tab w:val="num" w:pos="840"/>
        </w:tabs>
        <w:ind w:left="840" w:hanging="84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4E65E9B"/>
    <w:multiLevelType w:val="hybridMultilevel"/>
    <w:tmpl w:val="E13C76C2"/>
    <w:lvl w:ilvl="0" w:tplc="E13C35AE">
      <w:start w:val="6"/>
      <w:numFmt w:val="japaneseCounting"/>
      <w:lvlText w:val="第%1章"/>
      <w:lvlJc w:val="left"/>
      <w:pPr>
        <w:tabs>
          <w:tab w:val="num" w:pos="855"/>
        </w:tabs>
        <w:ind w:left="855" w:hanging="855"/>
      </w:pPr>
      <w:rPr>
        <w:rFonts w:hAnsi="STFangsong"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7C8436CB"/>
    <w:multiLevelType w:val="hybridMultilevel"/>
    <w:tmpl w:val="A4E6A48E"/>
    <w:lvl w:ilvl="0" w:tplc="EF5ACE96">
      <w:start w:val="1"/>
      <w:numFmt w:val="japaneseCounting"/>
      <w:lvlText w:val="第%1章"/>
      <w:lvlJc w:val="left"/>
      <w:pPr>
        <w:tabs>
          <w:tab w:val="num" w:pos="1125"/>
        </w:tabs>
        <w:ind w:left="1125" w:hanging="1125"/>
      </w:pPr>
      <w:rPr>
        <w:rFonts w:hint="eastAsia"/>
      </w:rPr>
    </w:lvl>
    <w:lvl w:ilvl="1" w:tplc="96F6EAD4">
      <w:start w:val="1"/>
      <w:numFmt w:val="japaneseCounting"/>
      <w:lvlText w:val="第%2节"/>
      <w:lvlJc w:val="left"/>
      <w:pPr>
        <w:tabs>
          <w:tab w:val="num" w:pos="1275"/>
        </w:tabs>
        <w:ind w:left="1275" w:hanging="855"/>
      </w:pPr>
      <w:rPr>
        <w:rFonts w:hAnsi="STFangsong" w:hint="eastAsia"/>
        <w:b/>
      </w:rPr>
    </w:lvl>
    <w:lvl w:ilvl="2" w:tplc="4D5E938A">
      <w:start w:val="1"/>
      <w:numFmt w:val="japaneseCounting"/>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9"/>
  </w:num>
  <w:num w:numId="2">
    <w:abstractNumId w:val="35"/>
  </w:num>
  <w:num w:numId="3">
    <w:abstractNumId w:val="0"/>
  </w:num>
  <w:num w:numId="4">
    <w:abstractNumId w:val="5"/>
  </w:num>
  <w:num w:numId="5">
    <w:abstractNumId w:val="1"/>
  </w:num>
  <w:num w:numId="6">
    <w:abstractNumId w:val="11"/>
  </w:num>
  <w:num w:numId="7">
    <w:abstractNumId w:val="9"/>
  </w:num>
  <w:num w:numId="8">
    <w:abstractNumId w:val="27"/>
  </w:num>
  <w:num w:numId="9">
    <w:abstractNumId w:val="33"/>
  </w:num>
  <w:num w:numId="10">
    <w:abstractNumId w:val="25"/>
  </w:num>
  <w:num w:numId="11">
    <w:abstractNumId w:val="23"/>
  </w:num>
  <w:num w:numId="12">
    <w:abstractNumId w:val="2"/>
  </w:num>
  <w:num w:numId="13">
    <w:abstractNumId w:val="34"/>
  </w:num>
  <w:num w:numId="14">
    <w:abstractNumId w:val="22"/>
  </w:num>
  <w:num w:numId="15">
    <w:abstractNumId w:val="13"/>
  </w:num>
  <w:num w:numId="16">
    <w:abstractNumId w:val="14"/>
  </w:num>
  <w:num w:numId="17">
    <w:abstractNumId w:val="37"/>
  </w:num>
  <w:num w:numId="18">
    <w:abstractNumId w:val="31"/>
  </w:num>
  <w:num w:numId="19">
    <w:abstractNumId w:val="7"/>
  </w:num>
  <w:num w:numId="20">
    <w:abstractNumId w:val="3"/>
  </w:num>
  <w:num w:numId="21">
    <w:abstractNumId w:val="28"/>
  </w:num>
  <w:num w:numId="22">
    <w:abstractNumId w:val="17"/>
  </w:num>
  <w:num w:numId="23">
    <w:abstractNumId w:val="26"/>
  </w:num>
  <w:num w:numId="24">
    <w:abstractNumId w:val="12"/>
  </w:num>
  <w:num w:numId="25">
    <w:abstractNumId w:val="10"/>
  </w:num>
  <w:num w:numId="26">
    <w:abstractNumId w:val="36"/>
  </w:num>
  <w:num w:numId="27">
    <w:abstractNumId w:val="21"/>
  </w:num>
  <w:num w:numId="28">
    <w:abstractNumId w:val="20"/>
  </w:num>
  <w:num w:numId="29">
    <w:abstractNumId w:val="29"/>
  </w:num>
  <w:num w:numId="30">
    <w:abstractNumId w:val="18"/>
  </w:num>
  <w:num w:numId="31">
    <w:abstractNumId w:val="32"/>
  </w:num>
  <w:num w:numId="32">
    <w:abstractNumId w:val="30"/>
  </w:num>
  <w:num w:numId="33">
    <w:abstractNumId w:val="15"/>
  </w:num>
  <w:num w:numId="34">
    <w:abstractNumId w:val="8"/>
  </w:num>
  <w:num w:numId="35">
    <w:abstractNumId w:val="38"/>
  </w:num>
  <w:num w:numId="36">
    <w:abstractNumId w:val="24"/>
  </w:num>
  <w:num w:numId="37">
    <w:abstractNumId w:val="19"/>
  </w:num>
  <w:num w:numId="38">
    <w:abstractNumId w:val="4"/>
  </w:num>
  <w:num w:numId="39">
    <w:abstractNumId w:val="6"/>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6A1"/>
    <w:rsid w:val="000000F7"/>
    <w:rsid w:val="000249D8"/>
    <w:rsid w:val="00042101"/>
    <w:rsid w:val="00065E69"/>
    <w:rsid w:val="00070880"/>
    <w:rsid w:val="00073D41"/>
    <w:rsid w:val="000902CD"/>
    <w:rsid w:val="000A05DE"/>
    <w:rsid w:val="000A4033"/>
    <w:rsid w:val="000D1E6B"/>
    <w:rsid w:val="000F5EE0"/>
    <w:rsid w:val="0011422D"/>
    <w:rsid w:val="00123CE9"/>
    <w:rsid w:val="00132A6B"/>
    <w:rsid w:val="001506C1"/>
    <w:rsid w:val="00155C68"/>
    <w:rsid w:val="001660F0"/>
    <w:rsid w:val="001748D2"/>
    <w:rsid w:val="00176338"/>
    <w:rsid w:val="00180E52"/>
    <w:rsid w:val="001906B0"/>
    <w:rsid w:val="001967D1"/>
    <w:rsid w:val="001978B4"/>
    <w:rsid w:val="001A3D0B"/>
    <w:rsid w:val="001C025D"/>
    <w:rsid w:val="001C2D36"/>
    <w:rsid w:val="001E1FBB"/>
    <w:rsid w:val="001F1AFD"/>
    <w:rsid w:val="001F33CA"/>
    <w:rsid w:val="0021163F"/>
    <w:rsid w:val="0021480A"/>
    <w:rsid w:val="00215CF4"/>
    <w:rsid w:val="00216ED9"/>
    <w:rsid w:val="0022261F"/>
    <w:rsid w:val="002408FB"/>
    <w:rsid w:val="0024363B"/>
    <w:rsid w:val="00245DB3"/>
    <w:rsid w:val="00255169"/>
    <w:rsid w:val="00296751"/>
    <w:rsid w:val="002A3624"/>
    <w:rsid w:val="002E6E11"/>
    <w:rsid w:val="002F3853"/>
    <w:rsid w:val="002F7EDB"/>
    <w:rsid w:val="00304099"/>
    <w:rsid w:val="003070BE"/>
    <w:rsid w:val="00313E97"/>
    <w:rsid w:val="0031669D"/>
    <w:rsid w:val="00337B81"/>
    <w:rsid w:val="00386EEA"/>
    <w:rsid w:val="003A1C7D"/>
    <w:rsid w:val="003B1604"/>
    <w:rsid w:val="003B2881"/>
    <w:rsid w:val="003B3855"/>
    <w:rsid w:val="003C1B2E"/>
    <w:rsid w:val="003C2553"/>
    <w:rsid w:val="003C7CEE"/>
    <w:rsid w:val="003E503D"/>
    <w:rsid w:val="003F26F6"/>
    <w:rsid w:val="003F5D78"/>
    <w:rsid w:val="0040563D"/>
    <w:rsid w:val="00407BCB"/>
    <w:rsid w:val="00411B3E"/>
    <w:rsid w:val="00422468"/>
    <w:rsid w:val="0047643B"/>
    <w:rsid w:val="004A3C5C"/>
    <w:rsid w:val="004A52BB"/>
    <w:rsid w:val="004B2433"/>
    <w:rsid w:val="004B6E45"/>
    <w:rsid w:val="004C3EA3"/>
    <w:rsid w:val="004F0985"/>
    <w:rsid w:val="00500E7E"/>
    <w:rsid w:val="00502FFA"/>
    <w:rsid w:val="00507C14"/>
    <w:rsid w:val="00537D8A"/>
    <w:rsid w:val="00585546"/>
    <w:rsid w:val="00591A84"/>
    <w:rsid w:val="005B032E"/>
    <w:rsid w:val="005D5E98"/>
    <w:rsid w:val="005E445E"/>
    <w:rsid w:val="005E50A9"/>
    <w:rsid w:val="005F5219"/>
    <w:rsid w:val="00601CE7"/>
    <w:rsid w:val="00610B65"/>
    <w:rsid w:val="00625327"/>
    <w:rsid w:val="00645F8B"/>
    <w:rsid w:val="006541EF"/>
    <w:rsid w:val="00670A80"/>
    <w:rsid w:val="00694C67"/>
    <w:rsid w:val="006B0BC7"/>
    <w:rsid w:val="006C12A0"/>
    <w:rsid w:val="006D0034"/>
    <w:rsid w:val="006E4EB7"/>
    <w:rsid w:val="006E5EA3"/>
    <w:rsid w:val="006F275E"/>
    <w:rsid w:val="0070516C"/>
    <w:rsid w:val="00713148"/>
    <w:rsid w:val="00717D22"/>
    <w:rsid w:val="00720E73"/>
    <w:rsid w:val="007331B5"/>
    <w:rsid w:val="0074132C"/>
    <w:rsid w:val="00747FBC"/>
    <w:rsid w:val="00750CB5"/>
    <w:rsid w:val="00762292"/>
    <w:rsid w:val="0076711F"/>
    <w:rsid w:val="007679D9"/>
    <w:rsid w:val="007728FB"/>
    <w:rsid w:val="007854F6"/>
    <w:rsid w:val="00792D5C"/>
    <w:rsid w:val="007A49F6"/>
    <w:rsid w:val="007C19A1"/>
    <w:rsid w:val="007D336A"/>
    <w:rsid w:val="007F66CC"/>
    <w:rsid w:val="00800E33"/>
    <w:rsid w:val="00815850"/>
    <w:rsid w:val="00815A91"/>
    <w:rsid w:val="00815AB1"/>
    <w:rsid w:val="00817DED"/>
    <w:rsid w:val="00832107"/>
    <w:rsid w:val="00841C88"/>
    <w:rsid w:val="00867C8F"/>
    <w:rsid w:val="0087519F"/>
    <w:rsid w:val="00884D24"/>
    <w:rsid w:val="00884F31"/>
    <w:rsid w:val="0088582D"/>
    <w:rsid w:val="00885C75"/>
    <w:rsid w:val="008B1010"/>
    <w:rsid w:val="008F22DB"/>
    <w:rsid w:val="008F2A0F"/>
    <w:rsid w:val="00923CE7"/>
    <w:rsid w:val="00927060"/>
    <w:rsid w:val="00944EFA"/>
    <w:rsid w:val="00950FC2"/>
    <w:rsid w:val="00961529"/>
    <w:rsid w:val="0097503C"/>
    <w:rsid w:val="00977985"/>
    <w:rsid w:val="00983E6E"/>
    <w:rsid w:val="00991795"/>
    <w:rsid w:val="009B1479"/>
    <w:rsid w:val="009C69FB"/>
    <w:rsid w:val="009D782E"/>
    <w:rsid w:val="009F09D2"/>
    <w:rsid w:val="009F59D6"/>
    <w:rsid w:val="00A10728"/>
    <w:rsid w:val="00A27D7E"/>
    <w:rsid w:val="00A3073C"/>
    <w:rsid w:val="00A46F1C"/>
    <w:rsid w:val="00A8305B"/>
    <w:rsid w:val="00AB41B9"/>
    <w:rsid w:val="00AD1F67"/>
    <w:rsid w:val="00AE242F"/>
    <w:rsid w:val="00AE6DC9"/>
    <w:rsid w:val="00AF07FF"/>
    <w:rsid w:val="00AF3F96"/>
    <w:rsid w:val="00B17D66"/>
    <w:rsid w:val="00B2373E"/>
    <w:rsid w:val="00B24A0F"/>
    <w:rsid w:val="00B96B57"/>
    <w:rsid w:val="00B9763D"/>
    <w:rsid w:val="00B97BB6"/>
    <w:rsid w:val="00BA7B3E"/>
    <w:rsid w:val="00BB55CD"/>
    <w:rsid w:val="00BB63C7"/>
    <w:rsid w:val="00BC6FAB"/>
    <w:rsid w:val="00BD0952"/>
    <w:rsid w:val="00BD1A51"/>
    <w:rsid w:val="00BF0E0C"/>
    <w:rsid w:val="00BF24F6"/>
    <w:rsid w:val="00C03902"/>
    <w:rsid w:val="00C234E9"/>
    <w:rsid w:val="00C35DDE"/>
    <w:rsid w:val="00C510B2"/>
    <w:rsid w:val="00C511A6"/>
    <w:rsid w:val="00C513C6"/>
    <w:rsid w:val="00C51D61"/>
    <w:rsid w:val="00C57B95"/>
    <w:rsid w:val="00C60E2E"/>
    <w:rsid w:val="00C718D5"/>
    <w:rsid w:val="00C84AB1"/>
    <w:rsid w:val="00CA3D79"/>
    <w:rsid w:val="00CA52D5"/>
    <w:rsid w:val="00CA5E18"/>
    <w:rsid w:val="00CB7EF8"/>
    <w:rsid w:val="00CD1381"/>
    <w:rsid w:val="00CE6BEC"/>
    <w:rsid w:val="00CF04E0"/>
    <w:rsid w:val="00CF4ED1"/>
    <w:rsid w:val="00D00FCC"/>
    <w:rsid w:val="00D017DE"/>
    <w:rsid w:val="00D06407"/>
    <w:rsid w:val="00D30067"/>
    <w:rsid w:val="00D52FA8"/>
    <w:rsid w:val="00D53898"/>
    <w:rsid w:val="00D5664E"/>
    <w:rsid w:val="00D63466"/>
    <w:rsid w:val="00D84DDF"/>
    <w:rsid w:val="00D8765E"/>
    <w:rsid w:val="00DB1065"/>
    <w:rsid w:val="00DB4275"/>
    <w:rsid w:val="00DB5B28"/>
    <w:rsid w:val="00DC725C"/>
    <w:rsid w:val="00DD4043"/>
    <w:rsid w:val="00DD6741"/>
    <w:rsid w:val="00DE0372"/>
    <w:rsid w:val="00DE6430"/>
    <w:rsid w:val="00DE7C5B"/>
    <w:rsid w:val="00DF6D60"/>
    <w:rsid w:val="00E0061C"/>
    <w:rsid w:val="00E124BC"/>
    <w:rsid w:val="00E13BB9"/>
    <w:rsid w:val="00E16A33"/>
    <w:rsid w:val="00E16B6C"/>
    <w:rsid w:val="00E26DE1"/>
    <w:rsid w:val="00E33F89"/>
    <w:rsid w:val="00E4326D"/>
    <w:rsid w:val="00E51A41"/>
    <w:rsid w:val="00E54524"/>
    <w:rsid w:val="00E54A24"/>
    <w:rsid w:val="00E67808"/>
    <w:rsid w:val="00E67C1E"/>
    <w:rsid w:val="00E723B3"/>
    <w:rsid w:val="00E77E38"/>
    <w:rsid w:val="00E93464"/>
    <w:rsid w:val="00EA201A"/>
    <w:rsid w:val="00EA3D7B"/>
    <w:rsid w:val="00EC3B92"/>
    <w:rsid w:val="00EE1C9F"/>
    <w:rsid w:val="00F33665"/>
    <w:rsid w:val="00F34642"/>
    <w:rsid w:val="00F45DC2"/>
    <w:rsid w:val="00F646A1"/>
    <w:rsid w:val="00F66168"/>
    <w:rsid w:val="00F67F4C"/>
    <w:rsid w:val="00F75E05"/>
    <w:rsid w:val="00F97DF5"/>
    <w:rsid w:val="00FA4B55"/>
    <w:rsid w:val="00FB3C9C"/>
    <w:rsid w:val="00FB4E85"/>
    <w:rsid w:val="00FD6C22"/>
    <w:rsid w:val="00FE1309"/>
    <w:rsid w:val="00FE51BB"/>
    <w:rsid w:val="00FF15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FD35C1"/>
  <w15:docId w15:val="{C1DE2A60-E8A9-49F0-A175-72686285D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741"/>
    <w:pPr>
      <w:widowControl w:val="0"/>
      <w:jc w:val="both"/>
    </w:pPr>
    <w:rPr>
      <w:kern w:val="2"/>
      <w:sz w:val="21"/>
      <w:szCs w:val="24"/>
    </w:rPr>
  </w:style>
  <w:style w:type="paragraph" w:styleId="Heading1">
    <w:name w:val="heading 1"/>
    <w:basedOn w:val="Normal"/>
    <w:next w:val="Normal"/>
    <w:qFormat/>
    <w:rsid w:val="00DD6741"/>
    <w:pPr>
      <w:keepNext/>
      <w:keepLines/>
      <w:spacing w:before="340" w:after="330" w:line="578" w:lineRule="auto"/>
      <w:outlineLvl w:val="0"/>
    </w:pPr>
    <w:rPr>
      <w:b/>
      <w:bCs/>
      <w:kern w:val="44"/>
      <w:sz w:val="44"/>
      <w:szCs w:val="44"/>
    </w:rPr>
  </w:style>
  <w:style w:type="paragraph" w:styleId="Heading2">
    <w:name w:val="heading 2"/>
    <w:basedOn w:val="Normal"/>
    <w:next w:val="Normal"/>
    <w:qFormat/>
    <w:rsid w:val="00DD6741"/>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Normal"/>
    <w:qFormat/>
    <w:rsid w:val="00DD6741"/>
    <w:pPr>
      <w:keepNext/>
      <w:spacing w:line="380" w:lineRule="exact"/>
      <w:ind w:firstLine="480"/>
      <w:outlineLvl w:val="2"/>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ntent1">
    <w:name w:val="content1"/>
    <w:rsid w:val="00DD6741"/>
    <w:rPr>
      <w:rFonts w:ascii="SimSun" w:eastAsia="SimSun" w:hAnsi="SimSun" w:hint="eastAsia"/>
      <w:color w:val="333333"/>
      <w:spacing w:val="300"/>
      <w:sz w:val="21"/>
      <w:szCs w:val="21"/>
    </w:rPr>
  </w:style>
  <w:style w:type="paragraph" w:styleId="FootnoteText">
    <w:name w:val="footnote text"/>
    <w:basedOn w:val="Normal"/>
    <w:semiHidden/>
    <w:rsid w:val="00DD6741"/>
    <w:pPr>
      <w:snapToGrid w:val="0"/>
      <w:jc w:val="left"/>
    </w:pPr>
    <w:rPr>
      <w:sz w:val="18"/>
      <w:szCs w:val="18"/>
    </w:rPr>
  </w:style>
  <w:style w:type="character" w:styleId="FootnoteReference">
    <w:name w:val="footnote reference"/>
    <w:semiHidden/>
    <w:rsid w:val="00DD6741"/>
    <w:rPr>
      <w:vertAlign w:val="superscript"/>
    </w:rPr>
  </w:style>
  <w:style w:type="paragraph" w:styleId="Date">
    <w:name w:val="Date"/>
    <w:basedOn w:val="Normal"/>
    <w:next w:val="Normal"/>
    <w:semiHidden/>
    <w:rsid w:val="00DD6741"/>
    <w:pPr>
      <w:ind w:leftChars="2500" w:left="100"/>
    </w:pPr>
    <w:rPr>
      <w:rFonts w:ascii="FangSong_GB2312" w:eastAsia="FangSong_GB2312"/>
      <w:color w:val="000000"/>
      <w:kern w:val="0"/>
      <w:szCs w:val="15"/>
    </w:rPr>
  </w:style>
  <w:style w:type="paragraph" w:customStyle="1" w:styleId="MTDisplayEquation">
    <w:name w:val="MTDisplayEquation"/>
    <w:basedOn w:val="Normal"/>
    <w:next w:val="Normal"/>
    <w:rsid w:val="00DD6741"/>
    <w:pPr>
      <w:tabs>
        <w:tab w:val="center" w:pos="4160"/>
        <w:tab w:val="right" w:pos="8300"/>
      </w:tabs>
      <w:ind w:firstLineChars="200" w:firstLine="420"/>
    </w:pPr>
    <w:rPr>
      <w:rFonts w:ascii="FangSong_GB2312" w:eastAsia="FangSong_GB2312"/>
      <w:kern w:val="0"/>
      <w:szCs w:val="15"/>
    </w:rPr>
  </w:style>
  <w:style w:type="paragraph" w:styleId="Footer">
    <w:name w:val="footer"/>
    <w:basedOn w:val="Normal"/>
    <w:link w:val="FooterChar"/>
    <w:uiPriority w:val="99"/>
    <w:rsid w:val="00DD6741"/>
    <w:pPr>
      <w:tabs>
        <w:tab w:val="center" w:pos="4153"/>
        <w:tab w:val="right" w:pos="8306"/>
      </w:tabs>
      <w:snapToGrid w:val="0"/>
      <w:jc w:val="left"/>
    </w:pPr>
    <w:rPr>
      <w:sz w:val="18"/>
      <w:szCs w:val="18"/>
    </w:rPr>
  </w:style>
  <w:style w:type="character" w:styleId="PageNumber">
    <w:name w:val="page number"/>
    <w:basedOn w:val="DefaultParagraphFont"/>
    <w:semiHidden/>
    <w:rsid w:val="00DD6741"/>
  </w:style>
  <w:style w:type="paragraph" w:styleId="BodyTextIndent">
    <w:name w:val="Body Text Indent"/>
    <w:basedOn w:val="Normal"/>
    <w:semiHidden/>
    <w:rsid w:val="00DD6741"/>
    <w:pPr>
      <w:ind w:firstLineChars="200" w:firstLine="420"/>
    </w:pPr>
  </w:style>
  <w:style w:type="paragraph" w:styleId="BodyTextIndent3">
    <w:name w:val="Body Text Indent 3"/>
    <w:basedOn w:val="Normal"/>
    <w:semiHidden/>
    <w:rsid w:val="00DD6741"/>
    <w:pPr>
      <w:autoSpaceDE w:val="0"/>
      <w:autoSpaceDN w:val="0"/>
      <w:adjustRightInd w:val="0"/>
      <w:ind w:firstLineChars="200" w:firstLine="420"/>
      <w:jc w:val="left"/>
    </w:pPr>
    <w:rPr>
      <w:rFonts w:ascii="FangSong_GB2312" w:eastAsia="FangSong_GB2312" w:hAnsi="STFangsong"/>
      <w:kern w:val="0"/>
      <w:szCs w:val="20"/>
    </w:rPr>
  </w:style>
  <w:style w:type="paragraph" w:styleId="BodyTextIndent2">
    <w:name w:val="Body Text Indent 2"/>
    <w:basedOn w:val="Normal"/>
    <w:semiHidden/>
    <w:rsid w:val="00DD6741"/>
    <w:pPr>
      <w:autoSpaceDE w:val="0"/>
      <w:autoSpaceDN w:val="0"/>
      <w:adjustRightInd w:val="0"/>
      <w:ind w:firstLineChars="200" w:firstLine="420"/>
      <w:jc w:val="left"/>
    </w:pPr>
    <w:rPr>
      <w:rFonts w:ascii="FangSong_GB2312" w:eastAsia="FangSong_GB2312" w:hAnsi="STFangsong"/>
      <w:color w:val="FF0000"/>
      <w:kern w:val="0"/>
      <w:szCs w:val="21"/>
    </w:rPr>
  </w:style>
  <w:style w:type="paragraph" w:styleId="BodyText">
    <w:name w:val="Body Text"/>
    <w:basedOn w:val="Normal"/>
    <w:semiHidden/>
    <w:rsid w:val="00DD6741"/>
    <w:rPr>
      <w:sz w:val="18"/>
    </w:rPr>
  </w:style>
  <w:style w:type="paragraph" w:styleId="BodyText2">
    <w:name w:val="Body Text 2"/>
    <w:basedOn w:val="Normal"/>
    <w:semiHidden/>
    <w:rsid w:val="00DD6741"/>
    <w:rPr>
      <w:rFonts w:ascii="SimSun" w:hAnsi="SimSun"/>
      <w:color w:val="000000"/>
      <w:sz w:val="24"/>
    </w:rPr>
  </w:style>
  <w:style w:type="paragraph" w:styleId="EndnoteText">
    <w:name w:val="endnote text"/>
    <w:basedOn w:val="Normal"/>
    <w:semiHidden/>
    <w:rsid w:val="00DD6741"/>
    <w:pPr>
      <w:snapToGrid w:val="0"/>
      <w:jc w:val="left"/>
    </w:pPr>
  </w:style>
  <w:style w:type="character" w:styleId="EndnoteReference">
    <w:name w:val="endnote reference"/>
    <w:semiHidden/>
    <w:rsid w:val="00DD6741"/>
    <w:rPr>
      <w:vertAlign w:val="superscript"/>
    </w:rPr>
  </w:style>
  <w:style w:type="paragraph" w:styleId="TOC1">
    <w:name w:val="toc 1"/>
    <w:basedOn w:val="Normal"/>
    <w:next w:val="Normal"/>
    <w:autoRedefine/>
    <w:semiHidden/>
    <w:rsid w:val="00DD6741"/>
    <w:pPr>
      <w:tabs>
        <w:tab w:val="right" w:leader="dot" w:pos="8302"/>
      </w:tabs>
      <w:spacing w:line="400" w:lineRule="exact"/>
    </w:pPr>
    <w:rPr>
      <w:rFonts w:ascii="SimSun" w:hAnsi="SimSun"/>
      <w:noProof/>
      <w:color w:val="000000"/>
      <w:sz w:val="24"/>
    </w:rPr>
  </w:style>
  <w:style w:type="paragraph" w:styleId="TOC2">
    <w:name w:val="toc 2"/>
    <w:basedOn w:val="Normal"/>
    <w:next w:val="Normal"/>
    <w:autoRedefine/>
    <w:semiHidden/>
    <w:rsid w:val="00DD6741"/>
    <w:pPr>
      <w:ind w:leftChars="200" w:left="420"/>
    </w:pPr>
  </w:style>
  <w:style w:type="paragraph" w:styleId="TOC3">
    <w:name w:val="toc 3"/>
    <w:basedOn w:val="Normal"/>
    <w:next w:val="Normal"/>
    <w:autoRedefine/>
    <w:semiHidden/>
    <w:rsid w:val="00DD6741"/>
    <w:pPr>
      <w:ind w:leftChars="400" w:left="840"/>
    </w:pPr>
  </w:style>
  <w:style w:type="paragraph" w:styleId="TOC4">
    <w:name w:val="toc 4"/>
    <w:basedOn w:val="Normal"/>
    <w:next w:val="Normal"/>
    <w:autoRedefine/>
    <w:semiHidden/>
    <w:rsid w:val="00DD6741"/>
    <w:pPr>
      <w:ind w:leftChars="600" w:left="1260"/>
    </w:pPr>
  </w:style>
  <w:style w:type="paragraph" w:styleId="TOC5">
    <w:name w:val="toc 5"/>
    <w:basedOn w:val="Normal"/>
    <w:next w:val="Normal"/>
    <w:autoRedefine/>
    <w:semiHidden/>
    <w:rsid w:val="00DD6741"/>
    <w:pPr>
      <w:ind w:leftChars="800" w:left="1680"/>
    </w:pPr>
  </w:style>
  <w:style w:type="paragraph" w:styleId="TOC6">
    <w:name w:val="toc 6"/>
    <w:basedOn w:val="Normal"/>
    <w:next w:val="Normal"/>
    <w:autoRedefine/>
    <w:semiHidden/>
    <w:rsid w:val="00DD6741"/>
    <w:pPr>
      <w:ind w:leftChars="1000" w:left="2100"/>
    </w:pPr>
  </w:style>
  <w:style w:type="paragraph" w:styleId="TOC7">
    <w:name w:val="toc 7"/>
    <w:basedOn w:val="Normal"/>
    <w:next w:val="Normal"/>
    <w:autoRedefine/>
    <w:semiHidden/>
    <w:rsid w:val="00DD6741"/>
    <w:pPr>
      <w:ind w:leftChars="1200" w:left="2520"/>
    </w:pPr>
  </w:style>
  <w:style w:type="paragraph" w:styleId="TOC8">
    <w:name w:val="toc 8"/>
    <w:basedOn w:val="Normal"/>
    <w:next w:val="Normal"/>
    <w:autoRedefine/>
    <w:semiHidden/>
    <w:rsid w:val="00DD6741"/>
    <w:pPr>
      <w:ind w:leftChars="1400" w:left="2940"/>
    </w:pPr>
  </w:style>
  <w:style w:type="paragraph" w:styleId="TOC9">
    <w:name w:val="toc 9"/>
    <w:basedOn w:val="Normal"/>
    <w:next w:val="Normal"/>
    <w:autoRedefine/>
    <w:semiHidden/>
    <w:rsid w:val="00DD6741"/>
    <w:pPr>
      <w:ind w:leftChars="1600" w:left="3360"/>
    </w:pPr>
  </w:style>
  <w:style w:type="character" w:styleId="CommentReference">
    <w:name w:val="annotation reference"/>
    <w:semiHidden/>
    <w:rsid w:val="00DD6741"/>
    <w:rPr>
      <w:sz w:val="21"/>
      <w:szCs w:val="21"/>
    </w:rPr>
  </w:style>
  <w:style w:type="paragraph" w:styleId="CommentText">
    <w:name w:val="annotation text"/>
    <w:basedOn w:val="Normal"/>
    <w:link w:val="CommentTextChar"/>
    <w:semiHidden/>
    <w:rsid w:val="00DD6741"/>
    <w:pPr>
      <w:jc w:val="left"/>
    </w:pPr>
  </w:style>
  <w:style w:type="paragraph" w:styleId="Header">
    <w:name w:val="header"/>
    <w:basedOn w:val="Normal"/>
    <w:semiHidden/>
    <w:rsid w:val="00DD6741"/>
    <w:pPr>
      <w:pBdr>
        <w:bottom w:val="single" w:sz="6" w:space="1" w:color="auto"/>
      </w:pBdr>
      <w:tabs>
        <w:tab w:val="center" w:pos="4153"/>
        <w:tab w:val="right" w:pos="8306"/>
      </w:tabs>
      <w:snapToGrid w:val="0"/>
      <w:jc w:val="center"/>
    </w:pPr>
    <w:rPr>
      <w:sz w:val="18"/>
      <w:szCs w:val="18"/>
    </w:rPr>
  </w:style>
  <w:style w:type="character" w:styleId="Hyperlink">
    <w:name w:val="Hyperlink"/>
    <w:semiHidden/>
    <w:rsid w:val="00DD6741"/>
    <w:rPr>
      <w:strike w:val="0"/>
      <w:dstrike w:val="0"/>
      <w:color w:val="0000FF"/>
      <w:sz w:val="18"/>
      <w:szCs w:val="18"/>
      <w:u w:val="none"/>
      <w:effect w:val="none"/>
    </w:rPr>
  </w:style>
  <w:style w:type="character" w:styleId="FollowedHyperlink">
    <w:name w:val="FollowedHyperlink"/>
    <w:semiHidden/>
    <w:rsid w:val="00DD6741"/>
    <w:rPr>
      <w:color w:val="800080"/>
      <w:u w:val="single"/>
    </w:rPr>
  </w:style>
  <w:style w:type="paragraph" w:styleId="Title">
    <w:name w:val="Title"/>
    <w:basedOn w:val="Normal"/>
    <w:qFormat/>
    <w:rsid w:val="00DD6741"/>
    <w:pPr>
      <w:jc w:val="center"/>
    </w:pPr>
    <w:rPr>
      <w:b/>
      <w:bCs/>
      <w:sz w:val="30"/>
    </w:rPr>
  </w:style>
  <w:style w:type="paragraph" w:styleId="BodyText3">
    <w:name w:val="Body Text 3"/>
    <w:basedOn w:val="Normal"/>
    <w:semiHidden/>
    <w:rsid w:val="00DD6741"/>
    <w:rPr>
      <w:sz w:val="24"/>
    </w:rPr>
  </w:style>
  <w:style w:type="paragraph" w:styleId="CommentSubject">
    <w:name w:val="annotation subject"/>
    <w:basedOn w:val="CommentText"/>
    <w:next w:val="CommentText"/>
    <w:link w:val="CommentSubjectChar"/>
    <w:uiPriority w:val="99"/>
    <w:semiHidden/>
    <w:unhideWhenUsed/>
    <w:rsid w:val="00F646A1"/>
    <w:rPr>
      <w:b/>
      <w:bCs/>
    </w:rPr>
  </w:style>
  <w:style w:type="character" w:customStyle="1" w:styleId="CommentTextChar">
    <w:name w:val="Comment Text Char"/>
    <w:link w:val="CommentText"/>
    <w:semiHidden/>
    <w:rsid w:val="00F646A1"/>
    <w:rPr>
      <w:kern w:val="2"/>
      <w:sz w:val="21"/>
      <w:szCs w:val="24"/>
    </w:rPr>
  </w:style>
  <w:style w:type="character" w:customStyle="1" w:styleId="CommentSubjectChar">
    <w:name w:val="Comment Subject Char"/>
    <w:basedOn w:val="CommentTextChar"/>
    <w:link w:val="CommentSubject"/>
    <w:rsid w:val="00F646A1"/>
    <w:rPr>
      <w:kern w:val="2"/>
      <w:sz w:val="21"/>
      <w:szCs w:val="24"/>
    </w:rPr>
  </w:style>
  <w:style w:type="paragraph" w:styleId="BalloonText">
    <w:name w:val="Balloon Text"/>
    <w:basedOn w:val="Normal"/>
    <w:link w:val="BalloonTextChar"/>
    <w:uiPriority w:val="99"/>
    <w:semiHidden/>
    <w:unhideWhenUsed/>
    <w:rsid w:val="00F646A1"/>
    <w:rPr>
      <w:sz w:val="18"/>
      <w:szCs w:val="18"/>
    </w:rPr>
  </w:style>
  <w:style w:type="character" w:customStyle="1" w:styleId="BalloonTextChar">
    <w:name w:val="Balloon Text Char"/>
    <w:link w:val="BalloonText"/>
    <w:uiPriority w:val="99"/>
    <w:semiHidden/>
    <w:rsid w:val="00F646A1"/>
    <w:rPr>
      <w:kern w:val="2"/>
      <w:sz w:val="18"/>
      <w:szCs w:val="18"/>
    </w:rPr>
  </w:style>
  <w:style w:type="paragraph" w:customStyle="1" w:styleId="Default">
    <w:name w:val="Default"/>
    <w:rsid w:val="00AF3F96"/>
    <w:pPr>
      <w:widowControl w:val="0"/>
      <w:autoSpaceDE w:val="0"/>
      <w:autoSpaceDN w:val="0"/>
      <w:adjustRightInd w:val="0"/>
    </w:pPr>
    <w:rPr>
      <w:color w:val="000000"/>
      <w:sz w:val="24"/>
      <w:szCs w:val="24"/>
    </w:rPr>
  </w:style>
  <w:style w:type="paragraph" w:styleId="ListParagraph">
    <w:name w:val="List Paragraph"/>
    <w:basedOn w:val="Normal"/>
    <w:uiPriority w:val="34"/>
    <w:qFormat/>
    <w:rsid w:val="00815A91"/>
    <w:pPr>
      <w:ind w:left="720"/>
      <w:contextualSpacing/>
    </w:pPr>
  </w:style>
  <w:style w:type="character" w:styleId="PlaceholderText">
    <w:name w:val="Placeholder Text"/>
    <w:basedOn w:val="DefaultParagraphFont"/>
    <w:uiPriority w:val="99"/>
    <w:semiHidden/>
    <w:rsid w:val="00FE1309"/>
    <w:rPr>
      <w:color w:val="808080"/>
    </w:rPr>
  </w:style>
  <w:style w:type="character" w:customStyle="1" w:styleId="FooterChar">
    <w:name w:val="Footer Char"/>
    <w:basedOn w:val="DefaultParagraphFont"/>
    <w:link w:val="Footer"/>
    <w:uiPriority w:val="99"/>
    <w:rsid w:val="00645F8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D83A6-06DB-4E3B-B46A-E78DBB267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11278</TotalTime>
  <Pages>1</Pages>
  <Words>14232</Words>
  <Characters>81124</Characters>
  <Application>Microsoft Office Word</Application>
  <DocSecurity>0</DocSecurity>
  <Lines>676</Lines>
  <Paragraphs>190</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金融控股公司发展模式研究</vt:lpstr>
      <vt:lpstr>金融控股公司发展模式研究</vt:lpstr>
    </vt:vector>
  </TitlesOfParts>
  <Company>26-301</Company>
  <LinksUpToDate>false</LinksUpToDate>
  <CharactersWithSpaces>95166</CharactersWithSpaces>
  <SharedDoc>false</SharedDoc>
  <HLinks>
    <vt:vector size="138" baseType="variant">
      <vt:variant>
        <vt:i4>1310773</vt:i4>
      </vt:variant>
      <vt:variant>
        <vt:i4>134</vt:i4>
      </vt:variant>
      <vt:variant>
        <vt:i4>0</vt:i4>
      </vt:variant>
      <vt:variant>
        <vt:i4>5</vt:i4>
      </vt:variant>
      <vt:variant>
        <vt:lpwstr/>
      </vt:variant>
      <vt:variant>
        <vt:lpwstr>_Toc131574218</vt:lpwstr>
      </vt:variant>
      <vt:variant>
        <vt:i4>1310773</vt:i4>
      </vt:variant>
      <vt:variant>
        <vt:i4>128</vt:i4>
      </vt:variant>
      <vt:variant>
        <vt:i4>0</vt:i4>
      </vt:variant>
      <vt:variant>
        <vt:i4>5</vt:i4>
      </vt:variant>
      <vt:variant>
        <vt:lpwstr/>
      </vt:variant>
      <vt:variant>
        <vt:lpwstr>_Toc131574217</vt:lpwstr>
      </vt:variant>
      <vt:variant>
        <vt:i4>1310773</vt:i4>
      </vt:variant>
      <vt:variant>
        <vt:i4>122</vt:i4>
      </vt:variant>
      <vt:variant>
        <vt:i4>0</vt:i4>
      </vt:variant>
      <vt:variant>
        <vt:i4>5</vt:i4>
      </vt:variant>
      <vt:variant>
        <vt:lpwstr/>
      </vt:variant>
      <vt:variant>
        <vt:lpwstr>_Toc131574216</vt:lpwstr>
      </vt:variant>
      <vt:variant>
        <vt:i4>1310773</vt:i4>
      </vt:variant>
      <vt:variant>
        <vt:i4>116</vt:i4>
      </vt:variant>
      <vt:variant>
        <vt:i4>0</vt:i4>
      </vt:variant>
      <vt:variant>
        <vt:i4>5</vt:i4>
      </vt:variant>
      <vt:variant>
        <vt:lpwstr/>
      </vt:variant>
      <vt:variant>
        <vt:lpwstr>_Toc131574215</vt:lpwstr>
      </vt:variant>
      <vt:variant>
        <vt:i4>1310773</vt:i4>
      </vt:variant>
      <vt:variant>
        <vt:i4>110</vt:i4>
      </vt:variant>
      <vt:variant>
        <vt:i4>0</vt:i4>
      </vt:variant>
      <vt:variant>
        <vt:i4>5</vt:i4>
      </vt:variant>
      <vt:variant>
        <vt:lpwstr/>
      </vt:variant>
      <vt:variant>
        <vt:lpwstr>_Toc131574214</vt:lpwstr>
      </vt:variant>
      <vt:variant>
        <vt:i4>1310773</vt:i4>
      </vt:variant>
      <vt:variant>
        <vt:i4>104</vt:i4>
      </vt:variant>
      <vt:variant>
        <vt:i4>0</vt:i4>
      </vt:variant>
      <vt:variant>
        <vt:i4>5</vt:i4>
      </vt:variant>
      <vt:variant>
        <vt:lpwstr/>
      </vt:variant>
      <vt:variant>
        <vt:lpwstr>_Toc131574213</vt:lpwstr>
      </vt:variant>
      <vt:variant>
        <vt:i4>1310773</vt:i4>
      </vt:variant>
      <vt:variant>
        <vt:i4>98</vt:i4>
      </vt:variant>
      <vt:variant>
        <vt:i4>0</vt:i4>
      </vt:variant>
      <vt:variant>
        <vt:i4>5</vt:i4>
      </vt:variant>
      <vt:variant>
        <vt:lpwstr/>
      </vt:variant>
      <vt:variant>
        <vt:lpwstr>_Toc131574212</vt:lpwstr>
      </vt:variant>
      <vt:variant>
        <vt:i4>1310773</vt:i4>
      </vt:variant>
      <vt:variant>
        <vt:i4>92</vt:i4>
      </vt:variant>
      <vt:variant>
        <vt:i4>0</vt:i4>
      </vt:variant>
      <vt:variant>
        <vt:i4>5</vt:i4>
      </vt:variant>
      <vt:variant>
        <vt:lpwstr/>
      </vt:variant>
      <vt:variant>
        <vt:lpwstr>_Toc131574211</vt:lpwstr>
      </vt:variant>
      <vt:variant>
        <vt:i4>1310773</vt:i4>
      </vt:variant>
      <vt:variant>
        <vt:i4>86</vt:i4>
      </vt:variant>
      <vt:variant>
        <vt:i4>0</vt:i4>
      </vt:variant>
      <vt:variant>
        <vt:i4>5</vt:i4>
      </vt:variant>
      <vt:variant>
        <vt:lpwstr/>
      </vt:variant>
      <vt:variant>
        <vt:lpwstr>_Toc131574210</vt:lpwstr>
      </vt:variant>
      <vt:variant>
        <vt:i4>1376309</vt:i4>
      </vt:variant>
      <vt:variant>
        <vt:i4>80</vt:i4>
      </vt:variant>
      <vt:variant>
        <vt:i4>0</vt:i4>
      </vt:variant>
      <vt:variant>
        <vt:i4>5</vt:i4>
      </vt:variant>
      <vt:variant>
        <vt:lpwstr/>
      </vt:variant>
      <vt:variant>
        <vt:lpwstr>_Toc131574209</vt:lpwstr>
      </vt:variant>
      <vt:variant>
        <vt:i4>1376309</vt:i4>
      </vt:variant>
      <vt:variant>
        <vt:i4>74</vt:i4>
      </vt:variant>
      <vt:variant>
        <vt:i4>0</vt:i4>
      </vt:variant>
      <vt:variant>
        <vt:i4>5</vt:i4>
      </vt:variant>
      <vt:variant>
        <vt:lpwstr/>
      </vt:variant>
      <vt:variant>
        <vt:lpwstr>_Toc131574208</vt:lpwstr>
      </vt:variant>
      <vt:variant>
        <vt:i4>1376309</vt:i4>
      </vt:variant>
      <vt:variant>
        <vt:i4>68</vt:i4>
      </vt:variant>
      <vt:variant>
        <vt:i4>0</vt:i4>
      </vt:variant>
      <vt:variant>
        <vt:i4>5</vt:i4>
      </vt:variant>
      <vt:variant>
        <vt:lpwstr/>
      </vt:variant>
      <vt:variant>
        <vt:lpwstr>_Toc131574207</vt:lpwstr>
      </vt:variant>
      <vt:variant>
        <vt:i4>1376309</vt:i4>
      </vt:variant>
      <vt:variant>
        <vt:i4>62</vt:i4>
      </vt:variant>
      <vt:variant>
        <vt:i4>0</vt:i4>
      </vt:variant>
      <vt:variant>
        <vt:i4>5</vt:i4>
      </vt:variant>
      <vt:variant>
        <vt:lpwstr/>
      </vt:variant>
      <vt:variant>
        <vt:lpwstr>_Toc131574206</vt:lpwstr>
      </vt:variant>
      <vt:variant>
        <vt:i4>1376309</vt:i4>
      </vt:variant>
      <vt:variant>
        <vt:i4>56</vt:i4>
      </vt:variant>
      <vt:variant>
        <vt:i4>0</vt:i4>
      </vt:variant>
      <vt:variant>
        <vt:i4>5</vt:i4>
      </vt:variant>
      <vt:variant>
        <vt:lpwstr/>
      </vt:variant>
      <vt:variant>
        <vt:lpwstr>_Toc131574205</vt:lpwstr>
      </vt:variant>
      <vt:variant>
        <vt:i4>1376309</vt:i4>
      </vt:variant>
      <vt:variant>
        <vt:i4>50</vt:i4>
      </vt:variant>
      <vt:variant>
        <vt:i4>0</vt:i4>
      </vt:variant>
      <vt:variant>
        <vt:i4>5</vt:i4>
      </vt:variant>
      <vt:variant>
        <vt:lpwstr/>
      </vt:variant>
      <vt:variant>
        <vt:lpwstr>_Toc131574204</vt:lpwstr>
      </vt:variant>
      <vt:variant>
        <vt:i4>1376309</vt:i4>
      </vt:variant>
      <vt:variant>
        <vt:i4>44</vt:i4>
      </vt:variant>
      <vt:variant>
        <vt:i4>0</vt:i4>
      </vt:variant>
      <vt:variant>
        <vt:i4>5</vt:i4>
      </vt:variant>
      <vt:variant>
        <vt:lpwstr/>
      </vt:variant>
      <vt:variant>
        <vt:lpwstr>_Toc131574203</vt:lpwstr>
      </vt:variant>
      <vt:variant>
        <vt:i4>1376309</vt:i4>
      </vt:variant>
      <vt:variant>
        <vt:i4>38</vt:i4>
      </vt:variant>
      <vt:variant>
        <vt:i4>0</vt:i4>
      </vt:variant>
      <vt:variant>
        <vt:i4>5</vt:i4>
      </vt:variant>
      <vt:variant>
        <vt:lpwstr/>
      </vt:variant>
      <vt:variant>
        <vt:lpwstr>_Toc131574202</vt:lpwstr>
      </vt:variant>
      <vt:variant>
        <vt:i4>1376309</vt:i4>
      </vt:variant>
      <vt:variant>
        <vt:i4>32</vt:i4>
      </vt:variant>
      <vt:variant>
        <vt:i4>0</vt:i4>
      </vt:variant>
      <vt:variant>
        <vt:i4>5</vt:i4>
      </vt:variant>
      <vt:variant>
        <vt:lpwstr/>
      </vt:variant>
      <vt:variant>
        <vt:lpwstr>_Toc131574201</vt:lpwstr>
      </vt:variant>
      <vt:variant>
        <vt:i4>1376309</vt:i4>
      </vt:variant>
      <vt:variant>
        <vt:i4>26</vt:i4>
      </vt:variant>
      <vt:variant>
        <vt:i4>0</vt:i4>
      </vt:variant>
      <vt:variant>
        <vt:i4>5</vt:i4>
      </vt:variant>
      <vt:variant>
        <vt:lpwstr/>
      </vt:variant>
      <vt:variant>
        <vt:lpwstr>_Toc131574200</vt:lpwstr>
      </vt:variant>
      <vt:variant>
        <vt:i4>1835062</vt:i4>
      </vt:variant>
      <vt:variant>
        <vt:i4>20</vt:i4>
      </vt:variant>
      <vt:variant>
        <vt:i4>0</vt:i4>
      </vt:variant>
      <vt:variant>
        <vt:i4>5</vt:i4>
      </vt:variant>
      <vt:variant>
        <vt:lpwstr/>
      </vt:variant>
      <vt:variant>
        <vt:lpwstr>_Toc131574199</vt:lpwstr>
      </vt:variant>
      <vt:variant>
        <vt:i4>1835062</vt:i4>
      </vt:variant>
      <vt:variant>
        <vt:i4>14</vt:i4>
      </vt:variant>
      <vt:variant>
        <vt:i4>0</vt:i4>
      </vt:variant>
      <vt:variant>
        <vt:i4>5</vt:i4>
      </vt:variant>
      <vt:variant>
        <vt:lpwstr/>
      </vt:variant>
      <vt:variant>
        <vt:lpwstr>_Toc131574198</vt:lpwstr>
      </vt:variant>
      <vt:variant>
        <vt:i4>1835062</vt:i4>
      </vt:variant>
      <vt:variant>
        <vt:i4>8</vt:i4>
      </vt:variant>
      <vt:variant>
        <vt:i4>0</vt:i4>
      </vt:variant>
      <vt:variant>
        <vt:i4>5</vt:i4>
      </vt:variant>
      <vt:variant>
        <vt:lpwstr/>
      </vt:variant>
      <vt:variant>
        <vt:lpwstr>_Toc131574197</vt:lpwstr>
      </vt:variant>
      <vt:variant>
        <vt:i4>1835062</vt:i4>
      </vt:variant>
      <vt:variant>
        <vt:i4>2</vt:i4>
      </vt:variant>
      <vt:variant>
        <vt:i4>0</vt:i4>
      </vt:variant>
      <vt:variant>
        <vt:i4>5</vt:i4>
      </vt:variant>
      <vt:variant>
        <vt:lpwstr/>
      </vt:variant>
      <vt:variant>
        <vt:lpwstr>_Toc131574196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金融控股公司发展模式研究</dc:title>
  <dc:subject/>
  <dc:creator>Graham Joncas</dc:creator>
  <cp:keywords/>
  <dc:description/>
  <cp:lastModifiedBy>Graham Joncas</cp:lastModifiedBy>
  <cp:revision>97</cp:revision>
  <cp:lastPrinted>2019-05-22T04:19:00Z</cp:lastPrinted>
  <dcterms:created xsi:type="dcterms:W3CDTF">2019-03-10T09:21:00Z</dcterms:created>
  <dcterms:modified xsi:type="dcterms:W3CDTF">2019-05-22T05:13:00Z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