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4C37C" w14:textId="2BC32F5D" w:rsidR="006D1BDC" w:rsidRPr="006453D9" w:rsidRDefault="006D1BDC" w:rsidP="009A6955">
      <w:pPr>
        <w:pStyle w:val="MDPI11articletype"/>
        <w:jc w:val="both"/>
      </w:pPr>
      <w:r w:rsidRPr="006453D9">
        <w:t>Article</w:t>
      </w:r>
    </w:p>
    <w:p w14:paraId="1DDC351B" w14:textId="03D9331E" w:rsidR="006D1BDC" w:rsidRPr="003B1AF1" w:rsidRDefault="00331606" w:rsidP="009A6955">
      <w:pPr>
        <w:pStyle w:val="MDPI12title"/>
        <w:jc w:val="both"/>
      </w:pPr>
      <w:r>
        <w:t>Z</w:t>
      </w:r>
      <w:r w:rsidR="009B5AA6">
        <w:t xml:space="preserve">ooplankton </w:t>
      </w:r>
      <w:r>
        <w:t xml:space="preserve">functional diversity </w:t>
      </w:r>
      <w:r w:rsidR="009B5AA6">
        <w:t>changes across</w:t>
      </w:r>
      <w:r>
        <w:t xml:space="preserve"> lake</w:t>
      </w:r>
      <w:r w:rsidR="009B5AA6">
        <w:t xml:space="preserve"> trophic status</w:t>
      </w:r>
      <w:r>
        <w:t>: a size-abundance relationship approach</w:t>
      </w:r>
    </w:p>
    <w:p w14:paraId="23EE041C" w14:textId="08304EC5" w:rsidR="00F41F35" w:rsidRDefault="009D416A" w:rsidP="009A6955">
      <w:pPr>
        <w:pStyle w:val="MDPI13authornames"/>
        <w:jc w:val="both"/>
      </w:pPr>
      <w:r>
        <w:t>Vojsava</w:t>
      </w:r>
      <w:r w:rsidR="006D1BDC" w:rsidRPr="00D945EC">
        <w:t xml:space="preserve"> </w:t>
      </w:r>
      <w:proofErr w:type="spellStart"/>
      <w:r>
        <w:t>Gjoni</w:t>
      </w:r>
      <w:proofErr w:type="spellEnd"/>
      <w:r w:rsidR="006D1BDC" w:rsidRPr="00D945EC">
        <w:t xml:space="preserve"> </w:t>
      </w:r>
      <w:r w:rsidR="006D1BDC" w:rsidRPr="001F31D1">
        <w:rPr>
          <w:vertAlign w:val="superscript"/>
        </w:rPr>
        <w:t>1</w:t>
      </w:r>
      <w:r w:rsidR="007A68CF">
        <w:rPr>
          <w:vertAlign w:val="superscript"/>
        </w:rPr>
        <w:t>,2</w:t>
      </w:r>
      <w:r w:rsidRPr="00331633">
        <w:t>*</w:t>
      </w:r>
      <w:r w:rsidR="006D1BDC" w:rsidRPr="00D945EC">
        <w:t xml:space="preserve">, </w:t>
      </w:r>
      <w:r w:rsidR="007A68CF">
        <w:t>Jeff Wesner</w:t>
      </w:r>
      <w:r w:rsidR="007A68CF" w:rsidRPr="007A68CF">
        <w:rPr>
          <w:vertAlign w:val="superscript"/>
        </w:rPr>
        <w:t>1</w:t>
      </w:r>
      <w:r w:rsidR="007A68CF">
        <w:t xml:space="preserve">, </w:t>
      </w:r>
      <w:r w:rsidR="007A68CF">
        <w:t>and</w:t>
      </w:r>
      <w:r w:rsidR="007A68CF">
        <w:t xml:space="preserve"> </w:t>
      </w:r>
      <w:proofErr w:type="spellStart"/>
      <w:r>
        <w:t>Bastiaan</w:t>
      </w:r>
      <w:proofErr w:type="spellEnd"/>
      <w:r>
        <w:t xml:space="preserve"> </w:t>
      </w:r>
      <w:proofErr w:type="spellStart"/>
      <w:r>
        <w:t>Ibelings</w:t>
      </w:r>
      <w:proofErr w:type="spellEnd"/>
      <w:r w:rsidR="006D1BDC" w:rsidRPr="00D945EC">
        <w:t xml:space="preserve"> </w:t>
      </w:r>
      <w:r w:rsidR="007A68CF">
        <w:rPr>
          <w:vertAlign w:val="superscript"/>
        </w:rPr>
        <w:t>2</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F41F35" w:rsidRPr="00173650" w14:paraId="292C8C91" w14:textId="77777777" w:rsidTr="00883812">
        <w:tc>
          <w:tcPr>
            <w:tcW w:w="2410" w:type="dxa"/>
            <w:shd w:val="clear" w:color="auto" w:fill="auto"/>
          </w:tcPr>
          <w:p w14:paraId="7D205B98" w14:textId="77777777" w:rsidR="00F41F35" w:rsidRPr="00321B4D" w:rsidRDefault="00F41F35" w:rsidP="009A6955">
            <w:pPr>
              <w:pStyle w:val="MDPI61Citation"/>
              <w:spacing w:after="120" w:line="240" w:lineRule="exact"/>
              <w:jc w:val="both"/>
            </w:pPr>
            <w:r w:rsidRPr="00321B4D">
              <w:rPr>
                <w:b/>
              </w:rPr>
              <w:t>Citation:</w:t>
            </w:r>
            <w:r w:rsidRPr="00173650">
              <w:t xml:space="preserve"> </w:t>
            </w:r>
            <w:proofErr w:type="spellStart"/>
            <w:r>
              <w:t>Lastname</w:t>
            </w:r>
            <w:proofErr w:type="spellEnd"/>
            <w:r>
              <w:t xml:space="preserve">, F.; </w:t>
            </w:r>
            <w:proofErr w:type="spellStart"/>
            <w:r>
              <w:t>Lastname</w:t>
            </w:r>
            <w:proofErr w:type="spellEnd"/>
            <w:r>
              <w:t xml:space="preserve">, F.; </w:t>
            </w:r>
            <w:proofErr w:type="spellStart"/>
            <w:r>
              <w:t>Lastname</w:t>
            </w:r>
            <w:proofErr w:type="spellEnd"/>
            <w:r>
              <w:t xml:space="preserve">, F. Title. </w:t>
            </w:r>
            <w:r>
              <w:rPr>
                <w:i/>
              </w:rPr>
              <w:t xml:space="preserve">Diversity </w:t>
            </w:r>
            <w:r>
              <w:rPr>
                <w:b/>
              </w:rPr>
              <w:t>2022</w:t>
            </w:r>
            <w:r>
              <w:t>,</w:t>
            </w:r>
            <w:r>
              <w:rPr>
                <w:i/>
              </w:rPr>
              <w:t xml:space="preserve"> 14</w:t>
            </w:r>
            <w:r>
              <w:t>, x. https://doi.org/10.3390/xxxxx</w:t>
            </w:r>
          </w:p>
          <w:p w14:paraId="5D66C39D" w14:textId="77777777" w:rsidR="00F41F35" w:rsidRDefault="00F41F35" w:rsidP="009A6955">
            <w:pPr>
              <w:pStyle w:val="MDPI15academiceditor"/>
              <w:spacing w:after="120"/>
              <w:jc w:val="both"/>
            </w:pPr>
            <w:r>
              <w:t xml:space="preserve">Academic Editor: </w:t>
            </w:r>
            <w:proofErr w:type="spellStart"/>
            <w:r>
              <w:t>Firstname</w:t>
            </w:r>
            <w:proofErr w:type="spellEnd"/>
            <w:r>
              <w:t xml:space="preserve"> </w:t>
            </w:r>
            <w:proofErr w:type="spellStart"/>
            <w:r>
              <w:t>Lastname</w:t>
            </w:r>
            <w:proofErr w:type="spellEnd"/>
          </w:p>
          <w:p w14:paraId="4A6B3F5E" w14:textId="77777777" w:rsidR="00F41F35" w:rsidRPr="00BD4B42" w:rsidRDefault="00F41F35" w:rsidP="009A6955">
            <w:pPr>
              <w:pStyle w:val="MDPI14history"/>
              <w:spacing w:before="120"/>
              <w:jc w:val="both"/>
            </w:pPr>
            <w:r w:rsidRPr="00BD4B42">
              <w:t>Received: date</w:t>
            </w:r>
          </w:p>
          <w:p w14:paraId="0F6AD11E" w14:textId="77777777" w:rsidR="00F41F35" w:rsidRPr="00BD4B42" w:rsidRDefault="00F41F35" w:rsidP="009A6955">
            <w:pPr>
              <w:pStyle w:val="MDPI14history"/>
              <w:jc w:val="both"/>
            </w:pPr>
            <w:r w:rsidRPr="00BD4B42">
              <w:t>Accepted: date</w:t>
            </w:r>
          </w:p>
          <w:p w14:paraId="0FE528D2" w14:textId="77777777" w:rsidR="00F41F35" w:rsidRPr="00BD4B42" w:rsidRDefault="00F41F35" w:rsidP="009A6955">
            <w:pPr>
              <w:pStyle w:val="MDPI14history"/>
              <w:spacing w:after="120"/>
              <w:jc w:val="both"/>
            </w:pPr>
            <w:r w:rsidRPr="00BD4B42">
              <w:t>Published: date</w:t>
            </w:r>
          </w:p>
          <w:p w14:paraId="655BA740" w14:textId="77777777" w:rsidR="00F41F35" w:rsidRPr="00173650" w:rsidRDefault="00F41F35" w:rsidP="009A6955">
            <w:pPr>
              <w:pStyle w:val="MDPI63Notes"/>
              <w:jc w:val="both"/>
            </w:pPr>
            <w:r w:rsidRPr="00173650">
              <w:rPr>
                <w:b/>
              </w:rPr>
              <w:t>Publisher’s Note:</w:t>
            </w:r>
            <w:r w:rsidRPr="00173650">
              <w:t xml:space="preserve"> MDPI stays neutral with regard to jurisdictional claims in published maps and institutional affiliations.</w:t>
            </w:r>
          </w:p>
          <w:p w14:paraId="082C2D7A" w14:textId="77777777" w:rsidR="00F41F35" w:rsidRPr="00173650" w:rsidRDefault="00F41F35" w:rsidP="009A6955">
            <w:pPr>
              <w:adjustRightInd w:val="0"/>
              <w:snapToGrid w:val="0"/>
              <w:spacing w:before="120" w:line="240" w:lineRule="atLeast"/>
              <w:ind w:right="113"/>
              <w:rPr>
                <w:rFonts w:eastAsia="DengXian"/>
                <w:bCs/>
                <w:sz w:val="14"/>
                <w:szCs w:val="14"/>
                <w:lang w:bidi="en-US"/>
              </w:rPr>
            </w:pPr>
            <w:r w:rsidRPr="00173650">
              <w:rPr>
                <w:rFonts w:eastAsia="DengXian"/>
              </w:rPr>
              <w:drawing>
                <wp:inline distT="0" distB="0" distL="0" distR="0" wp14:anchorId="647315F0" wp14:editId="2E1D7733">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1D95207" w14:textId="77777777" w:rsidR="00F41F35" w:rsidRPr="00173650" w:rsidRDefault="00F41F35" w:rsidP="009A6955">
            <w:pPr>
              <w:adjustRightInd w:val="0"/>
              <w:snapToGrid w:val="0"/>
              <w:spacing w:before="60" w:line="240" w:lineRule="atLeast"/>
              <w:ind w:right="113"/>
              <w:rPr>
                <w:rFonts w:eastAsia="DengXian"/>
                <w:bCs/>
                <w:sz w:val="14"/>
                <w:szCs w:val="14"/>
                <w:lang w:bidi="en-US"/>
              </w:rPr>
            </w:pPr>
            <w:r w:rsidRPr="00173650">
              <w:rPr>
                <w:rFonts w:eastAsia="DengXian"/>
                <w:b/>
                <w:bCs/>
                <w:sz w:val="14"/>
                <w:szCs w:val="14"/>
                <w:lang w:bidi="en-US"/>
              </w:rPr>
              <w:t>Copyright:</w:t>
            </w:r>
            <w:r w:rsidRPr="00173650">
              <w:rPr>
                <w:rFonts w:eastAsia="DengXian"/>
                <w:bCs/>
                <w:sz w:val="14"/>
                <w:szCs w:val="14"/>
                <w:lang w:bidi="en-US"/>
              </w:rPr>
              <w:t xml:space="preserve"> </w:t>
            </w:r>
            <w:r>
              <w:rPr>
                <w:rFonts w:eastAsia="DengXian"/>
                <w:bCs/>
                <w:sz w:val="14"/>
                <w:szCs w:val="14"/>
                <w:lang w:bidi="en-US"/>
              </w:rPr>
              <w:t>© 2022</w:t>
            </w:r>
            <w:r w:rsidRPr="00173650">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173650">
              <w:rPr>
                <w:rFonts w:eastAsia="DengXian"/>
                <w:bCs/>
                <w:sz w:val="14"/>
                <w:szCs w:val="14"/>
                <w:lang w:bidi="en-US"/>
              </w:rPr>
              <w:t>Attribution (CC BY) license (</w:t>
            </w:r>
            <w:r>
              <w:rPr>
                <w:rFonts w:eastAsia="DengXian"/>
                <w:bCs/>
                <w:sz w:val="14"/>
                <w:szCs w:val="14"/>
                <w:lang w:bidi="en-US"/>
              </w:rPr>
              <w:t>https://</w:t>
            </w:r>
            <w:r w:rsidRPr="00173650">
              <w:rPr>
                <w:rFonts w:eastAsia="DengXian"/>
                <w:bCs/>
                <w:sz w:val="14"/>
                <w:szCs w:val="14"/>
                <w:lang w:bidi="en-US"/>
              </w:rPr>
              <w:t>creativecommons.org/licenses/by/4.0/).</w:t>
            </w:r>
          </w:p>
        </w:tc>
      </w:tr>
    </w:tbl>
    <w:p w14:paraId="430BB849" w14:textId="72C58ED5" w:rsidR="007A68CF" w:rsidRDefault="007A68CF" w:rsidP="009A6955">
      <w:pPr>
        <w:pStyle w:val="MDPI16affiliation"/>
        <w:numPr>
          <w:ilvl w:val="0"/>
          <w:numId w:val="24"/>
        </w:numPr>
        <w:jc w:val="both"/>
      </w:pPr>
      <w:r w:rsidRPr="007A68CF">
        <w:t>Department of Biology, University of South Dakota, Vermillion, South Dakota, USA</w:t>
      </w:r>
    </w:p>
    <w:p w14:paraId="28D57C8F" w14:textId="4193B877" w:rsidR="001179CB" w:rsidRDefault="001179CB" w:rsidP="009A6955">
      <w:pPr>
        <w:pStyle w:val="MDPI16affiliation"/>
        <w:numPr>
          <w:ilvl w:val="0"/>
          <w:numId w:val="24"/>
        </w:numPr>
        <w:jc w:val="both"/>
      </w:pPr>
      <w:r w:rsidRPr="00A30DD5">
        <w:t xml:space="preserve">Department F.-A. </w:t>
      </w:r>
      <w:proofErr w:type="spellStart"/>
      <w:r w:rsidRPr="00A30DD5">
        <w:t>Forel</w:t>
      </w:r>
      <w:proofErr w:type="spellEnd"/>
      <w:r w:rsidRPr="00A30DD5">
        <w:t xml:space="preserve"> for Environmental and Aquatic Sciences, University of Geneva and Institute for Environmental Sciences, Geneva, Switzerland</w:t>
      </w:r>
      <w:r>
        <w:t>.</w:t>
      </w:r>
    </w:p>
    <w:p w14:paraId="5E71C9AF" w14:textId="77777777" w:rsidR="007A68CF" w:rsidRPr="00D945EC" w:rsidRDefault="007A68CF" w:rsidP="009A6955">
      <w:pPr>
        <w:pStyle w:val="MDPI16affiliation"/>
        <w:ind w:left="2968" w:firstLine="0"/>
        <w:jc w:val="both"/>
      </w:pPr>
    </w:p>
    <w:p w14:paraId="5E217C97" w14:textId="5C0BED98" w:rsidR="006D1BDC" w:rsidRPr="00550626" w:rsidRDefault="006D1BDC" w:rsidP="009A6955">
      <w:pPr>
        <w:pStyle w:val="MDPI16affiliation"/>
        <w:jc w:val="both"/>
      </w:pPr>
      <w:r w:rsidRPr="00E52EA6">
        <w:rPr>
          <w:b/>
        </w:rPr>
        <w:t>*</w:t>
      </w:r>
      <w:r w:rsidRPr="00D945EC">
        <w:tab/>
        <w:t>Correspondence:</w:t>
      </w:r>
      <w:r w:rsidR="001179CB">
        <w:t xml:space="preserve"> </w:t>
      </w:r>
      <w:hyperlink r:id="rId8" w:history="1">
        <w:r w:rsidR="001179CB" w:rsidRPr="00FA1ED9">
          <w:rPr>
            <w:rStyle w:val="Hyperlink"/>
          </w:rPr>
          <w:t>vojsava.gjoni@unige.ch</w:t>
        </w:r>
      </w:hyperlink>
      <w:r w:rsidR="001179CB">
        <w:t xml:space="preserve">. </w:t>
      </w:r>
    </w:p>
    <w:p w14:paraId="2E728D71" w14:textId="77777777" w:rsidR="003C0266" w:rsidRDefault="003C0266" w:rsidP="009A6955">
      <w:pPr>
        <w:pStyle w:val="MDPI31text"/>
        <w:rPr>
          <w:b/>
          <w:szCs w:val="18"/>
        </w:rPr>
      </w:pPr>
    </w:p>
    <w:p w14:paraId="68329B91" w14:textId="57713E5E" w:rsidR="003C0266" w:rsidRDefault="006D1BDC" w:rsidP="009A6955">
      <w:pPr>
        <w:pStyle w:val="MDPI31text"/>
        <w:rPr>
          <w:snapToGrid/>
          <w:sz w:val="18"/>
          <w:szCs w:val="18"/>
        </w:rPr>
      </w:pPr>
      <w:r w:rsidRPr="00550626">
        <w:rPr>
          <w:b/>
          <w:szCs w:val="18"/>
        </w:rPr>
        <w:t xml:space="preserve">Abstract: </w:t>
      </w:r>
      <w:r w:rsidR="00CC79DE" w:rsidRPr="00CC79DE">
        <w:rPr>
          <w:snapToGrid/>
          <w:sz w:val="18"/>
          <w:szCs w:val="18"/>
        </w:rPr>
        <w:t>The size-abundance relationship been documented in most major environments and taxa, showing a consistent negative relationship of slope -0.75. Here, we are using this negative slope of -0.75 used to make quantitative predictions to reveal the effect of the environmental status and functional diversity at higher biological organization such as community level. To do so, we tested for differences in the size-abundance relationship attributable to amount of energy using zooplankton communities among lake trophic status. We tested for differences in the size-abundance relationship among three function diversity groups of zooplankton. Finally, size-abundance relationship among four function diversity groups incorporating the effect of four lake trophic status.</w:t>
      </w:r>
      <w:r w:rsidR="003C0266">
        <w:rPr>
          <w:snapToGrid/>
          <w:sz w:val="18"/>
          <w:szCs w:val="18"/>
        </w:rPr>
        <w:t xml:space="preserve"> </w:t>
      </w:r>
    </w:p>
    <w:p w14:paraId="05994089" w14:textId="4B9D9E61" w:rsidR="00CC79DE" w:rsidRPr="003C0266" w:rsidRDefault="003C0266" w:rsidP="009A6955">
      <w:pPr>
        <w:pStyle w:val="MDPI31text"/>
        <w:ind w:firstLine="0"/>
        <w:rPr>
          <w:snapToGrid/>
          <w:sz w:val="18"/>
          <w:szCs w:val="18"/>
        </w:rPr>
      </w:pPr>
      <w:r>
        <w:rPr>
          <w:snapToGrid/>
          <w:sz w:val="18"/>
          <w:szCs w:val="18"/>
        </w:rPr>
        <w:t xml:space="preserve">We found that size-abundance relationship of zooplankton communities changed across functional diversity, but not across trophic status there was a week change. However, the size-abundance relationship among the three </w:t>
      </w:r>
      <w:r w:rsidR="001A4944">
        <w:rPr>
          <w:snapToGrid/>
          <w:sz w:val="18"/>
          <w:szCs w:val="18"/>
        </w:rPr>
        <w:t>trophic guilds</w:t>
      </w:r>
      <w:r>
        <w:rPr>
          <w:snapToGrid/>
          <w:sz w:val="18"/>
          <w:szCs w:val="18"/>
        </w:rPr>
        <w:t xml:space="preserve"> changed across the trophic status. This implies that the trophic status of the lake ecosystems changes the energy flow of the functional diversity groups that, in turn, are able to explain this variation in </w:t>
      </w:r>
      <w:r w:rsidRPr="003C0266">
        <w:rPr>
          <w:snapToGrid/>
          <w:sz w:val="18"/>
          <w:szCs w:val="18"/>
        </w:rPr>
        <w:t>the size-abundance relationship</w:t>
      </w:r>
      <w:r>
        <w:rPr>
          <w:snapToGrid/>
          <w:sz w:val="18"/>
          <w:szCs w:val="18"/>
        </w:rPr>
        <w:t xml:space="preserve"> of zooplankton community. </w:t>
      </w:r>
    </w:p>
    <w:p w14:paraId="62EE4A73" w14:textId="6DA3C1E3" w:rsidR="006D1BDC" w:rsidRPr="00550626" w:rsidRDefault="006D1BDC" w:rsidP="009A6955">
      <w:pPr>
        <w:pStyle w:val="MDPI18keywords"/>
        <w:rPr>
          <w:szCs w:val="18"/>
        </w:rPr>
      </w:pPr>
      <w:r w:rsidRPr="00550626">
        <w:rPr>
          <w:b/>
          <w:szCs w:val="18"/>
        </w:rPr>
        <w:t>Keywords:</w:t>
      </w:r>
      <w:r w:rsidR="00CC79DE">
        <w:rPr>
          <w:szCs w:val="18"/>
        </w:rPr>
        <w:t xml:space="preserve"> body size; abundance; zooplankton</w:t>
      </w:r>
      <w:r w:rsidRPr="00D945EC">
        <w:rPr>
          <w:szCs w:val="18"/>
        </w:rPr>
        <w:t>;</w:t>
      </w:r>
      <w:r w:rsidR="00CC79DE">
        <w:rPr>
          <w:szCs w:val="18"/>
        </w:rPr>
        <w:t xml:space="preserve"> functional diversity</w:t>
      </w:r>
      <w:r w:rsidRPr="00D945EC">
        <w:rPr>
          <w:szCs w:val="18"/>
        </w:rPr>
        <w:t xml:space="preserve">; </w:t>
      </w:r>
      <w:r w:rsidR="00CC79DE">
        <w:rPr>
          <w:szCs w:val="18"/>
        </w:rPr>
        <w:t>trophic status; lakes.</w:t>
      </w:r>
    </w:p>
    <w:p w14:paraId="6AAB17FC" w14:textId="77777777" w:rsidR="006D1BDC" w:rsidRPr="00550626" w:rsidRDefault="006D1BDC" w:rsidP="009A6955">
      <w:pPr>
        <w:pStyle w:val="MDPI19line"/>
      </w:pPr>
    </w:p>
    <w:p w14:paraId="41B47819" w14:textId="77777777" w:rsidR="006D1BDC" w:rsidRDefault="006D1BDC" w:rsidP="009A6955">
      <w:pPr>
        <w:pStyle w:val="MDPI21heading1"/>
        <w:jc w:val="both"/>
        <w:rPr>
          <w:lang w:eastAsia="zh-CN"/>
        </w:rPr>
      </w:pPr>
      <w:r w:rsidRPr="007F2582">
        <w:rPr>
          <w:lang w:eastAsia="zh-CN"/>
        </w:rPr>
        <w:t>1. Introduction</w:t>
      </w:r>
    </w:p>
    <w:p w14:paraId="666B19EF" w14:textId="69A1F66D" w:rsidR="00176318" w:rsidRDefault="00176318" w:rsidP="009A6955">
      <w:pPr>
        <w:pStyle w:val="MDPI31text"/>
      </w:pPr>
      <w:r>
        <w:t>The importance of the linkage between biodiversity and ecosystem functioning, thus mechanisms associated with diversity or traits of the dominant species that determine functioning remained at the core of our understanding of ecology for more than 20 years</w:t>
      </w:r>
      <w:r w:rsidR="00E0627D">
        <w:t xml:space="preserve"> </w:t>
      </w:r>
      <w:r w:rsidR="001114F7">
        <w:t>(</w:t>
      </w:r>
      <w:proofErr w:type="spellStart"/>
      <w:r w:rsidR="00E0627D">
        <w:t>Loreau</w:t>
      </w:r>
      <w:proofErr w:type="spellEnd"/>
      <w:r w:rsidR="00E0627D">
        <w:t xml:space="preserve"> et al. 2001</w:t>
      </w:r>
      <w:r w:rsidR="001114F7">
        <w:t>)</w:t>
      </w:r>
      <w:r>
        <w:t>.</w:t>
      </w:r>
      <w:r w:rsidR="00E0627D">
        <w:t xml:space="preserve"> Increasing diversity increases the probability that a community will include a species whose traits, and not diversity per se, are strongly correlated with ecosystem functioning (</w:t>
      </w:r>
      <w:proofErr w:type="spellStart"/>
      <w:r w:rsidR="00E0627D">
        <w:t>Givnish</w:t>
      </w:r>
      <w:proofErr w:type="spellEnd"/>
      <w:r w:rsidR="00E0627D">
        <w:t xml:space="preserve"> 1994; </w:t>
      </w:r>
      <w:proofErr w:type="spellStart"/>
      <w:r w:rsidR="00E0627D">
        <w:t>Aarssen</w:t>
      </w:r>
      <w:proofErr w:type="spellEnd"/>
      <w:r w:rsidR="00E0627D">
        <w:t xml:space="preserve"> 1997; Huston 1997).  One of the most</w:t>
      </w:r>
      <w:r w:rsidR="00CE4DBC">
        <w:t xml:space="preserve"> </w:t>
      </w:r>
      <w:r w:rsidR="001A01AD">
        <w:t>well-known</w:t>
      </w:r>
      <w:r w:rsidR="00E0627D">
        <w:t xml:space="preserve"> traits that may contribute </w:t>
      </w:r>
      <w:r w:rsidR="001114F7">
        <w:t>to</w:t>
      </w:r>
      <w:r w:rsidR="00E0627D">
        <w:t xml:space="preserve"> ecosystem functioning is the organismal body size (</w:t>
      </w:r>
      <w:r w:rsidR="00E0627D" w:rsidRPr="00E0627D">
        <w:t>Huston 1997, Tilman 1996)</w:t>
      </w:r>
      <w:r w:rsidR="00E0627D">
        <w:t xml:space="preserve">. </w:t>
      </w:r>
    </w:p>
    <w:p w14:paraId="638CF22A" w14:textId="796D0DD4" w:rsidR="002A2650" w:rsidRDefault="005E2F3D" w:rsidP="009A6955">
      <w:pPr>
        <w:pStyle w:val="MDPI31text"/>
      </w:pPr>
      <w:r>
        <w:t>Body size is a phenotypic, synthetic, individual trait, which is also related to many important biological traits, including the overwhelming important metabolic rate (</w:t>
      </w:r>
      <w:proofErr w:type="spellStart"/>
      <w:r>
        <w:t>Kleiber</w:t>
      </w:r>
      <w:proofErr w:type="spellEnd"/>
      <w:r>
        <w:t xml:space="preserve"> 1932), life-history traits (Blackburn et al. 1996) and physiological traits (Peters 1983).</w:t>
      </w:r>
      <w:r w:rsidR="003A50D3">
        <w:t xml:space="preserve"> </w:t>
      </w:r>
      <w:r w:rsidR="00BD1B2E">
        <w:t>Body size is also related with</w:t>
      </w:r>
      <w:r w:rsidR="003A50D3">
        <w:t xml:space="preserve"> abundance</w:t>
      </w:r>
      <w:r w:rsidR="00BD1B2E">
        <w:t xml:space="preserve"> showing a consistent negative relationship of slope -0.75</w:t>
      </w:r>
      <w:r w:rsidR="00E0627D">
        <w:t xml:space="preserve"> (</w:t>
      </w:r>
      <w:proofErr w:type="spellStart"/>
      <w:r w:rsidR="00E0627D">
        <w:t>Damouth</w:t>
      </w:r>
      <w:proofErr w:type="spellEnd"/>
      <w:r w:rsidR="00E0627D">
        <w:t xml:space="preserve"> 1991, 19981, Nee)</w:t>
      </w:r>
      <w:r w:rsidR="00BD1B2E">
        <w:t xml:space="preserve">. </w:t>
      </w:r>
      <w:r w:rsidR="00E0627D">
        <w:t>This is the exact inverse of the well-known size-scaling of metabolism (slope of 0.75 on a log scale) characterized by the Metabolic Theory of Ecology (MTE</w:t>
      </w:r>
      <w:r w:rsidR="007A68CF">
        <w:t>; Brown et al. 2004)</w:t>
      </w:r>
      <w:r w:rsidR="00E0627D">
        <w:t>, a fundamental and well-supported theory in ecology.</w:t>
      </w:r>
      <w:r w:rsidR="002A2650">
        <w:t xml:space="preserve"> Thus, the slope of this relationship indicates a potential underlying mechanism because it derives from metabolic constrains. The mechanism suggests that the amount of the energy that is available in a system, is </w:t>
      </w:r>
      <w:r w:rsidR="001114F7">
        <w:t>used</w:t>
      </w:r>
      <w:r w:rsidR="002A2650">
        <w:t xml:space="preserve"> by the species regardless their body size. This implies that the species present in a community used the same amount of energy if they have </w:t>
      </w:r>
      <w:r w:rsidR="002A2650">
        <w:lastRenderedPageBreak/>
        <w:t xml:space="preserve">different body sizes. This assumption is well known as “energetic equivalence rule” (EER - Nee et al. 1991). </w:t>
      </w:r>
    </w:p>
    <w:p w14:paraId="23DA1252" w14:textId="45E6ED0A" w:rsidR="00676693" w:rsidRDefault="00E0627D" w:rsidP="009A6955">
      <w:pPr>
        <w:pStyle w:val="MDPI31text"/>
      </w:pPr>
      <w:r>
        <w:t xml:space="preserve"> Therefore, the relationship between body size and abundance has been extensively examined because it has broad implications</w:t>
      </w:r>
      <w:r w:rsidR="002A2650">
        <w:t xml:space="preserve"> </w:t>
      </w:r>
      <w:r>
        <w:t>for the structure of and energy flow in ecological</w:t>
      </w:r>
      <w:r w:rsidR="002A2650">
        <w:t xml:space="preserve"> </w:t>
      </w:r>
      <w:r>
        <w:t>communities (</w:t>
      </w:r>
      <w:proofErr w:type="spellStart"/>
      <w:r>
        <w:t>Damuth</w:t>
      </w:r>
      <w:proofErr w:type="spellEnd"/>
      <w:r>
        <w:t xml:space="preserve"> 1981, 1987; Brown and Maurer</w:t>
      </w:r>
      <w:r w:rsidR="002A2650">
        <w:t xml:space="preserve"> </w:t>
      </w:r>
      <w:r>
        <w:t xml:space="preserve">1987; </w:t>
      </w:r>
      <w:proofErr w:type="spellStart"/>
      <w:r>
        <w:t>Pagel</w:t>
      </w:r>
      <w:proofErr w:type="spellEnd"/>
      <w:r>
        <w:t xml:space="preserve"> et al. 1991; </w:t>
      </w:r>
      <w:proofErr w:type="spellStart"/>
      <w:r>
        <w:t>Illius</w:t>
      </w:r>
      <w:proofErr w:type="spellEnd"/>
      <w:r>
        <w:t xml:space="preserve"> and Gordon 1992; Taper and</w:t>
      </w:r>
      <w:r w:rsidR="002A2650">
        <w:t xml:space="preserve"> </w:t>
      </w:r>
      <w:proofErr w:type="spellStart"/>
      <w:r>
        <w:t>Marquet</w:t>
      </w:r>
      <w:proofErr w:type="spellEnd"/>
      <w:r>
        <w:t xml:space="preserve"> 1996)</w:t>
      </w:r>
      <w:r w:rsidR="00676693">
        <w:t xml:space="preserve"> and qualifies the proportion of the large and the small species in the community. For this reason, the focus of many studies has been chiefly on the scaling exponent </w:t>
      </w:r>
      <w:r w:rsidR="00676693">
        <w:rPr>
          <w:rFonts w:hint="eastAsia"/>
        </w:rPr>
        <w:t xml:space="preserve">and whether it matches the theoretically predicted value of </w:t>
      </w:r>
      <w:r w:rsidR="00676693">
        <w:t>-0.75</w:t>
      </w:r>
      <w:r w:rsidR="001A01AD">
        <w:t xml:space="preserve">, where the slope </w:t>
      </w:r>
      <w:r w:rsidR="001A01AD" w:rsidRPr="00676693">
        <w:t>may deviate from the theoretical valu</w:t>
      </w:r>
      <w:r w:rsidR="001A01AD">
        <w:t>e</w:t>
      </w:r>
      <w:r w:rsidR="001A01AD" w:rsidRPr="00676693">
        <w:t>.</w:t>
      </w:r>
      <w:r w:rsidR="001A01AD">
        <w:t xml:space="preserve"> Although, it has been documented in most major environments and taxa, and across spatial scales ranging from single trees and ponds to entire continents (</w:t>
      </w:r>
      <w:proofErr w:type="spellStart"/>
      <w:r w:rsidR="001A01AD">
        <w:t>Damuth</w:t>
      </w:r>
      <w:proofErr w:type="spellEnd"/>
      <w:r w:rsidR="001A01AD">
        <w:t xml:space="preserve"> 1981; Gaston and Blackburn 1996; Greenwood et al. 1996), the mechanisms beyond the relationship and its observed deviation from EER remain obscure (</w:t>
      </w:r>
      <w:proofErr w:type="spellStart"/>
      <w:r w:rsidR="001A01AD">
        <w:t>Cotgreave</w:t>
      </w:r>
      <w:proofErr w:type="spellEnd"/>
      <w:r w:rsidR="001A01AD">
        <w:t xml:space="preserve"> 1993; Blackburn and Gaston 1997; </w:t>
      </w:r>
      <w:proofErr w:type="spellStart"/>
      <w:r w:rsidR="001A01AD">
        <w:t>Marquet</w:t>
      </w:r>
      <w:proofErr w:type="spellEnd"/>
      <w:r w:rsidR="001A01AD">
        <w:t xml:space="preserve"> 2000).</w:t>
      </w:r>
    </w:p>
    <w:p w14:paraId="17E91D06" w14:textId="78FEA187" w:rsidR="001A4944" w:rsidRDefault="004D30B2" w:rsidP="009A6955">
      <w:pPr>
        <w:pStyle w:val="MDPI31text"/>
        <w:ind w:left="2550" w:firstLine="510"/>
      </w:pPr>
      <w:r>
        <w:t xml:space="preserve"> </w:t>
      </w:r>
      <w:r w:rsidRPr="00676693">
        <w:t xml:space="preserve">These deviations may occur if the EER is not </w:t>
      </w:r>
      <w:r w:rsidR="00CE4DBC" w:rsidRPr="00676693">
        <w:t>obeyed,</w:t>
      </w:r>
      <w:r>
        <w:t xml:space="preserve"> and this </w:t>
      </w:r>
      <w:r w:rsidRPr="004D30B2">
        <w:t xml:space="preserve">could be driven by size asymmetries in competition (Nee et al. 1991; </w:t>
      </w:r>
      <w:proofErr w:type="spellStart"/>
      <w:r w:rsidRPr="004D30B2">
        <w:t>Cotgreave</w:t>
      </w:r>
      <w:proofErr w:type="spellEnd"/>
      <w:r w:rsidRPr="004D30B2">
        <w:t xml:space="preserve"> 1993; Russo et al. 2003) or from differences in the supply of resources to differently sized organisms (</w:t>
      </w:r>
      <w:proofErr w:type="spellStart"/>
      <w:r w:rsidRPr="004D30B2">
        <w:t>Holling</w:t>
      </w:r>
      <w:proofErr w:type="spellEnd"/>
      <w:r w:rsidRPr="004D30B2">
        <w:t xml:space="preserve"> 1992; Ernest 2005).</w:t>
      </w:r>
      <w:r>
        <w:t xml:space="preserve"> </w:t>
      </w:r>
      <w:r w:rsidR="00676693" w:rsidRPr="00676693">
        <w:t>For example, a less steep slope may occur if large species acquire more energy than smaller species. In contrast, a steeper slope may occur if small species acquire more energy than larger species</w:t>
      </w:r>
      <w:r w:rsidR="007A68CF">
        <w:t xml:space="preserve"> (</w:t>
      </w:r>
      <w:proofErr w:type="spellStart"/>
      <w:r w:rsidR="007A68CF">
        <w:t>Biblio</w:t>
      </w:r>
      <w:proofErr w:type="spellEnd"/>
      <w:r w:rsidR="007A68CF">
        <w:t>)</w:t>
      </w:r>
      <w:r w:rsidR="00676693" w:rsidRPr="00676693">
        <w:t>. These deviations from that expected by the EER show that the amount of energy used is not the same for all species</w:t>
      </w:r>
      <w:r w:rsidR="005A2B26">
        <w:t xml:space="preserve">. This deviation may </w:t>
      </w:r>
      <w:r w:rsidR="001A01AD">
        <w:t>result</w:t>
      </w:r>
      <w:r w:rsidR="00331606">
        <w:t xml:space="preserve"> </w:t>
      </w:r>
      <w:r w:rsidR="00331606" w:rsidRPr="00676693">
        <w:t>from</w:t>
      </w:r>
      <w:r w:rsidR="00676693" w:rsidRPr="00676693">
        <w:t xml:space="preserve"> the e</w:t>
      </w:r>
      <w:r>
        <w:rPr>
          <w:rFonts w:ascii="Times New Roman" w:hAnsi="Times New Roman"/>
        </w:rPr>
        <w:t>ff</w:t>
      </w:r>
      <w:r w:rsidR="00676693" w:rsidRPr="00676693">
        <w:t>ects of various</w:t>
      </w:r>
      <w:r w:rsidR="00676693">
        <w:t xml:space="preserve"> </w:t>
      </w:r>
      <w:r w:rsidR="00676693" w:rsidRPr="00676693">
        <w:t>biotic and abiotic environmental factors</w:t>
      </w:r>
      <w:r w:rsidR="005A2B26">
        <w:t>, but</w:t>
      </w:r>
      <w:r w:rsidR="001A4944">
        <w:t xml:space="preserve"> </w:t>
      </w:r>
      <w:r w:rsidR="005A2B26">
        <w:t>t</w:t>
      </w:r>
      <w:r w:rsidR="001A4944">
        <w:t xml:space="preserve">he mechanism </w:t>
      </w:r>
      <w:r w:rsidR="005A2B26">
        <w:t xml:space="preserve">underlying this variation is poorly understood </w:t>
      </w:r>
      <w:r w:rsidR="001A4944">
        <w:t>(</w:t>
      </w:r>
      <w:proofErr w:type="spellStart"/>
      <w:r w:rsidR="001A4944">
        <w:t>Cotgreave</w:t>
      </w:r>
      <w:proofErr w:type="spellEnd"/>
      <w:r w:rsidR="001A4944">
        <w:t xml:space="preserve"> 1993; Blackburn and</w:t>
      </w:r>
      <w:r w:rsidR="005A2B26">
        <w:t xml:space="preserve"> </w:t>
      </w:r>
      <w:r w:rsidR="001A4944">
        <w:t xml:space="preserve">Gaston 1997; </w:t>
      </w:r>
      <w:proofErr w:type="spellStart"/>
      <w:r w:rsidR="001A4944">
        <w:t>Marquet</w:t>
      </w:r>
      <w:proofErr w:type="spellEnd"/>
      <w:r w:rsidR="001A4944">
        <w:t xml:space="preserve"> 2000).</w:t>
      </w:r>
    </w:p>
    <w:p w14:paraId="0EC61848" w14:textId="0B0A514E" w:rsidR="002A2650" w:rsidRDefault="002A2650" w:rsidP="009A6955">
      <w:pPr>
        <w:pStyle w:val="MDPI31text"/>
        <w:ind w:left="2550" w:firstLine="510"/>
      </w:pPr>
      <w:r>
        <w:t>Here</w:t>
      </w:r>
      <w:r w:rsidR="00CE4DBC">
        <w:t>,</w:t>
      </w:r>
      <w:r>
        <w:t xml:space="preserve"> we have used size-abundance relationship across communities to test quantitative predictions of the EER to expand our understanding of how the trophic status and trophic guilds influence </w:t>
      </w:r>
      <w:r w:rsidR="004D30B2">
        <w:t>community level processes</w:t>
      </w:r>
      <w:r>
        <w:t xml:space="preserve">. Using the size-abundance relationship, deviations can be measured as departures from quantitative EER predictions and provide evidence to understand </w:t>
      </w:r>
      <w:r w:rsidR="001114F7">
        <w:t xml:space="preserve">how the community structure and the energy flow may change across the different trophic status and trophic guilds.  Specifically, </w:t>
      </w:r>
      <w:r w:rsidR="001114F7" w:rsidRPr="0076380A">
        <w:t xml:space="preserve">we addressed three questions. Does the slope of the relationship between body size and population abundance differ significantly from the slope of -0.75 expected by EER? If differ, do the amount of energy in the lake ecosystems, using as a proxy the trophic status of the lake explain this variation in size-abundance relationship? If differ, do the different resource of energy, using as a proxy the functional diversity, explain this variation. Finally, do the slopes of the relationships between body size and abundance vary among trophic status </w:t>
      </w:r>
      <w:r w:rsidR="005A2B26">
        <w:t>and trophic guilds</w:t>
      </w:r>
      <w:r w:rsidR="001114F7" w:rsidRPr="0076380A">
        <w:t xml:space="preserve">? To do so, we tested for differences in the size-abundance relationship attributable to amount of energy using zooplankton communities among lake trophic status. We tested for differences in the size-abundance relationship among three </w:t>
      </w:r>
      <w:r w:rsidR="00CE4DBC">
        <w:t>trophic guilds</w:t>
      </w:r>
      <w:r w:rsidR="001114F7" w:rsidRPr="0076380A">
        <w:t xml:space="preserve"> of zooplankton</w:t>
      </w:r>
      <w:r w:rsidR="00CE4DBC">
        <w:t xml:space="preserve">. </w:t>
      </w:r>
      <w:r w:rsidR="001114F7" w:rsidRPr="0076380A">
        <w:t xml:space="preserve">Finally, </w:t>
      </w:r>
      <w:r w:rsidR="00CE4DBC">
        <w:t xml:space="preserve">we tested </w:t>
      </w:r>
      <w:r w:rsidR="001114F7" w:rsidRPr="0076380A">
        <w:t xml:space="preserve">size-abundance relationship </w:t>
      </w:r>
      <w:r w:rsidR="00CE4DBC" w:rsidRPr="0076380A">
        <w:t xml:space="preserve">among three </w:t>
      </w:r>
      <w:r w:rsidR="00CE4DBC">
        <w:t>trophic guilds</w:t>
      </w:r>
      <w:r w:rsidR="001114F7" w:rsidRPr="0076380A">
        <w:t xml:space="preserve"> incorporating the effect of four lake trophic status.</w:t>
      </w:r>
    </w:p>
    <w:p w14:paraId="62074DBB" w14:textId="175083AB" w:rsidR="001114F7" w:rsidRDefault="005A2B26" w:rsidP="009A6955">
      <w:pPr>
        <w:pStyle w:val="MDPI31text"/>
        <w:ind w:left="2550" w:firstLine="510"/>
      </w:pPr>
      <w:r>
        <w:t xml:space="preserve">The ecological attributes of the lake trophic status in an ecological guild may affect size-abundance relationships. </w:t>
      </w:r>
      <w:r w:rsidR="001A01AD">
        <w:t>This is because t</w:t>
      </w:r>
      <w:r w:rsidRPr="0076380A">
        <w:t>he trophic status</w:t>
      </w:r>
      <w:r>
        <w:t xml:space="preserve"> varies in resource availability both temporally and spatially.  Specifically, </w:t>
      </w:r>
      <w:r w:rsidR="00665A6C" w:rsidRPr="0076380A">
        <w:t xml:space="preserve">trophic status </w:t>
      </w:r>
      <w:r>
        <w:t xml:space="preserve">is used as </w:t>
      </w:r>
      <w:r w:rsidR="00665A6C" w:rsidRPr="0076380A">
        <w:t>a proxy of the amount of energy available in the lake ecosystems</w:t>
      </w:r>
      <w:r>
        <w:t xml:space="preserve">. </w:t>
      </w:r>
      <w:r w:rsidR="00665A6C" w:rsidRPr="0076380A">
        <w:t xml:space="preserve"> </w:t>
      </w:r>
      <w:r>
        <w:t xml:space="preserve">It </w:t>
      </w:r>
      <w:r w:rsidR="00F86C49" w:rsidRPr="0076380A">
        <w:t>categorizes</w:t>
      </w:r>
      <w:r w:rsidR="00E8528E" w:rsidRPr="0076380A">
        <w:t xml:space="preserve"> productivity and indicates the energy is added to the bodies of organisms in the form of biomass. Trophic status ranges from early successional to lake successional lakes and are four: oligotrophic, mesotrophic, eutrophic and hypereutrophic (Carlson 1977). Specifically, oligotrophic lakes are characterized by poor nutrients and are often located in higher elevations. Mesotrophic and eutrophic lakes are characterized by higher productivity than oligotrophic lakes and they have greater nutrient loads. Furthermore, aquatic plants are more abundant in those lakes because of the rich nutrients and as a consequence more herbivore fishes are supported as well (Rodhe 1969, Smith et al. 1999). However, hypereutrophic lakes that are characterized by the highest productivity levels, where the biological equilibrium present </w:t>
      </w:r>
      <w:r w:rsidR="00E8528E" w:rsidRPr="0076380A">
        <w:lastRenderedPageBreak/>
        <w:t>in meso- and eutrophic lakes, is compromised (Hasler 1969, Schindler and</w:t>
      </w:r>
      <w:r w:rsidR="00090752" w:rsidRPr="0076380A">
        <w:t xml:space="preserve"> </w:t>
      </w:r>
      <w:proofErr w:type="spellStart"/>
      <w:r w:rsidR="00E8528E" w:rsidRPr="0076380A">
        <w:t>Vallentyne</w:t>
      </w:r>
      <w:proofErr w:type="spellEnd"/>
      <w:r w:rsidR="00E8528E" w:rsidRPr="0076380A">
        <w:t xml:space="preserve"> 2008). </w:t>
      </w:r>
    </w:p>
    <w:p w14:paraId="08D42A05" w14:textId="7F49951C" w:rsidR="00665A6C" w:rsidRPr="00331606" w:rsidRDefault="00932BE0" w:rsidP="009A6955">
      <w:pPr>
        <w:pStyle w:val="MDPI31text"/>
        <w:ind w:left="2550" w:firstLine="510"/>
      </w:pPr>
      <w:r>
        <w:t>S</w:t>
      </w:r>
      <w:r w:rsidR="00F86C49">
        <w:t xml:space="preserve">uch resource variability </w:t>
      </w:r>
      <w:r>
        <w:t xml:space="preserve">across lake trophic status is well known to </w:t>
      </w:r>
      <w:r w:rsidR="00F86C49">
        <w:t>affects zooplankton species composition or population abundances</w:t>
      </w:r>
      <w:r>
        <w:t xml:space="preserve">. However, </w:t>
      </w:r>
      <w:r w:rsidRPr="00C87074">
        <w:t xml:space="preserve">we expect that a measure of the functional diversity in </w:t>
      </w:r>
      <w:r>
        <w:t>z</w:t>
      </w:r>
      <w:r w:rsidRPr="00C87074">
        <w:t xml:space="preserve">ooplankton communities will be more responsive to gradients of resource variability in </w:t>
      </w:r>
      <w:r>
        <w:t xml:space="preserve">time and </w:t>
      </w:r>
      <w:r w:rsidRPr="00C87074">
        <w:t>space.</w:t>
      </w:r>
      <w:r>
        <w:t xml:space="preserve"> This is because resource variability is closely related with </w:t>
      </w:r>
      <w:r w:rsidRPr="00C87074">
        <w:t xml:space="preserve">feeding </w:t>
      </w:r>
      <w:r>
        <w:t xml:space="preserve">behavior </w:t>
      </w:r>
      <w:r w:rsidRPr="00C87074">
        <w:t xml:space="preserve">and life history of species (Abrams 1984, </w:t>
      </w:r>
      <w:proofErr w:type="spellStart"/>
      <w:r w:rsidRPr="00C87074">
        <w:t>Anderies</w:t>
      </w:r>
      <w:proofErr w:type="spellEnd"/>
      <w:r w:rsidRPr="00C87074">
        <w:t xml:space="preserve"> and </w:t>
      </w:r>
      <w:proofErr w:type="spellStart"/>
      <w:r w:rsidRPr="00C87074">
        <w:t>Beisner</w:t>
      </w:r>
      <w:proofErr w:type="spellEnd"/>
      <w:r w:rsidRPr="00C87074">
        <w:t xml:space="preserve"> 2000)</w:t>
      </w:r>
      <w:r>
        <w:t xml:space="preserve">. Specifically, functional diversity of zooplankton communities is well </w:t>
      </w:r>
      <w:r w:rsidR="00331606">
        <w:t>known</w:t>
      </w:r>
      <w:r>
        <w:t xml:space="preserve"> to </w:t>
      </w:r>
      <w:r w:rsidR="00331606">
        <w:t>change across</w:t>
      </w:r>
      <w:r>
        <w:t xml:space="preserve"> the trophic status of the lakes. </w:t>
      </w:r>
      <w:r w:rsidRPr="00932BE0">
        <w:t xml:space="preserve">Many studies that have focused on the relationship between </w:t>
      </w:r>
      <w:r>
        <w:t xml:space="preserve">zooplankton </w:t>
      </w:r>
      <w:r w:rsidRPr="00932BE0">
        <w:t xml:space="preserve">biodiversity and </w:t>
      </w:r>
      <w:r w:rsidR="00331606">
        <w:t xml:space="preserve">lake </w:t>
      </w:r>
      <w:r w:rsidRPr="00932BE0">
        <w:t xml:space="preserve">ecosystem function </w:t>
      </w:r>
      <w:r>
        <w:t>found</w:t>
      </w:r>
      <w:r w:rsidRPr="00932BE0">
        <w:t xml:space="preserve"> that functional diversity measures explain a greater percentage of variation in </w:t>
      </w:r>
      <w:r w:rsidR="00331606">
        <w:t xml:space="preserve">lake </w:t>
      </w:r>
      <w:r w:rsidRPr="00932BE0">
        <w:t xml:space="preserve">ecosystem function (e.g., Tilman et al. 1997, Walker et al. 1999). </w:t>
      </w:r>
      <w:r w:rsidR="00F86C49">
        <w:t xml:space="preserve">Therefore, as a proxy for the </w:t>
      </w:r>
      <w:r w:rsidR="00331606">
        <w:t xml:space="preserve">functional diversity we have grouped </w:t>
      </w:r>
      <w:r w:rsidR="00290706">
        <w:rPr>
          <w:bCs/>
        </w:rPr>
        <w:t xml:space="preserve">the zooplankton species into tree </w:t>
      </w:r>
      <w:r w:rsidR="001114F7">
        <w:rPr>
          <w:bCs/>
        </w:rPr>
        <w:t>trophic guilds</w:t>
      </w:r>
      <w:r w:rsidR="00290706">
        <w:rPr>
          <w:bCs/>
        </w:rPr>
        <w:t xml:space="preserve">, such as: herbivores, </w:t>
      </w:r>
      <w:r w:rsidR="00331606">
        <w:rPr>
          <w:bCs/>
        </w:rPr>
        <w:t>omnivores,</w:t>
      </w:r>
      <w:r w:rsidR="00290706">
        <w:rPr>
          <w:bCs/>
        </w:rPr>
        <w:t xml:space="preserve"> and predators. </w:t>
      </w:r>
      <w:r w:rsidR="00FE7CFA" w:rsidRPr="00FE7CFA">
        <w:rPr>
          <w:bCs/>
        </w:rPr>
        <w:t>Zooplankton</w:t>
      </w:r>
      <w:r w:rsidR="00331606">
        <w:rPr>
          <w:bCs/>
        </w:rPr>
        <w:t xml:space="preserve"> species that </w:t>
      </w:r>
      <w:r w:rsidR="00331606" w:rsidRPr="00FE7CFA">
        <w:rPr>
          <w:bCs/>
        </w:rPr>
        <w:t>are</w:t>
      </w:r>
      <w:r w:rsidR="00331606">
        <w:rPr>
          <w:bCs/>
        </w:rPr>
        <w:t xml:space="preserve"> </w:t>
      </w:r>
      <w:r w:rsidR="00FE7CFA" w:rsidRPr="00FE7CFA">
        <w:rPr>
          <w:bCs/>
        </w:rPr>
        <w:t>primarily herbivores</w:t>
      </w:r>
      <w:r w:rsidR="00331606">
        <w:rPr>
          <w:bCs/>
        </w:rPr>
        <w:t xml:space="preserve"> </w:t>
      </w:r>
      <w:r w:rsidR="00FE7CFA" w:rsidRPr="00FE7CFA">
        <w:rPr>
          <w:bCs/>
        </w:rPr>
        <w:t>feed on plants</w:t>
      </w:r>
      <w:r w:rsidR="00FE7CFA">
        <w:rPr>
          <w:bCs/>
        </w:rPr>
        <w:t>, such as phytoplankton and/or algae</w:t>
      </w:r>
      <w:r w:rsidR="00FE7CFA" w:rsidRPr="00FE7CFA">
        <w:rPr>
          <w:bCs/>
        </w:rPr>
        <w:t>.</w:t>
      </w:r>
      <w:r w:rsidR="00331606">
        <w:rPr>
          <w:bCs/>
        </w:rPr>
        <w:t xml:space="preserve"> However, predatory</w:t>
      </w:r>
      <w:r w:rsidR="00FE7CFA" w:rsidRPr="00FE7CFA">
        <w:rPr>
          <w:bCs/>
        </w:rPr>
        <w:t xml:space="preserve"> </w:t>
      </w:r>
      <w:r w:rsidR="00FE7CFA">
        <w:rPr>
          <w:bCs/>
        </w:rPr>
        <w:t xml:space="preserve">zooplankton species consume other small animals or small </w:t>
      </w:r>
      <w:r w:rsidR="00331606">
        <w:rPr>
          <w:bCs/>
        </w:rPr>
        <w:t>zooplankton, whereas</w:t>
      </w:r>
      <w:r w:rsidR="00FE7CFA" w:rsidRPr="00FE7CFA">
        <w:rPr>
          <w:bCs/>
        </w:rPr>
        <w:t xml:space="preserve"> omnivores will consume</w:t>
      </w:r>
      <w:r w:rsidR="00FE7CFA">
        <w:rPr>
          <w:bCs/>
        </w:rPr>
        <w:t xml:space="preserve"> plants,</w:t>
      </w:r>
      <w:r w:rsidR="00FE7CFA" w:rsidRPr="00FE7CFA">
        <w:rPr>
          <w:bCs/>
        </w:rPr>
        <w:t xml:space="preserve"> small </w:t>
      </w:r>
      <w:r w:rsidR="00331606" w:rsidRPr="00FE7CFA">
        <w:rPr>
          <w:bCs/>
        </w:rPr>
        <w:t>animals,</w:t>
      </w:r>
      <w:r w:rsidR="00FE7CFA" w:rsidRPr="00FE7CFA">
        <w:rPr>
          <w:bCs/>
        </w:rPr>
        <w:t xml:space="preserve"> or</w:t>
      </w:r>
      <w:r w:rsidR="00331606">
        <w:rPr>
          <w:bCs/>
        </w:rPr>
        <w:t>/and</w:t>
      </w:r>
      <w:r w:rsidR="00FE7CFA" w:rsidRPr="00FE7CFA">
        <w:rPr>
          <w:bCs/>
        </w:rPr>
        <w:t xml:space="preserve"> detritus (decaying organic matter).</w:t>
      </w:r>
      <w:r w:rsidR="00FE7CFA">
        <w:rPr>
          <w:bCs/>
        </w:rPr>
        <w:t xml:space="preserve"> </w:t>
      </w:r>
    </w:p>
    <w:p w14:paraId="0CC3C699" w14:textId="77777777" w:rsidR="00665A6C" w:rsidRDefault="00665A6C" w:rsidP="009A6955">
      <w:pPr>
        <w:pStyle w:val="MDPI31text"/>
        <w:rPr>
          <w:bCs/>
        </w:rPr>
      </w:pPr>
    </w:p>
    <w:p w14:paraId="3162C5AE" w14:textId="6E840CC8" w:rsidR="008D0A3C" w:rsidRPr="00B301A0" w:rsidRDefault="006D1BDC" w:rsidP="009A6955">
      <w:pPr>
        <w:pStyle w:val="MDPI21heading1"/>
        <w:ind w:left="2098" w:firstLine="510"/>
        <w:jc w:val="both"/>
      </w:pPr>
      <w:r w:rsidRPr="00FA04F1">
        <w:rPr>
          <w:lang w:eastAsia="zh-CN"/>
        </w:rPr>
        <w:t xml:space="preserve">2. </w:t>
      </w:r>
      <w:r w:rsidRPr="00FA04F1">
        <w:t>Materials and Methods</w:t>
      </w:r>
    </w:p>
    <w:p w14:paraId="0C4ED4A6" w14:textId="77777777" w:rsidR="00983D83" w:rsidRDefault="00B301A0" w:rsidP="009A6955">
      <w:pPr>
        <w:pStyle w:val="MDPI31text"/>
        <w:rPr>
          <w:bCs/>
        </w:rPr>
      </w:pPr>
      <w:r w:rsidRPr="00B301A0">
        <w:rPr>
          <w:bCs/>
        </w:rPr>
        <w:t>We used observational data from &gt;1000 US lakes to model the relationship between body size and abundance of zooplankton communities. We used data from continental US lakes collected as part of the 2012 National Lakes Assessment survey conducted by the US Environmental Protection Agency (Fig. 2). NLA is a synoptic sampling program of lakes, reservoirs, and ponds implemented across the continental US (Pollard et al. 2018). The lakes were sampled once in the summer (June–September) and were selected 132 from the National Hydrography Database (https://nhd.usgs.gov/). At each lake, an extensive set of environmental variables was measured, but we provide sampling details only for variables used in our analysis. Field crews used standardized sampling methods across all sites, with collections made during the morning to early afternoon. All data are freely available online</w:t>
      </w:r>
      <w:r w:rsidR="0098731D">
        <w:rPr>
          <w:bCs/>
        </w:rPr>
        <w:t xml:space="preserve"> </w:t>
      </w:r>
      <w:r w:rsidRPr="00B301A0">
        <w:rPr>
          <w:bCs/>
        </w:rPr>
        <w:t>(</w:t>
      </w:r>
      <w:proofErr w:type="gramStart"/>
      <w:r w:rsidRPr="00B301A0">
        <w:rPr>
          <w:bCs/>
        </w:rPr>
        <w:t>https://www.epa.gov/national-aquatic137-resource-surveys/data-national-aquatic-resource-surveys )</w:t>
      </w:r>
      <w:proofErr w:type="gramEnd"/>
      <w:r w:rsidRPr="00B301A0">
        <w:rPr>
          <w:bCs/>
        </w:rPr>
        <w:t>.</w:t>
      </w:r>
    </w:p>
    <w:p w14:paraId="4FC41736" w14:textId="77777777" w:rsidR="00983D83" w:rsidRPr="00983D83" w:rsidRDefault="00883812" w:rsidP="009A6955">
      <w:pPr>
        <w:pStyle w:val="MDPI31text"/>
        <w:rPr>
          <w:bCs/>
        </w:rPr>
      </w:pPr>
      <w:r w:rsidRPr="00983D83">
        <w:rPr>
          <w:bCs/>
        </w:rPr>
        <w:t>Water is transferred from the sampling</w:t>
      </w:r>
      <w:r w:rsidR="009F21FF" w:rsidRPr="00983D83">
        <w:rPr>
          <w:bCs/>
        </w:rPr>
        <w:t xml:space="preserve"> </w:t>
      </w:r>
      <w:r w:rsidRPr="00983D83">
        <w:rPr>
          <w:bCs/>
        </w:rPr>
        <w:t xml:space="preserve">device to a triple rinsed 4 L </w:t>
      </w:r>
      <w:proofErr w:type="spellStart"/>
      <w:r w:rsidRPr="00983D83">
        <w:rPr>
          <w:bCs/>
        </w:rPr>
        <w:t>cubitainer</w:t>
      </w:r>
      <w:proofErr w:type="spellEnd"/>
      <w:r w:rsidR="009F21FF" w:rsidRPr="00983D83">
        <w:rPr>
          <w:bCs/>
        </w:rPr>
        <w:t xml:space="preserve">. </w:t>
      </w:r>
      <w:r w:rsidRPr="00983D83">
        <w:rPr>
          <w:bCs/>
        </w:rPr>
        <w:t>Once full, a sample aliquot is collected</w:t>
      </w:r>
      <w:r w:rsidR="009F21FF" w:rsidRPr="00983D83">
        <w:rPr>
          <w:bCs/>
        </w:rPr>
        <w:t xml:space="preserve"> </w:t>
      </w:r>
      <w:r w:rsidRPr="00983D83">
        <w:rPr>
          <w:bCs/>
        </w:rPr>
        <w:t>for common water chemistry</w:t>
      </w:r>
      <w:r w:rsidR="009F21FF" w:rsidRPr="00983D83">
        <w:rPr>
          <w:bCs/>
        </w:rPr>
        <w:t xml:space="preserve">. </w:t>
      </w:r>
      <w:r w:rsidRPr="00983D83">
        <w:rPr>
          <w:bCs/>
        </w:rPr>
        <w:t>Then, separate aliquots are</w:t>
      </w:r>
      <w:r w:rsidR="009F21FF" w:rsidRPr="00983D83">
        <w:rPr>
          <w:bCs/>
        </w:rPr>
        <w:t xml:space="preserve"> </w:t>
      </w:r>
      <w:r w:rsidRPr="00983D83">
        <w:rPr>
          <w:bCs/>
        </w:rPr>
        <w:t>collected for chlorophyll a</w:t>
      </w:r>
      <w:r w:rsidR="009F21FF" w:rsidRPr="00983D83">
        <w:rPr>
          <w:bCs/>
        </w:rPr>
        <w:t xml:space="preserve"> </w:t>
      </w:r>
      <w:r w:rsidRPr="00983D83">
        <w:rPr>
          <w:bCs/>
        </w:rPr>
        <w:t>(</w:t>
      </w:r>
      <w:proofErr w:type="spellStart"/>
      <w:r w:rsidRPr="00983D83">
        <w:rPr>
          <w:bCs/>
        </w:rPr>
        <w:t>Chl</w:t>
      </w:r>
      <w:proofErr w:type="spellEnd"/>
      <w:r w:rsidRPr="00983D83">
        <w:rPr>
          <w:bCs/>
        </w:rPr>
        <w:t xml:space="preserve"> a)</w:t>
      </w:r>
      <w:r w:rsidR="009F21FF" w:rsidRPr="00983D83">
        <w:rPr>
          <w:bCs/>
        </w:rPr>
        <w:t xml:space="preserve">. </w:t>
      </w:r>
      <w:r w:rsidR="00135849" w:rsidRPr="00983D83">
        <w:rPr>
          <w:bCs/>
        </w:rPr>
        <w:t xml:space="preserve">Each sample, we have 5000 estimates of chlorophyll a for each lake in the context of our chlorophyll a </w:t>
      </w:r>
      <w:r w:rsidR="00B301A0" w:rsidRPr="00983D83">
        <w:rPr>
          <w:bCs/>
        </w:rPr>
        <w:t>model</w:t>
      </w:r>
      <w:r w:rsidR="00135849" w:rsidRPr="00983D83">
        <w:rPr>
          <w:bCs/>
        </w:rPr>
        <w:t>. Those values have bene converted to trophic states such as: oligotrophic (</w:t>
      </w:r>
      <w:r w:rsidR="00135849" w:rsidRPr="00983D83">
        <w:rPr>
          <w:rFonts w:hint="eastAsia"/>
          <w:bCs/>
        </w:rPr>
        <w:t>≤</w:t>
      </w:r>
      <w:r w:rsidR="00135849" w:rsidRPr="00983D83">
        <w:rPr>
          <w:bCs/>
        </w:rPr>
        <w:t xml:space="preserve"> </w:t>
      </w:r>
      <w:r w:rsidR="00135849" w:rsidRPr="00983D83">
        <w:rPr>
          <w:rFonts w:hint="eastAsia"/>
          <w:bCs/>
        </w:rPr>
        <w:t>2</w:t>
      </w:r>
      <w:r w:rsidR="00135849" w:rsidRPr="00983D83">
        <w:rPr>
          <w:bCs/>
        </w:rPr>
        <w:t xml:space="preserve"> </w:t>
      </w:r>
      <w:proofErr w:type="spellStart"/>
      <w:r w:rsidR="00135849" w:rsidRPr="00983D83">
        <w:rPr>
          <w:bCs/>
        </w:rPr>
        <w:t>μg</w:t>
      </w:r>
      <w:proofErr w:type="spellEnd"/>
      <w:r w:rsidR="00135849" w:rsidRPr="00983D83">
        <w:rPr>
          <w:bCs/>
        </w:rPr>
        <w:t>/L), mesotrophic (</w:t>
      </w:r>
      <w:r w:rsidR="00135849" w:rsidRPr="00983D83">
        <w:rPr>
          <w:rFonts w:hint="eastAsia"/>
          <w:bCs/>
        </w:rPr>
        <w:t>&gt;</w:t>
      </w:r>
      <w:r w:rsidR="00135849" w:rsidRPr="00983D83">
        <w:rPr>
          <w:bCs/>
        </w:rPr>
        <w:t xml:space="preserve"> </w:t>
      </w:r>
      <w:r w:rsidR="00135849" w:rsidRPr="00983D83">
        <w:rPr>
          <w:rFonts w:hint="eastAsia"/>
          <w:bCs/>
        </w:rPr>
        <w:t>2 and ≤</w:t>
      </w:r>
      <w:r w:rsidR="00135849" w:rsidRPr="00983D83">
        <w:rPr>
          <w:bCs/>
        </w:rPr>
        <w:t xml:space="preserve"> </w:t>
      </w:r>
      <w:r w:rsidR="00135849" w:rsidRPr="00983D83">
        <w:rPr>
          <w:rFonts w:hint="eastAsia"/>
          <w:bCs/>
        </w:rPr>
        <w:t>7</w:t>
      </w:r>
      <w:r w:rsidR="00135849" w:rsidRPr="00983D83">
        <w:rPr>
          <w:bCs/>
        </w:rPr>
        <w:t xml:space="preserve"> </w:t>
      </w:r>
      <w:proofErr w:type="spellStart"/>
      <w:r w:rsidR="00135849" w:rsidRPr="00983D83">
        <w:rPr>
          <w:bCs/>
        </w:rPr>
        <w:t>μg</w:t>
      </w:r>
      <w:proofErr w:type="spellEnd"/>
      <w:r w:rsidR="00135849" w:rsidRPr="00983D83">
        <w:rPr>
          <w:bCs/>
        </w:rPr>
        <w:t>/L), eutrophic (</w:t>
      </w:r>
      <w:r w:rsidR="00135849" w:rsidRPr="00983D83">
        <w:rPr>
          <w:rFonts w:hint="eastAsia"/>
          <w:bCs/>
        </w:rPr>
        <w:t>&gt;</w:t>
      </w:r>
      <w:r w:rsidR="00135849" w:rsidRPr="00983D83">
        <w:rPr>
          <w:bCs/>
        </w:rPr>
        <w:t xml:space="preserve"> </w:t>
      </w:r>
      <w:r w:rsidR="00135849" w:rsidRPr="00983D83">
        <w:rPr>
          <w:rFonts w:hint="eastAsia"/>
          <w:bCs/>
        </w:rPr>
        <w:t>7 and ≤</w:t>
      </w:r>
      <w:r w:rsidR="00135849" w:rsidRPr="00983D83">
        <w:rPr>
          <w:bCs/>
        </w:rPr>
        <w:t xml:space="preserve"> </w:t>
      </w:r>
      <w:r w:rsidR="00135849" w:rsidRPr="00983D83">
        <w:rPr>
          <w:rFonts w:hint="eastAsia"/>
          <w:bCs/>
        </w:rPr>
        <w:t>30</w:t>
      </w:r>
      <w:r w:rsidR="00135849" w:rsidRPr="00983D83">
        <w:rPr>
          <w:bCs/>
        </w:rPr>
        <w:t xml:space="preserve"> </w:t>
      </w:r>
      <w:proofErr w:type="spellStart"/>
      <w:r w:rsidR="00135849" w:rsidRPr="00983D83">
        <w:rPr>
          <w:bCs/>
        </w:rPr>
        <w:t>μg</w:t>
      </w:r>
      <w:proofErr w:type="spellEnd"/>
      <w:r w:rsidR="00135849" w:rsidRPr="00983D83">
        <w:rPr>
          <w:bCs/>
        </w:rPr>
        <w:t>/L) and hypereutrophic (</w:t>
      </w:r>
      <w:r w:rsidR="00135849" w:rsidRPr="00983D83">
        <w:rPr>
          <w:rFonts w:hint="eastAsia"/>
          <w:bCs/>
        </w:rPr>
        <w:t>&gt;</w:t>
      </w:r>
      <w:r w:rsidR="00135849" w:rsidRPr="00983D83">
        <w:rPr>
          <w:bCs/>
        </w:rPr>
        <w:t xml:space="preserve"> 30</w:t>
      </w:r>
      <w:r w:rsidR="00135849" w:rsidRPr="00983D83">
        <w:rPr>
          <w:rFonts w:hint="eastAsia"/>
          <w:bCs/>
        </w:rPr>
        <w:t xml:space="preserve"> </w:t>
      </w:r>
      <w:proofErr w:type="spellStart"/>
      <w:r w:rsidR="00135849" w:rsidRPr="00983D83">
        <w:rPr>
          <w:bCs/>
        </w:rPr>
        <w:t>μg</w:t>
      </w:r>
      <w:proofErr w:type="spellEnd"/>
      <w:r w:rsidR="00135849" w:rsidRPr="00983D83">
        <w:rPr>
          <w:bCs/>
        </w:rPr>
        <w:t xml:space="preserve">/L). </w:t>
      </w:r>
      <w:r w:rsidRPr="00983D83">
        <w:rPr>
          <w:bCs/>
        </w:rPr>
        <w:t>Detailed</w:t>
      </w:r>
      <w:r w:rsidR="009F21FF" w:rsidRPr="00983D83">
        <w:rPr>
          <w:bCs/>
        </w:rPr>
        <w:t xml:space="preserve"> </w:t>
      </w:r>
      <w:r w:rsidRPr="00983D83">
        <w:rPr>
          <w:bCs/>
        </w:rPr>
        <w:t>descriptions of all water quality analyses are</w:t>
      </w:r>
      <w:r w:rsidR="009F21FF" w:rsidRPr="00983D83">
        <w:rPr>
          <w:bCs/>
        </w:rPr>
        <w:t xml:space="preserve"> </w:t>
      </w:r>
      <w:r w:rsidRPr="00983D83">
        <w:rPr>
          <w:bCs/>
        </w:rPr>
        <w:t>found in the NLA 2012 Laboratory Operations</w:t>
      </w:r>
      <w:r w:rsidR="009F21FF" w:rsidRPr="00983D83">
        <w:rPr>
          <w:bCs/>
        </w:rPr>
        <w:t xml:space="preserve"> </w:t>
      </w:r>
      <w:r w:rsidRPr="00983D83">
        <w:rPr>
          <w:bCs/>
        </w:rPr>
        <w:t>Manual (Section 9, USEPA 2012)</w:t>
      </w:r>
      <w:r w:rsidR="00135849" w:rsidRPr="00983D83">
        <w:rPr>
          <w:bCs/>
        </w:rPr>
        <w:t>.</w:t>
      </w:r>
      <w:r w:rsidR="00B301A0" w:rsidRPr="00983D83">
        <w:rPr>
          <w:bCs/>
        </w:rPr>
        <w:t xml:space="preserve"> </w:t>
      </w:r>
    </w:p>
    <w:p w14:paraId="2B145076" w14:textId="0545546A" w:rsidR="002B5976" w:rsidRPr="00983D83" w:rsidRDefault="0033098B" w:rsidP="009A6955">
      <w:pPr>
        <w:pStyle w:val="MDPI31text"/>
        <w:rPr>
          <w:bCs/>
        </w:rPr>
      </w:pPr>
      <w:r w:rsidRPr="00983D83">
        <w:rPr>
          <w:bCs/>
        </w:rPr>
        <w:t>Zooplankton are collected during the day with separate fine (50 μm) and coarse (150 μm) Wisconsin mesh nets, each towed vertically for a total length of 5 m, where depth adjustments are made in lakes &lt;</w:t>
      </w:r>
      <w:r w:rsidR="00090752" w:rsidRPr="00983D83">
        <w:rPr>
          <w:bCs/>
        </w:rPr>
        <w:t xml:space="preserve"> </w:t>
      </w:r>
      <w:r w:rsidRPr="00983D83">
        <w:rPr>
          <w:bCs/>
        </w:rPr>
        <w:t>7 m deep, to sample the same volume in each lake. Zooplankton are identified to the lowest level of taxonomic resolution, usually species. For quality assurance among taxonomists and between laboratories, a random 10% of all samples are reidentified by independent taxonomists. Any differences among taxonomists are reconciled before the final zooplankton data set was compiled. Zooplankton abundance is estimated from the number of individuals counted and the volume of water sampled, standard length-width relationships (references listed in Section 10.5, USEPA 2012).</w:t>
      </w:r>
      <w:r w:rsidR="002B5976" w:rsidRPr="00983D83">
        <w:rPr>
          <w:bCs/>
        </w:rPr>
        <w:t xml:space="preserve"> </w:t>
      </w:r>
    </w:p>
    <w:p w14:paraId="6A560B0D" w14:textId="77777777" w:rsidR="003C0266" w:rsidRDefault="003C0266" w:rsidP="009A6955">
      <w:pPr>
        <w:pStyle w:val="MDPI21heading1"/>
        <w:jc w:val="both"/>
      </w:pPr>
      <w:r w:rsidRPr="00244330">
        <w:rPr>
          <w:noProof/>
        </w:rPr>
        <w:lastRenderedPageBreak/>
        <w:drawing>
          <wp:inline distT="0" distB="0" distL="0" distR="0" wp14:anchorId="60A51DDA" wp14:editId="3054BB57">
            <wp:extent cx="4090218" cy="2863122"/>
            <wp:effectExtent l="0" t="0" r="0" b="0"/>
            <wp:docPr id="8" name="Immagine 7">
              <a:extLst xmlns:a="http://schemas.openxmlformats.org/drawingml/2006/main">
                <a:ext uri="{FF2B5EF4-FFF2-40B4-BE49-F238E27FC236}">
                  <a16:creationId xmlns:a16="http://schemas.microsoft.com/office/drawing/2014/main" id="{9718C0F1-7058-3B43-BA67-FA7F1326D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a:extLst>
                        <a:ext uri="{FF2B5EF4-FFF2-40B4-BE49-F238E27FC236}">
                          <a16:creationId xmlns:a16="http://schemas.microsoft.com/office/drawing/2014/main" id="{9718C0F1-7058-3B43-BA67-FA7F1326D722}"/>
                        </a:ext>
                      </a:extLst>
                    </pic:cNvPr>
                    <pic:cNvPicPr>
                      <a:picLocks noChangeAspect="1"/>
                    </pic:cNvPicPr>
                  </pic:nvPicPr>
                  <pic:blipFill rotWithShape="1">
                    <a:blip r:embed="rId9"/>
                    <a:srcRect b="1849"/>
                    <a:stretch/>
                  </pic:blipFill>
                  <pic:spPr>
                    <a:xfrm>
                      <a:off x="0" y="0"/>
                      <a:ext cx="4118245" cy="2882741"/>
                    </a:xfrm>
                    <a:prstGeom prst="rect">
                      <a:avLst/>
                    </a:prstGeom>
                  </pic:spPr>
                </pic:pic>
              </a:graphicData>
            </a:graphic>
          </wp:inline>
        </w:drawing>
      </w:r>
    </w:p>
    <w:p w14:paraId="60B5878C" w14:textId="32E39AA9" w:rsidR="003C0266" w:rsidRPr="003C0266" w:rsidRDefault="003C0266" w:rsidP="009A6955">
      <w:pPr>
        <w:pStyle w:val="MDPI51figurecaption"/>
        <w:ind w:left="2550"/>
        <w:rPr>
          <w:bCs/>
        </w:rPr>
      </w:pPr>
      <w:r w:rsidRPr="00F63A9B">
        <w:rPr>
          <w:b/>
        </w:rPr>
        <w:t xml:space="preserve">Figure </w:t>
      </w:r>
      <w:r>
        <w:rPr>
          <w:b/>
        </w:rPr>
        <w:t>1</w:t>
      </w:r>
      <w:r w:rsidRPr="00F63A9B">
        <w:rPr>
          <w:b/>
        </w:rPr>
        <w:t>.</w:t>
      </w:r>
      <w:r>
        <w:rPr>
          <w:b/>
        </w:rPr>
        <w:t xml:space="preserve"> </w:t>
      </w:r>
      <w:r w:rsidRPr="00244330">
        <w:rPr>
          <w:bCs/>
        </w:rPr>
        <w:t>Map of the sampling site</w:t>
      </w:r>
      <w:r>
        <w:rPr>
          <w:bCs/>
        </w:rPr>
        <w:t xml:space="preserve"> distribution</w:t>
      </w:r>
      <w:r w:rsidRPr="00244330">
        <w:rPr>
          <w:bCs/>
        </w:rPr>
        <w:t xml:space="preserve"> of National Lakes Assessment </w:t>
      </w:r>
      <w:r>
        <w:rPr>
          <w:bCs/>
        </w:rPr>
        <w:t>data used</w:t>
      </w:r>
      <w:r w:rsidRPr="00244330">
        <w:rPr>
          <w:bCs/>
        </w:rPr>
        <w:t>.</w:t>
      </w:r>
    </w:p>
    <w:p w14:paraId="0620697D" w14:textId="2F27477A" w:rsidR="00983D83" w:rsidRDefault="002B5976" w:rsidP="009A6955">
      <w:pPr>
        <w:pStyle w:val="MDPI31text"/>
      </w:pPr>
      <w:r>
        <w:t>Furthermore, t</w:t>
      </w:r>
      <w:r w:rsidRPr="002B5976">
        <w:t xml:space="preserve">o identify the </w:t>
      </w:r>
      <w:r>
        <w:t xml:space="preserve">functional diversity of </w:t>
      </w:r>
      <w:r w:rsidRPr="002B5976">
        <w:t>zooplankton, we followed the functional feeding group of each zooplankton taxon labeled by the expert who identify the species. However, the functional feeding group labeling was only applied to adult zooplankton. The functional feeding group</w:t>
      </w:r>
      <w:r w:rsidR="007A68CF">
        <w:t xml:space="preserve"> (e.g. trophic guilds)</w:t>
      </w:r>
      <w:r w:rsidRPr="002B5976">
        <w:t xml:space="preserve"> included herbivore, omnivore, and predator. </w:t>
      </w:r>
      <w:r>
        <w:t xml:space="preserve">There were </w:t>
      </w:r>
      <w:r w:rsidRPr="002B5976">
        <w:t>516 species</w:t>
      </w:r>
      <w:r>
        <w:t xml:space="preserve"> of zooplankton</w:t>
      </w:r>
      <w:r w:rsidRPr="002B5976">
        <w:t xml:space="preserve"> encountered in 2012</w:t>
      </w:r>
      <w:r>
        <w:t xml:space="preserve"> </w:t>
      </w:r>
      <w:r w:rsidRPr="002B5976">
        <w:t xml:space="preserve">and 308 species were herbivore, 125 species were omnivores, 44 species were predators. </w:t>
      </w:r>
    </w:p>
    <w:p w14:paraId="16A35500" w14:textId="60CF2738" w:rsidR="002B5976" w:rsidRPr="002B5976" w:rsidRDefault="002B5976" w:rsidP="009A6955">
      <w:pPr>
        <w:pStyle w:val="MDPI31text"/>
      </w:pPr>
      <w:r w:rsidRPr="002B5976">
        <w:t>The NLA sampling of both biotic and abiotic components and sample processing procedures are described in detail and discussed elsewhere (https://www.epa.gov/national-aquatic-resource-surveys/manuals-used-national-aquatic-resource-surveys).</w:t>
      </w:r>
    </w:p>
    <w:p w14:paraId="0444074C" w14:textId="795AD06C" w:rsidR="006D1BDC" w:rsidRPr="001F31D1" w:rsidRDefault="006D1BDC" w:rsidP="009A6955">
      <w:pPr>
        <w:pStyle w:val="MDPI21heading1"/>
        <w:jc w:val="both"/>
      </w:pPr>
      <w:r w:rsidRPr="001F31D1">
        <w:t>3. Results</w:t>
      </w:r>
    </w:p>
    <w:p w14:paraId="26A8D49F" w14:textId="0F44A86D" w:rsidR="007157E9" w:rsidRDefault="0073598F" w:rsidP="009A6955">
      <w:pPr>
        <w:pStyle w:val="MDPI31text"/>
      </w:pPr>
      <w:r>
        <w:t xml:space="preserve">The size-abundance relationship across </w:t>
      </w:r>
      <w:r w:rsidR="00722039">
        <w:t xml:space="preserve">zooplankton communities </w:t>
      </w:r>
      <w:r>
        <w:t>showed a</w:t>
      </w:r>
      <w:r w:rsidR="00722039">
        <w:t xml:space="preserve"> shallower slope (</w:t>
      </w:r>
      <w:r w:rsidR="00722039" w:rsidRPr="00ED156F">
        <w:rPr>
          <w:i/>
          <w:iCs/>
        </w:rPr>
        <w:t>b</w:t>
      </w:r>
      <w:r w:rsidR="00722039">
        <w:t xml:space="preserve"> = -0.47) relative to the </w:t>
      </w:r>
      <w:r w:rsidR="00ED156F">
        <w:t xml:space="preserve">expected value of -0.75. </w:t>
      </w:r>
      <w:r w:rsidR="00EF59D5">
        <w:t>This variation in size-abundance relationship was partially explained by functional diversity of zooplankton (</w:t>
      </w:r>
      <w:r w:rsidR="00926E9E">
        <w:t>i.e.,</w:t>
      </w:r>
      <w:r w:rsidR="00EF59D5">
        <w:t xml:space="preserve"> feeding groups</w:t>
      </w:r>
      <w:r w:rsidR="004423AD">
        <w:t xml:space="preserve"> = </w:t>
      </w:r>
      <w:r w:rsidR="007157E9">
        <w:t>22</w:t>
      </w:r>
      <w:r w:rsidR="004423AD">
        <w:t>%</w:t>
      </w:r>
      <w:r w:rsidR="00EF59D5">
        <w:t xml:space="preserve">), and </w:t>
      </w:r>
      <w:r w:rsidR="007157E9">
        <w:t>even more</w:t>
      </w:r>
      <w:r w:rsidR="00EF59D5">
        <w:t xml:space="preserve"> by lakes environmental conditions (</w:t>
      </w:r>
      <w:r w:rsidR="004A6B07">
        <w:t>i.e.,</w:t>
      </w:r>
      <w:r w:rsidR="00EF59D5">
        <w:t xml:space="preserve"> trophic status</w:t>
      </w:r>
      <w:r w:rsidR="004423AD">
        <w:t xml:space="preserve"> = </w:t>
      </w:r>
      <w:r w:rsidR="007157E9">
        <w:t>34</w:t>
      </w:r>
      <w:r w:rsidR="004423AD">
        <w:t>%</w:t>
      </w:r>
      <w:r w:rsidR="00EF59D5">
        <w:t>). While both of them were able to explain most of the variation in size-abundance slope</w:t>
      </w:r>
      <w:r w:rsidR="004423AD">
        <w:t xml:space="preserve"> (feeding groups x trophic status = </w:t>
      </w:r>
      <w:r w:rsidR="007157E9">
        <w:t>5</w:t>
      </w:r>
      <w:r w:rsidR="004423AD">
        <w:t>7%; Table 1)</w:t>
      </w:r>
      <w:r w:rsidR="00EF59D5">
        <w:t>. This suggesting that in lake ecosystem the zooplankton communities show a higher proportion of large species relative to the proportion expected by the MTE (</w:t>
      </w:r>
      <w:r w:rsidR="00926E9E">
        <w:t>Figure 2; T</w:t>
      </w:r>
      <w:r w:rsidR="00EF59D5">
        <w:t xml:space="preserve">able 1 and 2). Furthermore, </w:t>
      </w:r>
      <w:r w:rsidR="004423AD">
        <w:t xml:space="preserve">functional </w:t>
      </w:r>
      <w:r w:rsidR="00EF59D5">
        <w:t>diversity</w:t>
      </w:r>
      <w:r w:rsidR="004423AD">
        <w:t xml:space="preserve"> and lake conditions may be able to explain this</w:t>
      </w:r>
      <w:r w:rsidR="00EF59D5">
        <w:t xml:space="preserve"> h</w:t>
      </w:r>
      <w:r w:rsidR="004423AD">
        <w:t>i</w:t>
      </w:r>
      <w:r w:rsidR="00EF59D5">
        <w:t>gher proportion</w:t>
      </w:r>
      <w:r w:rsidR="004423AD">
        <w:t xml:space="preserve"> of larger species present in zooplankton communities. </w:t>
      </w:r>
      <w:r w:rsidR="00EF59D5">
        <w:t xml:space="preserve"> </w:t>
      </w:r>
    </w:p>
    <w:p w14:paraId="61657DBC" w14:textId="6C185349" w:rsidR="007157E9" w:rsidRDefault="0076380A" w:rsidP="009A6955">
      <w:pPr>
        <w:pStyle w:val="MDPI22heading2"/>
        <w:spacing w:before="240"/>
        <w:ind w:left="3060"/>
        <w:jc w:val="both"/>
        <w:rPr>
          <w:b/>
          <w:i w:val="0"/>
          <w:sz w:val="18"/>
          <w:szCs w:val="18"/>
        </w:rPr>
      </w:pPr>
      <w:r>
        <w:rPr>
          <w:b/>
          <w:i w:val="0"/>
          <w:sz w:val="18"/>
          <w:szCs w:val="18"/>
        </w:rPr>
        <w:lastRenderedPageBreak/>
        <w:t xml:space="preserve">                </w:t>
      </w:r>
      <w:r w:rsidR="007157E9" w:rsidRPr="00804C15">
        <w:rPr>
          <w:b/>
          <w:i w:val="0"/>
          <w:sz w:val="18"/>
          <w:szCs w:val="18"/>
        </w:rPr>
        <w:drawing>
          <wp:inline distT="0" distB="0" distL="0" distR="0" wp14:anchorId="38C4242A" wp14:editId="338FCD45">
            <wp:extent cx="4216820" cy="29241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99" r="51454" b="22452"/>
                    <a:stretch/>
                  </pic:blipFill>
                  <pic:spPr bwMode="auto">
                    <a:xfrm>
                      <a:off x="0" y="0"/>
                      <a:ext cx="4253983" cy="2949946"/>
                    </a:xfrm>
                    <a:prstGeom prst="rect">
                      <a:avLst/>
                    </a:prstGeom>
                    <a:ln>
                      <a:noFill/>
                    </a:ln>
                    <a:extLst>
                      <a:ext uri="{53640926-AAD7-44D8-BBD7-CCE9431645EC}">
                        <a14:shadowObscured xmlns:a14="http://schemas.microsoft.com/office/drawing/2010/main"/>
                      </a:ext>
                    </a:extLst>
                  </pic:spPr>
                </pic:pic>
              </a:graphicData>
            </a:graphic>
          </wp:inline>
        </w:drawing>
      </w:r>
    </w:p>
    <w:p w14:paraId="2E34066C" w14:textId="37F7F66D" w:rsidR="007157E9" w:rsidRDefault="007157E9" w:rsidP="009A6955">
      <w:pPr>
        <w:pStyle w:val="MDPI31text"/>
        <w:ind w:firstLine="0"/>
        <w:rPr>
          <w:bCs/>
          <w:sz w:val="18"/>
          <w:szCs w:val="18"/>
        </w:rPr>
      </w:pPr>
      <w:r w:rsidRPr="001F3402">
        <w:rPr>
          <w:b/>
          <w:sz w:val="18"/>
          <w:szCs w:val="18"/>
        </w:rPr>
        <w:t>Figure 2.</w:t>
      </w:r>
      <w:r w:rsidRPr="00F63A9B">
        <w:rPr>
          <w:b/>
        </w:rPr>
        <w:t xml:space="preserve"> </w:t>
      </w:r>
      <w:r w:rsidRPr="001F3402">
        <w:rPr>
          <w:bCs/>
          <w:sz w:val="18"/>
          <w:szCs w:val="18"/>
        </w:rPr>
        <w:t xml:space="preserve">The relationship between average body size and population </w:t>
      </w:r>
      <w:r>
        <w:rPr>
          <w:bCs/>
          <w:sz w:val="18"/>
          <w:szCs w:val="18"/>
        </w:rPr>
        <w:t xml:space="preserve">abundance </w:t>
      </w:r>
      <w:r w:rsidRPr="001F3402">
        <w:rPr>
          <w:bCs/>
          <w:sz w:val="18"/>
          <w:szCs w:val="18"/>
        </w:rPr>
        <w:t>across zooplankton communities</w:t>
      </w:r>
      <w:r>
        <w:rPr>
          <w:bCs/>
          <w:sz w:val="18"/>
          <w:szCs w:val="18"/>
        </w:rPr>
        <w:t xml:space="preserve"> </w:t>
      </w:r>
      <w:r w:rsidRPr="001F3402">
        <w:rPr>
          <w:bCs/>
          <w:sz w:val="18"/>
          <w:szCs w:val="18"/>
        </w:rPr>
        <w:t>inhabiting the 1048 lakes of the continental United States of America</w:t>
      </w:r>
      <w:r>
        <w:rPr>
          <w:bCs/>
          <w:sz w:val="18"/>
          <w:szCs w:val="18"/>
        </w:rPr>
        <w:t xml:space="preserve">.  </w:t>
      </w:r>
    </w:p>
    <w:p w14:paraId="3EB58E09" w14:textId="77777777" w:rsidR="007157E9" w:rsidRDefault="007157E9" w:rsidP="009A6955">
      <w:pPr>
        <w:pStyle w:val="MDPI31text"/>
      </w:pPr>
    </w:p>
    <w:p w14:paraId="45EC3B94" w14:textId="423F1DD9" w:rsidR="00EF59D5" w:rsidRDefault="004423AD" w:rsidP="009A6955">
      <w:pPr>
        <w:pStyle w:val="MDPI31text"/>
      </w:pPr>
      <w:r>
        <w:t xml:space="preserve">Therefore, </w:t>
      </w:r>
      <w:r w:rsidR="00722039">
        <w:t>t</w:t>
      </w:r>
      <w:r w:rsidR="00ED156F">
        <w:t xml:space="preserve">he </w:t>
      </w:r>
      <w:r w:rsidR="00722039">
        <w:t>size-abundance relationship</w:t>
      </w:r>
      <w:r w:rsidR="00ED156F">
        <w:t xml:space="preserve"> was </w:t>
      </w:r>
      <w:r w:rsidR="00722039">
        <w:t xml:space="preserve">different </w:t>
      </w:r>
      <w:r w:rsidR="00ED156F">
        <w:t>among the three functional groups</w:t>
      </w:r>
      <w:r w:rsidR="00722039">
        <w:t>. Specifically, the slope of omnivorous zooplankton was consistent with the value of -0.75 (</w:t>
      </w:r>
      <w:r w:rsidR="00722039" w:rsidRPr="00ED156F">
        <w:rPr>
          <w:i/>
          <w:iCs/>
        </w:rPr>
        <w:t>b</w:t>
      </w:r>
      <w:r w:rsidR="00722039">
        <w:t xml:space="preserve"> = -0.64), while herbivorous (</w:t>
      </w:r>
      <w:r w:rsidR="00722039" w:rsidRPr="00ED156F">
        <w:rPr>
          <w:i/>
          <w:iCs/>
        </w:rPr>
        <w:t>b</w:t>
      </w:r>
      <w:r w:rsidR="00722039">
        <w:t xml:space="preserve"> = -0.39), and</w:t>
      </w:r>
      <w:r w:rsidR="00ED156F">
        <w:t xml:space="preserve"> predator</w:t>
      </w:r>
      <w:r w:rsidR="005602D0">
        <w:t>y</w:t>
      </w:r>
      <w:r w:rsidR="00722039">
        <w:t xml:space="preserve"> zooplankton (</w:t>
      </w:r>
      <w:r w:rsidR="00722039" w:rsidRPr="00ED156F">
        <w:rPr>
          <w:i/>
          <w:iCs/>
        </w:rPr>
        <w:t>b</w:t>
      </w:r>
      <w:r w:rsidR="00722039">
        <w:t xml:space="preserve"> = -0.29) was higher than the value of -0.75 (</w:t>
      </w:r>
      <w:r w:rsidR="00926E9E">
        <w:t>Figure 3; Table 2</w:t>
      </w:r>
      <w:r w:rsidR="00722039">
        <w:t xml:space="preserve">). </w:t>
      </w:r>
      <w:r w:rsidR="00ED156F">
        <w:t>This implies that that proportion of the small and the large species</w:t>
      </w:r>
      <w:r w:rsidR="00EF59D5">
        <w:t xml:space="preserve"> for omnivorous zooplankton</w:t>
      </w:r>
      <w:r w:rsidR="00ED156F">
        <w:t xml:space="preserve"> </w:t>
      </w:r>
      <w:r w:rsidR="00722039">
        <w:t xml:space="preserve">was </w:t>
      </w:r>
      <w:r w:rsidR="00EF59D5">
        <w:t xml:space="preserve">consistent with the expected from the MTE </w:t>
      </w:r>
      <w:r w:rsidR="00B72604">
        <w:t>did not change among the three functional feeding groups.</w:t>
      </w:r>
      <w:r w:rsidR="00EF59D5">
        <w:t xml:space="preserve"> </w:t>
      </w:r>
      <w:r w:rsidR="00ED156F">
        <w:t xml:space="preserve">However, </w:t>
      </w:r>
      <w:r w:rsidR="00EF59D5">
        <w:t>the proportion of the larger species for herbivorous and predator</w:t>
      </w:r>
      <w:r w:rsidR="005602D0">
        <w:t>y</w:t>
      </w:r>
      <w:r w:rsidR="00EF59D5">
        <w:t xml:space="preserve"> zooplankton was higher than expected from MTE. </w:t>
      </w:r>
      <w:r w:rsidR="00E24E5A">
        <w:t>Although</w:t>
      </w:r>
      <w:r w:rsidR="0047420C">
        <w:t xml:space="preserve">, across functional diversity </w:t>
      </w:r>
      <w:r w:rsidR="00E24E5A">
        <w:t>the size-abundance relationship showed strong and different relationships, across lake trophic status did not (Table 3</w:t>
      </w:r>
      <w:r w:rsidR="00926E9E">
        <w:t>; Figure 4</w:t>
      </w:r>
      <w:r w:rsidR="00E24E5A">
        <w:t xml:space="preserve">). This </w:t>
      </w:r>
      <w:r w:rsidR="0047420C">
        <w:t>suggest</w:t>
      </w:r>
      <w:r w:rsidR="00E24E5A">
        <w:t>s that</w:t>
      </w:r>
      <w:r w:rsidR="0047420C">
        <w:t xml:space="preserve"> the trophic status has a week effect on zooplankton communities. </w:t>
      </w:r>
    </w:p>
    <w:p w14:paraId="3F5C528F" w14:textId="7CB52D6D" w:rsidR="001F3402" w:rsidRDefault="00E24E5A" w:rsidP="009A6955">
      <w:pPr>
        <w:pStyle w:val="MDPI31text"/>
      </w:pPr>
      <w:r>
        <w:t xml:space="preserve">However, grouping zooplankton community into functional diversity group the size-abundance showed different patterns across lake trophic status. Specifically, </w:t>
      </w:r>
      <w:r w:rsidR="00DB7B91">
        <w:t xml:space="preserve">size-abundance relationship of </w:t>
      </w:r>
      <w:r>
        <w:t xml:space="preserve">omnivorous zooplankton </w:t>
      </w:r>
      <w:r w:rsidR="00DB7B91">
        <w:t>was</w:t>
      </w:r>
      <w:r>
        <w:t xml:space="preserve"> consistent with</w:t>
      </w:r>
      <w:r w:rsidR="00DB7B91">
        <w:t xml:space="preserve"> the values of</w:t>
      </w:r>
      <w:r>
        <w:t xml:space="preserve"> -0.75 of MTE </w:t>
      </w:r>
      <w:r w:rsidR="00DB7B91">
        <w:t>for hypereutrophic lakes (</w:t>
      </w:r>
      <w:r w:rsidR="00DB7B91" w:rsidRPr="00DB7B91">
        <w:rPr>
          <w:i/>
          <w:iCs/>
        </w:rPr>
        <w:t xml:space="preserve">b </w:t>
      </w:r>
      <w:r w:rsidR="00DB7B91">
        <w:t>= -0.</w:t>
      </w:r>
      <w:r w:rsidR="00C25BBA">
        <w:t>55</w:t>
      </w:r>
      <w:r w:rsidR="00DB7B91">
        <w:t>), while for the oligotrophic (</w:t>
      </w:r>
      <w:r w:rsidR="00DB7B91" w:rsidRPr="00DB7B91">
        <w:rPr>
          <w:i/>
          <w:iCs/>
        </w:rPr>
        <w:t xml:space="preserve">b </w:t>
      </w:r>
      <w:r w:rsidR="00DB7B91">
        <w:t>= -0.</w:t>
      </w:r>
      <w:r w:rsidR="00C25BBA">
        <w:t>29</w:t>
      </w:r>
      <w:r w:rsidR="00DB7B91">
        <w:t>), mesotrophic (</w:t>
      </w:r>
      <w:r w:rsidR="00DB7B91" w:rsidRPr="00DB7B91">
        <w:rPr>
          <w:i/>
          <w:iCs/>
        </w:rPr>
        <w:t xml:space="preserve">b </w:t>
      </w:r>
      <w:r w:rsidR="00DB7B91">
        <w:t>= -0.</w:t>
      </w:r>
      <w:r w:rsidR="00C25BBA">
        <w:t>3</w:t>
      </w:r>
      <w:r w:rsidR="00DB7B91">
        <w:t>8), and eutrophic lakes (</w:t>
      </w:r>
      <w:r w:rsidR="00DB7B91" w:rsidRPr="00DB7B91">
        <w:rPr>
          <w:i/>
          <w:iCs/>
        </w:rPr>
        <w:t xml:space="preserve">b </w:t>
      </w:r>
      <w:r w:rsidR="00DB7B91">
        <w:t>= -0.</w:t>
      </w:r>
      <w:r w:rsidR="00C25BBA">
        <w:t>39</w:t>
      </w:r>
      <w:r w:rsidR="00DB7B91">
        <w:t>) was shallower than the values -0.75</w:t>
      </w:r>
      <w:r w:rsidR="00531CB1">
        <w:t xml:space="preserve"> (Figure 5; Table 3)</w:t>
      </w:r>
      <w:r w:rsidR="00DB7B91">
        <w:t>. This suggests that</w:t>
      </w:r>
      <w:r w:rsidR="00531CB1">
        <w:t>,</w:t>
      </w:r>
      <w:r w:rsidR="00DB7B91">
        <w:t xml:space="preserve"> in hypereutrophic lakes</w:t>
      </w:r>
      <w:r w:rsidR="00531CB1">
        <w:t>,</w:t>
      </w:r>
      <w:r w:rsidR="00DB7B91">
        <w:t xml:space="preserve"> the omnivorous zooplankton communities show the same proportion</w:t>
      </w:r>
      <w:r w:rsidR="00531CB1">
        <w:t xml:space="preserve"> of large and small species</w:t>
      </w:r>
      <w:r w:rsidR="00DB7B91">
        <w:t xml:space="preserve"> as expected by MTE. While in oligotrophic, mesotrophic, and eutrophic lakes </w:t>
      </w:r>
      <w:r w:rsidR="00531CB1">
        <w:t>show a higher proportion of large species than expected. The size-abundance relationships</w:t>
      </w:r>
      <w:r w:rsidR="005602D0">
        <w:t xml:space="preserve"> of herbivorous zooplankton communities showed similar shallow slope across lake trophic status, suggesting that trophic status do not have an effect on herbivorous zooplankton communities</w:t>
      </w:r>
      <w:r w:rsidR="00926E9E">
        <w:t xml:space="preserve"> </w:t>
      </w:r>
      <w:r w:rsidR="005602D0">
        <w:t xml:space="preserve">Similarly, </w:t>
      </w:r>
      <w:r w:rsidR="00926E9E">
        <w:t>in oligotrophic lakes, size-abundance relationship was shallower than -0.75 (</w:t>
      </w:r>
      <w:r w:rsidR="00926E9E" w:rsidRPr="00597836">
        <w:rPr>
          <w:i/>
          <w:iCs/>
        </w:rPr>
        <w:t xml:space="preserve">b </w:t>
      </w:r>
      <w:r w:rsidR="00926E9E">
        <w:t>= -0.50), suggesting a higher proportion for larger species than expected While, for the other three lake trophic status, p</w:t>
      </w:r>
      <w:r w:rsidR="005602D0">
        <w:t>redatory zooplankton communities showed not significant or positive relationships</w:t>
      </w:r>
      <w:r w:rsidR="00926E9E">
        <w:t xml:space="preserve"> (Figure 5; Table 3).</w:t>
      </w:r>
      <w:r w:rsidR="005602D0">
        <w:t xml:space="preserve"> </w:t>
      </w:r>
    </w:p>
    <w:p w14:paraId="4D9CB086" w14:textId="702F7B8F" w:rsidR="00CE4DBC" w:rsidRDefault="00CE4DBC" w:rsidP="009A6955">
      <w:pPr>
        <w:pStyle w:val="MDPI31text"/>
      </w:pPr>
    </w:p>
    <w:p w14:paraId="68A4027A" w14:textId="5486CF89" w:rsidR="00CE4DBC" w:rsidRDefault="00CE4DBC" w:rsidP="009A6955">
      <w:pPr>
        <w:pStyle w:val="MDPI31text"/>
      </w:pPr>
    </w:p>
    <w:p w14:paraId="52D4986E" w14:textId="5598F8D5" w:rsidR="00CE4DBC" w:rsidRDefault="00CE4DBC" w:rsidP="009A6955">
      <w:pPr>
        <w:pStyle w:val="MDPI31text"/>
      </w:pPr>
    </w:p>
    <w:p w14:paraId="688EF964" w14:textId="0C4A30D9" w:rsidR="00CE4DBC" w:rsidRDefault="00CE4DBC" w:rsidP="009A6955">
      <w:pPr>
        <w:pStyle w:val="MDPI31text"/>
      </w:pPr>
    </w:p>
    <w:p w14:paraId="1540A7C9" w14:textId="77777777" w:rsidR="00CE4DBC" w:rsidRDefault="00CE4DBC" w:rsidP="009A6955">
      <w:pPr>
        <w:pStyle w:val="MDPI31text"/>
      </w:pPr>
    </w:p>
    <w:p w14:paraId="5DCDEDC2" w14:textId="1FAA8C98" w:rsidR="007157E9" w:rsidRPr="007157E9" w:rsidRDefault="00804C15" w:rsidP="009A6955">
      <w:pPr>
        <w:pStyle w:val="MDPI41tablecaption"/>
        <w:rPr>
          <w:bCs/>
        </w:rPr>
      </w:pPr>
      <w:r>
        <w:rPr>
          <w:b/>
        </w:rPr>
        <w:lastRenderedPageBreak/>
        <w:t xml:space="preserve">Table 1. </w:t>
      </w:r>
      <w:r w:rsidRPr="006F3665">
        <w:rPr>
          <w:bCs/>
        </w:rPr>
        <w:t xml:space="preserve">Mixed model statistics for the relationship between </w:t>
      </w:r>
      <w:r>
        <w:rPr>
          <w:bCs/>
        </w:rPr>
        <w:t xml:space="preserve">average </w:t>
      </w:r>
      <w:r w:rsidRPr="006F3665">
        <w:rPr>
          <w:bCs/>
        </w:rPr>
        <w:t xml:space="preserve">body mass and population density for </w:t>
      </w:r>
      <w:r>
        <w:rPr>
          <w:bCs/>
        </w:rPr>
        <w:t xml:space="preserve">zooplankton </w:t>
      </w:r>
      <w:r w:rsidRPr="006F3665">
        <w:rPr>
          <w:bCs/>
        </w:rPr>
        <w:t xml:space="preserve">in </w:t>
      </w:r>
      <w:r>
        <w:rPr>
          <w:bCs/>
        </w:rPr>
        <w:t>four</w:t>
      </w:r>
      <w:r w:rsidRPr="006F3665">
        <w:rPr>
          <w:bCs/>
        </w:rPr>
        <w:t xml:space="preserve"> </w:t>
      </w:r>
      <w:r>
        <w:rPr>
          <w:bCs/>
        </w:rPr>
        <w:t>feeding groups</w:t>
      </w:r>
      <w:r w:rsidRPr="006F3665">
        <w:rPr>
          <w:bCs/>
        </w:rPr>
        <w:t xml:space="preserve"> </w:t>
      </w:r>
      <w:r>
        <w:rPr>
          <w:bCs/>
        </w:rPr>
        <w:t xml:space="preserve">and </w:t>
      </w:r>
      <w:r w:rsidRPr="006F3665">
        <w:rPr>
          <w:bCs/>
        </w:rPr>
        <w:t>four</w:t>
      </w:r>
      <w:r>
        <w:rPr>
          <w:bCs/>
        </w:rPr>
        <w:t xml:space="preserve"> lake</w:t>
      </w:r>
      <w:r w:rsidRPr="006F3665">
        <w:rPr>
          <w:bCs/>
        </w:rPr>
        <w:t xml:space="preserve"> </w:t>
      </w:r>
      <w:r>
        <w:rPr>
          <w:bCs/>
        </w:rPr>
        <w:t>trophic status</w:t>
      </w:r>
      <w:r w:rsidRPr="006F3665">
        <w:rPr>
          <w:bCs/>
        </w:rPr>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196"/>
        <w:gridCol w:w="1134"/>
        <w:gridCol w:w="2552"/>
      </w:tblGrid>
      <w:tr w:rsidR="00804C15" w:rsidRPr="0076380A" w14:paraId="08184C5A" w14:textId="77777777" w:rsidTr="00964D3B">
        <w:tc>
          <w:tcPr>
            <w:tcW w:w="4196" w:type="dxa"/>
            <w:tcBorders>
              <w:bottom w:val="single" w:sz="4" w:space="0" w:color="auto"/>
            </w:tcBorders>
            <w:shd w:val="clear" w:color="auto" w:fill="auto"/>
            <w:vAlign w:val="center"/>
          </w:tcPr>
          <w:p w14:paraId="0FD9F9DA" w14:textId="6EA18B2E" w:rsidR="00804C15" w:rsidRPr="0076380A" w:rsidRDefault="007157E9" w:rsidP="009A6955">
            <w:pPr>
              <w:pStyle w:val="MDPI42tablebody"/>
              <w:spacing w:line="360" w:lineRule="auto"/>
              <w:jc w:val="both"/>
              <w:rPr>
                <w:b/>
                <w:snapToGrid/>
              </w:rPr>
            </w:pPr>
            <w:r w:rsidRPr="0076380A">
              <w:rPr>
                <w:b/>
                <w:snapToGrid/>
              </w:rPr>
              <w:t>f</w:t>
            </w:r>
            <w:r w:rsidR="00804C15" w:rsidRPr="0076380A">
              <w:rPr>
                <w:b/>
                <w:snapToGrid/>
              </w:rPr>
              <w:t>ixed effect</w:t>
            </w:r>
          </w:p>
        </w:tc>
        <w:tc>
          <w:tcPr>
            <w:tcW w:w="1134" w:type="dxa"/>
            <w:tcBorders>
              <w:bottom w:val="single" w:sz="4" w:space="0" w:color="auto"/>
            </w:tcBorders>
            <w:shd w:val="clear" w:color="auto" w:fill="auto"/>
            <w:vAlign w:val="center"/>
          </w:tcPr>
          <w:p w14:paraId="3852DC4A" w14:textId="77777777" w:rsidR="00804C15" w:rsidRPr="0076380A" w:rsidRDefault="00804C15" w:rsidP="009A6955">
            <w:pPr>
              <w:pStyle w:val="MDPI42tablebody"/>
              <w:spacing w:line="360" w:lineRule="auto"/>
              <w:jc w:val="both"/>
              <w:rPr>
                <w:b/>
                <w:snapToGrid/>
              </w:rPr>
            </w:pPr>
            <w:r w:rsidRPr="0076380A">
              <w:rPr>
                <w:b/>
                <w:snapToGrid/>
              </w:rPr>
              <w:t xml:space="preserve">   df</w:t>
            </w:r>
          </w:p>
        </w:tc>
        <w:tc>
          <w:tcPr>
            <w:tcW w:w="2552" w:type="dxa"/>
            <w:tcBorders>
              <w:bottom w:val="single" w:sz="4" w:space="0" w:color="auto"/>
            </w:tcBorders>
            <w:shd w:val="clear" w:color="auto" w:fill="auto"/>
            <w:vAlign w:val="center"/>
          </w:tcPr>
          <w:p w14:paraId="5DD9D048" w14:textId="77777777" w:rsidR="00804C15" w:rsidRPr="0076380A" w:rsidRDefault="00804C15" w:rsidP="009A6955">
            <w:pPr>
              <w:pStyle w:val="MDPI42tablebody"/>
              <w:spacing w:line="360" w:lineRule="auto"/>
              <w:jc w:val="both"/>
              <w:rPr>
                <w:b/>
                <w:snapToGrid/>
              </w:rPr>
            </w:pPr>
            <w:r w:rsidRPr="0076380A">
              <w:rPr>
                <w:b/>
                <w:snapToGrid/>
              </w:rPr>
              <w:t xml:space="preserve">       F value          r</w:t>
            </w:r>
            <w:r w:rsidRPr="0076380A">
              <w:rPr>
                <w:b/>
                <w:snapToGrid/>
                <w:vertAlign w:val="superscript"/>
              </w:rPr>
              <w:t>2</w:t>
            </w:r>
          </w:p>
        </w:tc>
      </w:tr>
      <w:tr w:rsidR="00804C15" w:rsidRPr="0076380A" w14:paraId="3C23FA24" w14:textId="77777777" w:rsidTr="00964D3B">
        <w:trPr>
          <w:trHeight w:val="1249"/>
        </w:trPr>
        <w:tc>
          <w:tcPr>
            <w:tcW w:w="4196" w:type="dxa"/>
            <w:shd w:val="clear" w:color="auto" w:fill="auto"/>
            <w:vAlign w:val="center"/>
          </w:tcPr>
          <w:p w14:paraId="2735C548" w14:textId="77777777" w:rsidR="00804C15" w:rsidRPr="0076380A" w:rsidRDefault="00804C15" w:rsidP="009A6955">
            <w:pPr>
              <w:pStyle w:val="MDPI42tablebody"/>
              <w:spacing w:line="360" w:lineRule="auto"/>
              <w:jc w:val="both"/>
            </w:pPr>
            <w:proofErr w:type="gramStart"/>
            <w:r w:rsidRPr="0076380A">
              <w:t>log(</w:t>
            </w:r>
            <w:proofErr w:type="gramEnd"/>
            <w:r w:rsidRPr="0076380A">
              <w:t>body size)</w:t>
            </w:r>
          </w:p>
          <w:p w14:paraId="54DE118E" w14:textId="09266CF1" w:rsidR="00804C15" w:rsidRPr="0076380A" w:rsidRDefault="00804C15" w:rsidP="009A6955">
            <w:pPr>
              <w:pStyle w:val="MDPI42tablebody"/>
              <w:spacing w:line="360" w:lineRule="auto"/>
              <w:jc w:val="both"/>
            </w:pPr>
            <w:proofErr w:type="gramStart"/>
            <w:r w:rsidRPr="0076380A">
              <w:t>log(</w:t>
            </w:r>
            <w:proofErr w:type="gramEnd"/>
            <w:r w:rsidRPr="0076380A">
              <w:t xml:space="preserve">body size) x </w:t>
            </w:r>
            <w:r w:rsidR="007157E9" w:rsidRPr="0076380A">
              <w:t>trophic guild</w:t>
            </w:r>
          </w:p>
          <w:p w14:paraId="6654497A" w14:textId="77777777" w:rsidR="00804C15" w:rsidRPr="0076380A" w:rsidRDefault="00804C15" w:rsidP="009A6955">
            <w:pPr>
              <w:pStyle w:val="MDPI42tablebody"/>
              <w:spacing w:line="360" w:lineRule="auto"/>
              <w:jc w:val="both"/>
            </w:pPr>
            <w:proofErr w:type="gramStart"/>
            <w:r w:rsidRPr="0076380A">
              <w:t>log(</w:t>
            </w:r>
            <w:proofErr w:type="gramEnd"/>
            <w:r w:rsidRPr="0076380A">
              <w:t>body size) x trophic status</w:t>
            </w:r>
          </w:p>
          <w:p w14:paraId="4A93C5CE" w14:textId="04BD976D" w:rsidR="00804C15" w:rsidRPr="0076380A" w:rsidRDefault="00804C15" w:rsidP="009A6955">
            <w:pPr>
              <w:pStyle w:val="MDPI42tablebody"/>
              <w:spacing w:line="360" w:lineRule="auto"/>
              <w:jc w:val="both"/>
            </w:pPr>
            <w:proofErr w:type="gramStart"/>
            <w:r w:rsidRPr="0076380A">
              <w:t>log(</w:t>
            </w:r>
            <w:proofErr w:type="gramEnd"/>
            <w:r w:rsidRPr="0076380A">
              <w:t xml:space="preserve">body size) x </w:t>
            </w:r>
            <w:r w:rsidR="007157E9" w:rsidRPr="0076380A">
              <w:t>trophic guild</w:t>
            </w:r>
            <w:r w:rsidRPr="0076380A">
              <w:t xml:space="preserve"> x status</w:t>
            </w:r>
          </w:p>
        </w:tc>
        <w:tc>
          <w:tcPr>
            <w:tcW w:w="1134" w:type="dxa"/>
            <w:shd w:val="clear" w:color="auto" w:fill="auto"/>
            <w:vAlign w:val="center"/>
          </w:tcPr>
          <w:p w14:paraId="22184CAD" w14:textId="77777777" w:rsidR="00804C15" w:rsidRPr="0076380A" w:rsidRDefault="00804C15" w:rsidP="009A6955">
            <w:pPr>
              <w:pStyle w:val="MDPI42tablebody"/>
              <w:spacing w:line="360" w:lineRule="auto"/>
              <w:jc w:val="both"/>
            </w:pPr>
            <w:r w:rsidRPr="0076380A">
              <w:t>1, 2702</w:t>
            </w:r>
          </w:p>
          <w:p w14:paraId="19423E59" w14:textId="77777777" w:rsidR="00804C15" w:rsidRPr="0076380A" w:rsidRDefault="00804C15" w:rsidP="009A6955">
            <w:pPr>
              <w:pStyle w:val="MDPI42tablebody"/>
              <w:spacing w:line="360" w:lineRule="auto"/>
              <w:jc w:val="both"/>
            </w:pPr>
            <w:r w:rsidRPr="0076380A">
              <w:t>5, 2698</w:t>
            </w:r>
          </w:p>
          <w:p w14:paraId="1D5EAA56" w14:textId="77777777" w:rsidR="00804C15" w:rsidRPr="0076380A" w:rsidRDefault="00804C15" w:rsidP="009A6955">
            <w:pPr>
              <w:pStyle w:val="MDPI42tablebody"/>
              <w:spacing w:line="360" w:lineRule="auto"/>
              <w:jc w:val="both"/>
            </w:pPr>
            <w:r w:rsidRPr="0076380A">
              <w:t>7, 2696</w:t>
            </w:r>
          </w:p>
          <w:p w14:paraId="53B95C17" w14:textId="77777777" w:rsidR="00804C15" w:rsidRPr="0076380A" w:rsidRDefault="00804C15" w:rsidP="009A6955">
            <w:pPr>
              <w:pStyle w:val="MDPI42tablebody"/>
              <w:spacing w:line="360" w:lineRule="auto"/>
              <w:jc w:val="both"/>
            </w:pPr>
            <w:r w:rsidRPr="0076380A">
              <w:t>23, 2680</w:t>
            </w:r>
          </w:p>
        </w:tc>
        <w:tc>
          <w:tcPr>
            <w:tcW w:w="2552" w:type="dxa"/>
            <w:shd w:val="clear" w:color="auto" w:fill="auto"/>
            <w:vAlign w:val="center"/>
          </w:tcPr>
          <w:p w14:paraId="090EB6B3" w14:textId="77777777" w:rsidR="00804C15" w:rsidRPr="0076380A" w:rsidRDefault="00804C15" w:rsidP="009A6955">
            <w:pPr>
              <w:pStyle w:val="MDPI42tablebody"/>
              <w:spacing w:line="360" w:lineRule="auto"/>
              <w:jc w:val="both"/>
            </w:pPr>
            <w:r w:rsidRPr="0076380A">
              <w:t xml:space="preserve">        632.00          0.21 </w:t>
            </w:r>
          </w:p>
          <w:p w14:paraId="1483AA6D" w14:textId="3489A1F4" w:rsidR="00804C15" w:rsidRPr="0076380A" w:rsidRDefault="00804C15" w:rsidP="009A6955">
            <w:pPr>
              <w:pStyle w:val="MDPI42tablebody"/>
              <w:spacing w:line="360" w:lineRule="auto"/>
              <w:jc w:val="both"/>
            </w:pPr>
            <w:r w:rsidRPr="0076380A">
              <w:t xml:space="preserve">        330.40          0.22</w:t>
            </w:r>
          </w:p>
          <w:p w14:paraId="1A2DD052" w14:textId="249C4D10" w:rsidR="00804C15" w:rsidRPr="0076380A" w:rsidRDefault="00804C15" w:rsidP="009A6955">
            <w:pPr>
              <w:pStyle w:val="MDPI42tablebody"/>
              <w:spacing w:line="360" w:lineRule="auto"/>
              <w:jc w:val="both"/>
            </w:pPr>
            <w:r w:rsidRPr="0076380A">
              <w:t xml:space="preserve">         36.15           0.</w:t>
            </w:r>
            <w:r w:rsidR="007157E9" w:rsidRPr="0076380A">
              <w:t>34</w:t>
            </w:r>
          </w:p>
          <w:p w14:paraId="6A9DA085" w14:textId="3DCD3BB5" w:rsidR="00804C15" w:rsidRPr="0076380A" w:rsidRDefault="00804C15" w:rsidP="009A6955">
            <w:pPr>
              <w:pStyle w:val="MDPI42tablebody"/>
              <w:spacing w:line="360" w:lineRule="auto"/>
              <w:jc w:val="both"/>
            </w:pPr>
            <w:r w:rsidRPr="0076380A">
              <w:t xml:space="preserve">         95.80           0.</w:t>
            </w:r>
            <w:r w:rsidR="007157E9" w:rsidRPr="0076380A">
              <w:t>57</w:t>
            </w:r>
          </w:p>
        </w:tc>
      </w:tr>
    </w:tbl>
    <w:p w14:paraId="6780EC2B" w14:textId="3A8599EC" w:rsidR="007157E9" w:rsidRPr="00FA04F1" w:rsidRDefault="007157E9" w:rsidP="009A6955">
      <w:pPr>
        <w:pStyle w:val="MDPI41tablecaption"/>
        <w:ind w:left="2550"/>
      </w:pPr>
      <w:r w:rsidRPr="00B07E0E">
        <w:rPr>
          <w:b/>
        </w:rPr>
        <w:t xml:space="preserve">Table </w:t>
      </w:r>
      <w:r>
        <w:rPr>
          <w:b/>
        </w:rPr>
        <w:t>2</w:t>
      </w:r>
      <w:r w:rsidRPr="00B07E0E">
        <w:rPr>
          <w:b/>
        </w:rPr>
        <w:t xml:space="preserve">. </w:t>
      </w:r>
      <w:r>
        <w:rPr>
          <w:rFonts w:hint="eastAsia"/>
        </w:rPr>
        <w:t xml:space="preserve">Results of the LSR analyses of log10 </w:t>
      </w:r>
      <w:r>
        <w:t xml:space="preserve">body size </w:t>
      </w:r>
      <w:r>
        <w:rPr>
          <w:rFonts w:hint="eastAsia"/>
        </w:rPr>
        <w:t>in relation to log10 population densit</w:t>
      </w:r>
      <w:r>
        <w:t>y of zooplankton communities across trophic guilds included in Figure 2 and 3.</w:t>
      </w:r>
    </w:p>
    <w:tbl>
      <w:tblPr>
        <w:tblW w:w="7594" w:type="dxa"/>
        <w:tblInd w:w="2878"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977"/>
        <w:gridCol w:w="1275"/>
        <w:gridCol w:w="1134"/>
        <w:gridCol w:w="993"/>
        <w:gridCol w:w="708"/>
        <w:gridCol w:w="142"/>
        <w:gridCol w:w="365"/>
      </w:tblGrid>
      <w:tr w:rsidR="001A01AD" w:rsidRPr="0076380A" w14:paraId="0822D432" w14:textId="77777777" w:rsidTr="00D86645">
        <w:tc>
          <w:tcPr>
            <w:tcW w:w="2977" w:type="dxa"/>
            <w:tcBorders>
              <w:top w:val="single" w:sz="8" w:space="0" w:color="auto"/>
              <w:bottom w:val="single" w:sz="4" w:space="0" w:color="auto"/>
            </w:tcBorders>
            <w:shd w:val="clear" w:color="auto" w:fill="auto"/>
            <w:vAlign w:val="center"/>
          </w:tcPr>
          <w:p w14:paraId="0A3AD959" w14:textId="77777777" w:rsidR="001A01AD" w:rsidRPr="0076380A" w:rsidRDefault="001A01AD" w:rsidP="009A6955">
            <w:pPr>
              <w:pStyle w:val="MDPI42tablebody"/>
              <w:spacing w:line="360" w:lineRule="auto"/>
              <w:jc w:val="both"/>
              <w:rPr>
                <w:b/>
                <w:bCs/>
              </w:rPr>
            </w:pPr>
            <w:r w:rsidRPr="0076380A">
              <w:rPr>
                <w:b/>
                <w:bCs/>
              </w:rPr>
              <w:t>size-abundance relationship</w:t>
            </w:r>
          </w:p>
        </w:tc>
        <w:tc>
          <w:tcPr>
            <w:tcW w:w="1275" w:type="dxa"/>
            <w:tcBorders>
              <w:top w:val="single" w:sz="8" w:space="0" w:color="auto"/>
              <w:bottom w:val="single" w:sz="4" w:space="0" w:color="auto"/>
            </w:tcBorders>
            <w:vAlign w:val="center"/>
          </w:tcPr>
          <w:p w14:paraId="0EB0E1F5" w14:textId="77777777" w:rsidR="001A01AD" w:rsidRPr="0076380A" w:rsidRDefault="001A01AD" w:rsidP="009A6955">
            <w:pPr>
              <w:pStyle w:val="MDPI42tablebody"/>
              <w:spacing w:line="360" w:lineRule="auto"/>
              <w:jc w:val="both"/>
              <w:rPr>
                <w:b/>
                <w:bCs/>
              </w:rPr>
            </w:pPr>
            <w:r w:rsidRPr="0076380A">
              <w:rPr>
                <w:b/>
                <w:bCs/>
              </w:rPr>
              <w:t>slope (SE)</w:t>
            </w:r>
          </w:p>
        </w:tc>
        <w:tc>
          <w:tcPr>
            <w:tcW w:w="1134" w:type="dxa"/>
            <w:tcBorders>
              <w:top w:val="single" w:sz="8" w:space="0" w:color="auto"/>
              <w:bottom w:val="single" w:sz="4" w:space="0" w:color="auto"/>
            </w:tcBorders>
          </w:tcPr>
          <w:p w14:paraId="66322FD1" w14:textId="67D25B78" w:rsidR="001A01AD" w:rsidRPr="0076380A" w:rsidRDefault="00D86645" w:rsidP="009A6955">
            <w:pPr>
              <w:pStyle w:val="MDPI42tablebody"/>
              <w:spacing w:line="360" w:lineRule="auto"/>
              <w:jc w:val="both"/>
              <w:rPr>
                <w:b/>
                <w:bCs/>
              </w:rPr>
            </w:pPr>
            <w:r w:rsidRPr="0076380A">
              <w:rPr>
                <w:b/>
                <w:bCs/>
              </w:rPr>
              <w:t>95% CI</w:t>
            </w:r>
          </w:p>
        </w:tc>
        <w:tc>
          <w:tcPr>
            <w:tcW w:w="993" w:type="dxa"/>
            <w:tcBorders>
              <w:top w:val="single" w:sz="8" w:space="0" w:color="auto"/>
              <w:bottom w:val="single" w:sz="4" w:space="0" w:color="auto"/>
            </w:tcBorders>
          </w:tcPr>
          <w:p w14:paraId="694D214F" w14:textId="4B2417DD" w:rsidR="001A01AD" w:rsidRPr="0076380A" w:rsidRDefault="00D86645" w:rsidP="009A6955">
            <w:pPr>
              <w:pStyle w:val="MDPI42tablebody"/>
              <w:spacing w:line="360" w:lineRule="auto"/>
              <w:jc w:val="both"/>
              <w:rPr>
                <w:b/>
                <w:bCs/>
              </w:rPr>
            </w:pPr>
            <w:r>
              <w:rPr>
                <w:b/>
                <w:bCs/>
              </w:rPr>
              <w:t xml:space="preserve">  </w:t>
            </w:r>
            <w:r w:rsidRPr="0076380A">
              <w:rPr>
                <w:b/>
                <w:bCs/>
              </w:rPr>
              <w:t>intercept</w:t>
            </w:r>
          </w:p>
        </w:tc>
        <w:tc>
          <w:tcPr>
            <w:tcW w:w="708" w:type="dxa"/>
            <w:tcBorders>
              <w:top w:val="single" w:sz="8" w:space="0" w:color="auto"/>
              <w:bottom w:val="single" w:sz="4" w:space="0" w:color="auto"/>
            </w:tcBorders>
          </w:tcPr>
          <w:p w14:paraId="5230AFCF" w14:textId="303125C0" w:rsidR="001A01AD" w:rsidRPr="0076380A" w:rsidRDefault="001A01AD" w:rsidP="009A6955">
            <w:pPr>
              <w:pStyle w:val="MDPI42tablebody"/>
              <w:spacing w:line="360" w:lineRule="auto"/>
              <w:jc w:val="both"/>
              <w:rPr>
                <w:b/>
                <w:bCs/>
              </w:rPr>
            </w:pPr>
            <w:r w:rsidRPr="0076380A">
              <w:rPr>
                <w:b/>
                <w:bCs/>
              </w:rPr>
              <w:t xml:space="preserve">  </w:t>
            </w:r>
            <w:r>
              <w:rPr>
                <w:b/>
                <w:bCs/>
              </w:rPr>
              <w:t xml:space="preserve">      </w:t>
            </w:r>
            <w:r w:rsidRPr="0076380A">
              <w:rPr>
                <w:b/>
                <w:bCs/>
              </w:rPr>
              <w:t>r</w:t>
            </w:r>
            <w:r w:rsidRPr="0076380A">
              <w:rPr>
                <w:b/>
                <w:bCs/>
                <w:vertAlign w:val="superscript"/>
              </w:rPr>
              <w:t>2</w:t>
            </w:r>
          </w:p>
        </w:tc>
        <w:tc>
          <w:tcPr>
            <w:tcW w:w="507" w:type="dxa"/>
            <w:gridSpan w:val="2"/>
            <w:tcBorders>
              <w:top w:val="single" w:sz="8" w:space="0" w:color="auto"/>
              <w:bottom w:val="single" w:sz="4" w:space="0" w:color="auto"/>
            </w:tcBorders>
          </w:tcPr>
          <w:p w14:paraId="30D57629" w14:textId="182A9761" w:rsidR="001A01AD" w:rsidRPr="0076380A" w:rsidRDefault="001A01AD" w:rsidP="009A6955">
            <w:pPr>
              <w:pStyle w:val="MDPI42tablebody"/>
              <w:spacing w:line="360" w:lineRule="auto"/>
              <w:jc w:val="both"/>
              <w:rPr>
                <w:b/>
                <w:bCs/>
              </w:rPr>
            </w:pPr>
            <w:r>
              <w:rPr>
                <w:b/>
                <w:bCs/>
              </w:rPr>
              <w:t xml:space="preserve">    </w:t>
            </w:r>
            <w:r w:rsidRPr="0076380A">
              <w:rPr>
                <w:b/>
                <w:bCs/>
              </w:rPr>
              <w:t>p</w:t>
            </w:r>
          </w:p>
        </w:tc>
      </w:tr>
      <w:tr w:rsidR="001A01AD" w:rsidRPr="0076380A" w14:paraId="41DB6020" w14:textId="77777777" w:rsidTr="00D86645">
        <w:tc>
          <w:tcPr>
            <w:tcW w:w="2977" w:type="dxa"/>
            <w:tcBorders>
              <w:top w:val="single" w:sz="4" w:space="0" w:color="auto"/>
              <w:bottom w:val="single" w:sz="4" w:space="0" w:color="auto"/>
            </w:tcBorders>
            <w:shd w:val="clear" w:color="auto" w:fill="auto"/>
            <w:hideMark/>
          </w:tcPr>
          <w:p w14:paraId="3B3338B6" w14:textId="77777777" w:rsidR="001A01AD" w:rsidRPr="0076380A" w:rsidRDefault="001A01AD" w:rsidP="009A6955">
            <w:pPr>
              <w:pStyle w:val="MDPI42tablebody"/>
              <w:pBdr>
                <w:bottom w:val="single" w:sz="4" w:space="1" w:color="auto"/>
              </w:pBdr>
              <w:spacing w:line="360" w:lineRule="auto"/>
              <w:jc w:val="both"/>
            </w:pPr>
            <w:r w:rsidRPr="0076380A">
              <w:t>all guilds</w:t>
            </w:r>
          </w:p>
          <w:p w14:paraId="7D590530" w14:textId="77777777" w:rsidR="001A01AD" w:rsidRPr="0076380A" w:rsidRDefault="001A01AD" w:rsidP="009A6955">
            <w:pPr>
              <w:pStyle w:val="MDPI42tablebody"/>
              <w:spacing w:line="360" w:lineRule="auto"/>
              <w:jc w:val="both"/>
            </w:pPr>
            <w:r w:rsidRPr="0076380A">
              <w:t xml:space="preserve">oligotrophic status  </w:t>
            </w:r>
          </w:p>
          <w:p w14:paraId="3083B7E2" w14:textId="77777777" w:rsidR="001A01AD" w:rsidRPr="0076380A" w:rsidRDefault="001A01AD" w:rsidP="009A6955">
            <w:pPr>
              <w:pStyle w:val="MDPI42tablebody"/>
              <w:spacing w:line="360" w:lineRule="auto"/>
              <w:jc w:val="both"/>
            </w:pPr>
            <w:r w:rsidRPr="0076380A">
              <w:t>mesotrophic status</w:t>
            </w:r>
          </w:p>
          <w:p w14:paraId="46E53685" w14:textId="77777777" w:rsidR="001A01AD" w:rsidRPr="0076380A" w:rsidRDefault="001A01AD" w:rsidP="009A6955">
            <w:pPr>
              <w:pStyle w:val="MDPI42tablebody"/>
              <w:spacing w:line="360" w:lineRule="auto"/>
              <w:jc w:val="both"/>
            </w:pPr>
            <w:r w:rsidRPr="0076380A">
              <w:t>eutrophic status</w:t>
            </w:r>
          </w:p>
          <w:p w14:paraId="0E7817C9" w14:textId="6B41BC43" w:rsidR="001A01AD" w:rsidRDefault="001A01AD" w:rsidP="009A6955">
            <w:pPr>
              <w:pStyle w:val="MDPI42tablebody"/>
              <w:pBdr>
                <w:bottom w:val="single" w:sz="4" w:space="1" w:color="auto"/>
              </w:pBdr>
              <w:spacing w:line="360" w:lineRule="auto"/>
              <w:jc w:val="both"/>
            </w:pPr>
            <w:r w:rsidRPr="0076380A">
              <w:t>hypereutrophic status</w:t>
            </w:r>
          </w:p>
          <w:p w14:paraId="0FE80CEC" w14:textId="77777777" w:rsidR="001A01AD" w:rsidRPr="0076380A" w:rsidRDefault="001A01AD" w:rsidP="009A6955">
            <w:pPr>
              <w:pStyle w:val="MDPI42tablebody"/>
              <w:spacing w:line="360" w:lineRule="auto"/>
              <w:jc w:val="both"/>
            </w:pPr>
            <w:r w:rsidRPr="0076380A">
              <w:t>omnivorous guild</w:t>
            </w:r>
          </w:p>
          <w:p w14:paraId="54446A70" w14:textId="77777777" w:rsidR="001A01AD" w:rsidRPr="0076380A" w:rsidRDefault="001A01AD" w:rsidP="009A6955">
            <w:pPr>
              <w:pStyle w:val="MDPI42tablebody"/>
              <w:spacing w:line="360" w:lineRule="auto"/>
              <w:jc w:val="both"/>
            </w:pPr>
            <w:r w:rsidRPr="0076380A">
              <w:t>herbivorous guild</w:t>
            </w:r>
          </w:p>
          <w:p w14:paraId="3CAAD687" w14:textId="39E97DD7" w:rsidR="001A01AD" w:rsidRDefault="001A01AD" w:rsidP="009A6955">
            <w:pPr>
              <w:pStyle w:val="MDPI42tablebody"/>
              <w:pBdr>
                <w:bottom w:val="single" w:sz="4" w:space="1" w:color="auto"/>
              </w:pBdr>
              <w:spacing w:line="360" w:lineRule="auto"/>
              <w:jc w:val="both"/>
            </w:pPr>
            <w:r w:rsidRPr="0076380A">
              <w:t>predator guild</w:t>
            </w:r>
          </w:p>
          <w:p w14:paraId="05FA93B9" w14:textId="30353238" w:rsidR="001A01AD" w:rsidRPr="001A01AD" w:rsidRDefault="001A01AD" w:rsidP="009A6955">
            <w:pPr>
              <w:spacing w:line="360" w:lineRule="auto"/>
              <w:rPr>
                <w:lang w:eastAsia="de-DE" w:bidi="en-US"/>
              </w:rPr>
            </w:pPr>
          </w:p>
        </w:tc>
        <w:tc>
          <w:tcPr>
            <w:tcW w:w="1275" w:type="dxa"/>
            <w:tcBorders>
              <w:top w:val="single" w:sz="4" w:space="0" w:color="auto"/>
              <w:bottom w:val="single" w:sz="4" w:space="0" w:color="auto"/>
            </w:tcBorders>
            <w:vAlign w:val="center"/>
          </w:tcPr>
          <w:p w14:paraId="7901DC12" w14:textId="77777777" w:rsidR="001A01AD" w:rsidRPr="0076380A" w:rsidRDefault="001A01AD" w:rsidP="009A6955">
            <w:pPr>
              <w:pStyle w:val="MDPI42tablebody"/>
              <w:pBdr>
                <w:bottom w:val="single" w:sz="4" w:space="1" w:color="auto"/>
              </w:pBdr>
              <w:spacing w:line="360" w:lineRule="auto"/>
              <w:jc w:val="both"/>
            </w:pPr>
            <w:r w:rsidRPr="0076380A">
              <w:t>-0.47 (0.01)</w:t>
            </w:r>
          </w:p>
          <w:p w14:paraId="3565D972" w14:textId="5952C85E" w:rsidR="001A01AD" w:rsidRPr="0076380A" w:rsidRDefault="001A01AD" w:rsidP="009A6955">
            <w:pPr>
              <w:pStyle w:val="MDPI42tablebody"/>
              <w:spacing w:line="360" w:lineRule="auto"/>
              <w:jc w:val="both"/>
            </w:pPr>
            <w:r w:rsidRPr="0076380A">
              <w:t xml:space="preserve">  </w:t>
            </w:r>
            <w:r>
              <w:t xml:space="preserve"> </w:t>
            </w:r>
            <w:r w:rsidRPr="0076380A">
              <w:t xml:space="preserve"> -0.29 (0.01)</w:t>
            </w:r>
          </w:p>
          <w:p w14:paraId="61355CA5" w14:textId="5148896C" w:rsidR="001A01AD" w:rsidRPr="0076380A" w:rsidRDefault="001A01AD" w:rsidP="009A6955">
            <w:pPr>
              <w:pStyle w:val="MDPI42tablebody"/>
              <w:spacing w:line="360" w:lineRule="auto"/>
              <w:jc w:val="both"/>
            </w:pPr>
            <w:r w:rsidRPr="0076380A">
              <w:t>-0.38 (0.01)</w:t>
            </w:r>
          </w:p>
          <w:p w14:paraId="5730228C" w14:textId="66CCD0B2" w:rsidR="001A01AD" w:rsidRPr="0076380A" w:rsidRDefault="001A01AD" w:rsidP="009A6955">
            <w:pPr>
              <w:pStyle w:val="MDPI42tablebody"/>
              <w:spacing w:line="360" w:lineRule="auto"/>
              <w:jc w:val="both"/>
            </w:pPr>
            <w:r w:rsidRPr="0076380A">
              <w:t>-0.39 (0.01)</w:t>
            </w:r>
          </w:p>
          <w:p w14:paraId="3136A9DB" w14:textId="77777777" w:rsidR="001A01AD" w:rsidRDefault="001A01AD" w:rsidP="009A6955">
            <w:pPr>
              <w:pStyle w:val="MDPI42tablebody"/>
              <w:pBdr>
                <w:bottom w:val="single" w:sz="4" w:space="1" w:color="auto"/>
              </w:pBdr>
              <w:spacing w:line="360" w:lineRule="auto"/>
              <w:jc w:val="both"/>
            </w:pPr>
            <w:r w:rsidRPr="0076380A">
              <w:t xml:space="preserve">-0.55 (0.01) </w:t>
            </w:r>
          </w:p>
          <w:p w14:paraId="2343B40C" w14:textId="77777777" w:rsidR="001A01AD" w:rsidRPr="0076380A" w:rsidRDefault="001A01AD" w:rsidP="009A6955">
            <w:pPr>
              <w:pStyle w:val="MDPI42tablebody"/>
              <w:spacing w:line="360" w:lineRule="auto"/>
              <w:jc w:val="both"/>
            </w:pPr>
            <w:r w:rsidRPr="0076380A">
              <w:t>-0.65 (0.03)</w:t>
            </w:r>
          </w:p>
          <w:p w14:paraId="775EE7A7" w14:textId="77777777" w:rsidR="001A01AD" w:rsidRPr="0076380A" w:rsidRDefault="001A01AD" w:rsidP="009A6955">
            <w:pPr>
              <w:pStyle w:val="MDPI42tablebody"/>
              <w:spacing w:line="360" w:lineRule="auto"/>
              <w:jc w:val="both"/>
            </w:pPr>
            <w:r w:rsidRPr="0076380A">
              <w:t>-0.39 (0.03)</w:t>
            </w:r>
          </w:p>
          <w:p w14:paraId="3F3CEC78" w14:textId="172069B9" w:rsidR="00D86645" w:rsidRPr="0076380A" w:rsidRDefault="001A01AD" w:rsidP="009A6955">
            <w:pPr>
              <w:pStyle w:val="MDPI42tablebody"/>
              <w:pBdr>
                <w:bottom w:val="single" w:sz="4" w:space="1" w:color="auto"/>
              </w:pBdr>
              <w:spacing w:line="360" w:lineRule="auto"/>
              <w:jc w:val="both"/>
            </w:pPr>
            <w:r w:rsidRPr="0076380A">
              <w:t xml:space="preserve">    -0.26 (0.08)</w:t>
            </w:r>
          </w:p>
        </w:tc>
        <w:tc>
          <w:tcPr>
            <w:tcW w:w="1134" w:type="dxa"/>
            <w:tcBorders>
              <w:top w:val="single" w:sz="4" w:space="0" w:color="auto"/>
              <w:bottom w:val="single" w:sz="4" w:space="0" w:color="auto"/>
            </w:tcBorders>
          </w:tcPr>
          <w:p w14:paraId="13093B5B" w14:textId="77777777" w:rsidR="001A01AD" w:rsidRDefault="001A01AD" w:rsidP="009A6955">
            <w:pPr>
              <w:pStyle w:val="MDPI42tablebody"/>
              <w:pBdr>
                <w:bottom w:val="single" w:sz="4" w:space="1" w:color="auto"/>
              </w:pBdr>
              <w:spacing w:line="360" w:lineRule="auto"/>
              <w:jc w:val="both"/>
            </w:pPr>
            <w:r w:rsidRPr="0076380A">
              <w:t xml:space="preserve">-0.54 to -0.22        </w:t>
            </w:r>
          </w:p>
          <w:p w14:paraId="46B74B1D" w14:textId="77777777" w:rsidR="001A01AD" w:rsidRDefault="001A01AD" w:rsidP="009A6955">
            <w:pPr>
              <w:spacing w:line="360" w:lineRule="auto"/>
            </w:pPr>
            <w:r w:rsidRPr="0076380A">
              <w:rPr>
                <w:color w:val="000000" w:themeColor="text1"/>
              </w:rPr>
              <w:t>-</w:t>
            </w:r>
            <w:r w:rsidRPr="0076380A">
              <w:t>0.10 to -0.46</w:t>
            </w:r>
          </w:p>
          <w:p w14:paraId="21F807E6" w14:textId="77777777" w:rsidR="001A01AD" w:rsidRDefault="001A01AD" w:rsidP="009A6955">
            <w:pPr>
              <w:spacing w:line="360" w:lineRule="auto"/>
            </w:pPr>
            <w:r w:rsidRPr="0076380A">
              <w:rPr>
                <w:color w:val="000000" w:themeColor="text1"/>
              </w:rPr>
              <w:t>-</w:t>
            </w:r>
            <w:r w:rsidRPr="0076380A">
              <w:t>0.23 to -0.53</w:t>
            </w:r>
          </w:p>
          <w:p w14:paraId="408142D1" w14:textId="77777777" w:rsidR="001A01AD" w:rsidRDefault="001A01AD" w:rsidP="009A6955">
            <w:pPr>
              <w:spacing w:line="360" w:lineRule="auto"/>
            </w:pPr>
            <w:r w:rsidRPr="0076380A">
              <w:rPr>
                <w:color w:val="000000" w:themeColor="text1"/>
              </w:rPr>
              <w:t>-</w:t>
            </w:r>
            <w:r w:rsidRPr="0076380A">
              <w:t>0.26 to -0.56</w:t>
            </w:r>
          </w:p>
          <w:p w14:paraId="72828E10" w14:textId="77777777" w:rsidR="00D86645" w:rsidRDefault="001A01AD" w:rsidP="009A6955">
            <w:pPr>
              <w:spacing w:line="360" w:lineRule="auto"/>
            </w:pPr>
            <w:r w:rsidRPr="0076380A">
              <w:rPr>
                <w:color w:val="000000" w:themeColor="text1"/>
              </w:rPr>
              <w:t>-</w:t>
            </w:r>
            <w:r w:rsidRPr="0076380A">
              <w:t>0.39 to -0.62</w:t>
            </w:r>
          </w:p>
          <w:p w14:paraId="6DD12A3A" w14:textId="77777777" w:rsidR="00D86645" w:rsidRDefault="001A01AD" w:rsidP="009A6955">
            <w:pPr>
              <w:pBdr>
                <w:top w:val="single" w:sz="4" w:space="1" w:color="auto"/>
              </w:pBdr>
              <w:spacing w:line="360" w:lineRule="auto"/>
            </w:pPr>
            <w:r w:rsidRPr="0076380A">
              <w:t xml:space="preserve"> </w:t>
            </w:r>
            <w:r w:rsidR="00D86645" w:rsidRPr="0076380A">
              <w:t>-0.78 to -0.45</w:t>
            </w:r>
          </w:p>
          <w:p w14:paraId="005F5031" w14:textId="77777777" w:rsidR="00D86645" w:rsidRDefault="00D86645" w:rsidP="009A6955">
            <w:pPr>
              <w:spacing w:line="360" w:lineRule="auto"/>
            </w:pPr>
            <w:r w:rsidRPr="0076380A">
              <w:t>-0.52 to -0.28</w:t>
            </w:r>
          </w:p>
          <w:p w14:paraId="68326303" w14:textId="426BF6C2" w:rsidR="001A01AD" w:rsidRPr="001A01AD" w:rsidRDefault="00D86645" w:rsidP="009A6955">
            <w:pPr>
              <w:spacing w:line="360" w:lineRule="auto"/>
              <w:rPr>
                <w:lang w:eastAsia="de-DE" w:bidi="en-US"/>
              </w:rPr>
            </w:pPr>
            <w:r w:rsidRPr="0076380A">
              <w:t xml:space="preserve"> -0.39 to -0.10        </w:t>
            </w:r>
            <w:r w:rsidR="001A01AD" w:rsidRPr="0076380A">
              <w:t xml:space="preserve">            </w:t>
            </w:r>
          </w:p>
        </w:tc>
        <w:tc>
          <w:tcPr>
            <w:tcW w:w="993" w:type="dxa"/>
            <w:tcBorders>
              <w:top w:val="single" w:sz="4" w:space="0" w:color="auto"/>
              <w:bottom w:val="single" w:sz="4" w:space="0" w:color="auto"/>
            </w:tcBorders>
          </w:tcPr>
          <w:p w14:paraId="1770A8E8" w14:textId="77777777" w:rsidR="001A01AD" w:rsidRDefault="001A01AD" w:rsidP="009A6955">
            <w:pPr>
              <w:pStyle w:val="MDPI42tablebody"/>
              <w:pBdr>
                <w:bottom w:val="single" w:sz="4" w:space="1" w:color="auto"/>
              </w:pBdr>
              <w:spacing w:line="360" w:lineRule="auto"/>
              <w:jc w:val="both"/>
            </w:pPr>
            <w:r w:rsidRPr="0076380A">
              <w:t>2.32</w:t>
            </w:r>
          </w:p>
          <w:p w14:paraId="4BB33B43" w14:textId="21BFC9B6" w:rsidR="00D86645" w:rsidRDefault="00D86645" w:rsidP="009A6955">
            <w:pPr>
              <w:tabs>
                <w:tab w:val="left" w:pos="600"/>
              </w:tabs>
              <w:spacing w:line="360" w:lineRule="auto"/>
              <w:rPr>
                <w:lang w:eastAsia="de-DE" w:bidi="en-US"/>
              </w:rPr>
            </w:pPr>
            <w:r>
              <w:rPr>
                <w:lang w:eastAsia="de-DE" w:bidi="en-US"/>
              </w:rPr>
              <w:t>1.99</w:t>
            </w:r>
          </w:p>
          <w:p w14:paraId="748BC881" w14:textId="2EECC0F5" w:rsidR="00D86645" w:rsidRDefault="00D86645" w:rsidP="009A6955">
            <w:pPr>
              <w:tabs>
                <w:tab w:val="left" w:pos="600"/>
              </w:tabs>
              <w:spacing w:line="360" w:lineRule="auto"/>
              <w:rPr>
                <w:lang w:eastAsia="de-DE" w:bidi="en-US"/>
              </w:rPr>
            </w:pPr>
            <w:r>
              <w:rPr>
                <w:lang w:eastAsia="de-DE" w:bidi="en-US"/>
              </w:rPr>
              <w:t>2.27</w:t>
            </w:r>
          </w:p>
          <w:p w14:paraId="0AEB8D87" w14:textId="0C47C475" w:rsidR="00D86645" w:rsidRDefault="00D86645" w:rsidP="009A6955">
            <w:pPr>
              <w:tabs>
                <w:tab w:val="left" w:pos="600"/>
              </w:tabs>
              <w:spacing w:line="360" w:lineRule="auto"/>
              <w:rPr>
                <w:lang w:eastAsia="de-DE" w:bidi="en-US"/>
              </w:rPr>
            </w:pPr>
            <w:r>
              <w:rPr>
                <w:lang w:eastAsia="de-DE" w:bidi="en-US"/>
              </w:rPr>
              <w:t>2.40</w:t>
            </w:r>
          </w:p>
          <w:p w14:paraId="38486364" w14:textId="6241DD6E" w:rsidR="00D86645" w:rsidRDefault="00D86645" w:rsidP="009A6955">
            <w:pPr>
              <w:pBdr>
                <w:bottom w:val="single" w:sz="4" w:space="1" w:color="auto"/>
              </w:pBdr>
              <w:tabs>
                <w:tab w:val="left" w:pos="600"/>
              </w:tabs>
              <w:spacing w:line="360" w:lineRule="auto"/>
              <w:rPr>
                <w:lang w:eastAsia="de-DE" w:bidi="en-US"/>
              </w:rPr>
            </w:pPr>
            <w:r>
              <w:rPr>
                <w:lang w:eastAsia="de-DE" w:bidi="en-US"/>
              </w:rPr>
              <w:t>2.53</w:t>
            </w:r>
          </w:p>
          <w:p w14:paraId="13D8B236" w14:textId="00126A4F" w:rsidR="00D86645" w:rsidRDefault="00D86645" w:rsidP="009A6955">
            <w:pPr>
              <w:tabs>
                <w:tab w:val="left" w:pos="600"/>
              </w:tabs>
              <w:spacing w:line="360" w:lineRule="auto"/>
              <w:rPr>
                <w:lang w:eastAsia="de-DE" w:bidi="en-US"/>
              </w:rPr>
            </w:pPr>
            <w:r>
              <w:rPr>
                <w:lang w:eastAsia="de-DE" w:bidi="en-US"/>
              </w:rPr>
              <w:t>1.39</w:t>
            </w:r>
          </w:p>
          <w:p w14:paraId="5D851910" w14:textId="359E39BC" w:rsidR="00D86645" w:rsidRDefault="00D86645" w:rsidP="009A6955">
            <w:pPr>
              <w:tabs>
                <w:tab w:val="left" w:pos="600"/>
              </w:tabs>
              <w:spacing w:line="360" w:lineRule="auto"/>
              <w:rPr>
                <w:lang w:eastAsia="de-DE" w:bidi="en-US"/>
              </w:rPr>
            </w:pPr>
            <w:r>
              <w:rPr>
                <w:lang w:eastAsia="de-DE" w:bidi="en-US"/>
              </w:rPr>
              <w:t>1.93</w:t>
            </w:r>
          </w:p>
          <w:p w14:paraId="5DA65BF7" w14:textId="7D2BE9FC" w:rsidR="00D86645" w:rsidRPr="00D86645" w:rsidRDefault="00D86645" w:rsidP="009A6955">
            <w:pPr>
              <w:tabs>
                <w:tab w:val="left" w:pos="600"/>
              </w:tabs>
              <w:spacing w:line="360" w:lineRule="auto"/>
              <w:rPr>
                <w:lang w:eastAsia="de-DE" w:bidi="en-US"/>
              </w:rPr>
            </w:pPr>
            <w:r>
              <w:rPr>
                <w:lang w:eastAsia="de-DE" w:bidi="en-US"/>
              </w:rPr>
              <w:t>0.48</w:t>
            </w:r>
          </w:p>
        </w:tc>
        <w:tc>
          <w:tcPr>
            <w:tcW w:w="850" w:type="dxa"/>
            <w:gridSpan w:val="2"/>
            <w:tcBorders>
              <w:top w:val="single" w:sz="4" w:space="0" w:color="auto"/>
              <w:bottom w:val="single" w:sz="4" w:space="0" w:color="auto"/>
            </w:tcBorders>
          </w:tcPr>
          <w:p w14:paraId="7A719725" w14:textId="4F03BE3F" w:rsidR="001A01AD" w:rsidRPr="0076380A" w:rsidRDefault="001A01AD" w:rsidP="009A6955">
            <w:pPr>
              <w:pStyle w:val="MDPI42tablebody"/>
              <w:pBdr>
                <w:bottom w:val="single" w:sz="4" w:space="1" w:color="auto"/>
              </w:pBdr>
              <w:spacing w:line="360" w:lineRule="auto"/>
              <w:jc w:val="both"/>
            </w:pPr>
            <w:r w:rsidRPr="0076380A">
              <w:t>0.21</w:t>
            </w:r>
          </w:p>
          <w:p w14:paraId="4F470960" w14:textId="50CF7AF5" w:rsidR="001A01AD" w:rsidRPr="0076380A" w:rsidRDefault="001A01AD" w:rsidP="009A6955">
            <w:pPr>
              <w:pStyle w:val="MDPI42tablebody"/>
              <w:spacing w:line="360" w:lineRule="auto"/>
              <w:jc w:val="both"/>
            </w:pPr>
            <w:r w:rsidRPr="0076380A">
              <w:t>0.11</w:t>
            </w:r>
          </w:p>
          <w:p w14:paraId="5DA7F685" w14:textId="77777777" w:rsidR="001A01AD" w:rsidRPr="0076380A" w:rsidRDefault="001A01AD" w:rsidP="009A6955">
            <w:pPr>
              <w:pStyle w:val="MDPI42tablebody"/>
              <w:spacing w:line="360" w:lineRule="auto"/>
              <w:jc w:val="both"/>
            </w:pPr>
            <w:r w:rsidRPr="0076380A">
              <w:t>0.22</w:t>
            </w:r>
          </w:p>
          <w:p w14:paraId="6FE4CF4F" w14:textId="77777777" w:rsidR="001A01AD" w:rsidRDefault="001A01AD" w:rsidP="009A6955">
            <w:pPr>
              <w:pStyle w:val="MDPI42tablebody"/>
              <w:spacing w:line="360" w:lineRule="auto"/>
              <w:jc w:val="both"/>
            </w:pPr>
            <w:r w:rsidRPr="0076380A">
              <w:t>0.19</w:t>
            </w:r>
          </w:p>
          <w:p w14:paraId="762FE8C5" w14:textId="77777777" w:rsidR="001A01AD" w:rsidRDefault="001A01AD" w:rsidP="009A6955">
            <w:pPr>
              <w:pStyle w:val="MDPI42tablebody"/>
              <w:pBdr>
                <w:bottom w:val="single" w:sz="4" w:space="1" w:color="auto"/>
              </w:pBdr>
              <w:spacing w:line="360" w:lineRule="auto"/>
              <w:jc w:val="both"/>
            </w:pPr>
            <w:r w:rsidRPr="0076380A">
              <w:t>0.24</w:t>
            </w:r>
          </w:p>
          <w:p w14:paraId="4E334B4D" w14:textId="77777777" w:rsidR="001A01AD" w:rsidRPr="0076380A" w:rsidRDefault="001A01AD" w:rsidP="009A6955">
            <w:pPr>
              <w:pStyle w:val="MDPI42tablebody"/>
              <w:spacing w:line="360" w:lineRule="auto"/>
              <w:jc w:val="both"/>
            </w:pPr>
            <w:r w:rsidRPr="0076380A">
              <w:t>0.26</w:t>
            </w:r>
          </w:p>
          <w:p w14:paraId="20DCB625" w14:textId="77777777" w:rsidR="001A01AD" w:rsidRPr="0076380A" w:rsidRDefault="001A01AD" w:rsidP="009A6955">
            <w:pPr>
              <w:pStyle w:val="MDPI42tablebody"/>
              <w:spacing w:line="360" w:lineRule="auto"/>
              <w:jc w:val="both"/>
            </w:pPr>
            <w:r w:rsidRPr="0076380A">
              <w:t>0.18</w:t>
            </w:r>
          </w:p>
          <w:p w14:paraId="548EA534" w14:textId="6469173F" w:rsidR="001A01AD" w:rsidRPr="0076380A" w:rsidRDefault="001A01AD" w:rsidP="009A6955">
            <w:pPr>
              <w:pStyle w:val="MDPI42tablebody"/>
              <w:pBdr>
                <w:bottom w:val="single" w:sz="4" w:space="1" w:color="auto"/>
              </w:pBdr>
              <w:spacing w:line="360" w:lineRule="auto"/>
              <w:jc w:val="both"/>
            </w:pPr>
            <w:r w:rsidRPr="0076380A">
              <w:t>0.05</w:t>
            </w:r>
          </w:p>
        </w:tc>
        <w:tc>
          <w:tcPr>
            <w:tcW w:w="365" w:type="dxa"/>
            <w:tcBorders>
              <w:top w:val="single" w:sz="4" w:space="0" w:color="auto"/>
              <w:bottom w:val="single" w:sz="4" w:space="0" w:color="auto"/>
            </w:tcBorders>
          </w:tcPr>
          <w:p w14:paraId="7F6498F3" w14:textId="77777777" w:rsidR="001A01AD" w:rsidRPr="0076380A" w:rsidRDefault="001A01AD" w:rsidP="009A6955">
            <w:pPr>
              <w:pStyle w:val="MDPI42tablebody"/>
              <w:pBdr>
                <w:bottom w:val="single" w:sz="4" w:space="1" w:color="auto"/>
              </w:pBdr>
              <w:spacing w:line="360" w:lineRule="auto"/>
              <w:jc w:val="both"/>
            </w:pPr>
            <w:r w:rsidRPr="0076380A">
              <w:t>***</w:t>
            </w:r>
          </w:p>
          <w:p w14:paraId="74AA2C7B" w14:textId="15EE92AA" w:rsidR="001A01AD" w:rsidRPr="0076380A" w:rsidRDefault="001A01AD" w:rsidP="009A6955">
            <w:pPr>
              <w:pStyle w:val="MDPI42tablebody"/>
              <w:spacing w:line="360" w:lineRule="auto"/>
              <w:jc w:val="both"/>
            </w:pPr>
            <w:r w:rsidRPr="0076380A">
              <w:t>***</w:t>
            </w:r>
          </w:p>
          <w:p w14:paraId="7C7D379B" w14:textId="4C9AC587" w:rsidR="001A01AD" w:rsidRPr="0076380A" w:rsidRDefault="001A01AD" w:rsidP="009A6955">
            <w:pPr>
              <w:pStyle w:val="MDPI42tablebody"/>
              <w:spacing w:line="360" w:lineRule="auto"/>
              <w:jc w:val="both"/>
            </w:pPr>
            <w:r w:rsidRPr="0076380A">
              <w:t>***</w:t>
            </w:r>
          </w:p>
          <w:p w14:paraId="6898A3EF" w14:textId="6B24E5D3" w:rsidR="001A01AD" w:rsidRPr="0076380A" w:rsidRDefault="001A01AD" w:rsidP="009A6955">
            <w:pPr>
              <w:pStyle w:val="MDPI42tablebody"/>
              <w:spacing w:line="360" w:lineRule="auto"/>
              <w:jc w:val="both"/>
            </w:pPr>
            <w:r w:rsidRPr="0076380A">
              <w:t>***</w:t>
            </w:r>
          </w:p>
          <w:p w14:paraId="61261D35" w14:textId="77777777" w:rsidR="001A01AD" w:rsidRDefault="001A01AD" w:rsidP="009A6955">
            <w:pPr>
              <w:pStyle w:val="MDPI42tablebody"/>
              <w:pBdr>
                <w:bottom w:val="single" w:sz="4" w:space="1" w:color="auto"/>
              </w:pBdr>
              <w:spacing w:line="360" w:lineRule="auto"/>
              <w:jc w:val="both"/>
            </w:pPr>
            <w:r w:rsidRPr="0076380A">
              <w:t>***</w:t>
            </w:r>
          </w:p>
          <w:p w14:paraId="5C8CCC57" w14:textId="77777777" w:rsidR="001A01AD" w:rsidRPr="0076380A" w:rsidRDefault="001A01AD" w:rsidP="009A6955">
            <w:pPr>
              <w:pStyle w:val="MDPI42tablebody"/>
              <w:spacing w:line="360" w:lineRule="auto"/>
              <w:jc w:val="both"/>
            </w:pPr>
            <w:r w:rsidRPr="0076380A">
              <w:t>***</w:t>
            </w:r>
          </w:p>
          <w:p w14:paraId="20880598" w14:textId="77777777" w:rsidR="001A01AD" w:rsidRPr="0076380A" w:rsidRDefault="001A01AD" w:rsidP="009A6955">
            <w:pPr>
              <w:pStyle w:val="MDPI42tablebody"/>
              <w:spacing w:line="360" w:lineRule="auto"/>
              <w:jc w:val="both"/>
            </w:pPr>
            <w:r w:rsidRPr="0076380A">
              <w:t>***</w:t>
            </w:r>
          </w:p>
          <w:p w14:paraId="231398D8" w14:textId="37C1E717" w:rsidR="001A01AD" w:rsidRPr="0076380A" w:rsidRDefault="001A01AD" w:rsidP="009A6955">
            <w:pPr>
              <w:pStyle w:val="MDPI42tablebody"/>
              <w:pBdr>
                <w:bottom w:val="single" w:sz="4" w:space="1" w:color="auto"/>
              </w:pBdr>
              <w:spacing w:line="360" w:lineRule="auto"/>
              <w:jc w:val="both"/>
            </w:pPr>
            <w:r w:rsidRPr="0076380A">
              <w:t>**</w:t>
            </w:r>
          </w:p>
        </w:tc>
      </w:tr>
    </w:tbl>
    <w:p w14:paraId="0DBFCE08" w14:textId="230D9F38" w:rsidR="001A01AD" w:rsidRDefault="007157E9" w:rsidP="009A6955">
      <w:pPr>
        <w:pStyle w:val="MDPI31text"/>
        <w:ind w:left="2550" w:firstLine="510"/>
      </w:pPr>
      <w:r w:rsidRPr="005A0717">
        <w:t>** p &lt; 0.005; *** p &lt; 0.001</w:t>
      </w:r>
    </w:p>
    <w:p w14:paraId="5CA1F019" w14:textId="77777777" w:rsidR="00D86645" w:rsidRDefault="00D86645" w:rsidP="009A6955">
      <w:pPr>
        <w:pStyle w:val="MDPI31text"/>
        <w:ind w:left="2550" w:firstLine="510"/>
      </w:pPr>
    </w:p>
    <w:p w14:paraId="3EC7571A" w14:textId="77777777" w:rsidR="001A01AD" w:rsidRDefault="001A01AD" w:rsidP="009A6955">
      <w:pPr>
        <w:pStyle w:val="MDPI51figurecaption"/>
        <w:ind w:left="0"/>
      </w:pPr>
      <w:r w:rsidRPr="00804C15">
        <w:rPr>
          <w:b/>
          <w:noProof/>
          <w:szCs w:val="18"/>
        </w:rPr>
        <w:drawing>
          <wp:inline distT="0" distB="0" distL="0" distR="0" wp14:anchorId="48C47108" wp14:editId="33311793">
            <wp:extent cx="4518652" cy="3019425"/>
            <wp:effectExtent l="0" t="0" r="3175"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785" t="18011" r="1272" b="22659"/>
                    <a:stretch/>
                  </pic:blipFill>
                  <pic:spPr bwMode="auto">
                    <a:xfrm>
                      <a:off x="0" y="0"/>
                      <a:ext cx="4565124" cy="3050479"/>
                    </a:xfrm>
                    <a:prstGeom prst="rect">
                      <a:avLst/>
                    </a:prstGeom>
                    <a:ln>
                      <a:noFill/>
                    </a:ln>
                    <a:extLst>
                      <a:ext uri="{53640926-AAD7-44D8-BBD7-CCE9431645EC}">
                        <a14:shadowObscured xmlns:a14="http://schemas.microsoft.com/office/drawing/2010/main"/>
                      </a:ext>
                    </a:extLst>
                  </pic:spPr>
                </pic:pic>
              </a:graphicData>
            </a:graphic>
          </wp:inline>
        </w:drawing>
      </w:r>
    </w:p>
    <w:p w14:paraId="00654994" w14:textId="33137005" w:rsidR="001A01AD" w:rsidRPr="00C25BBA" w:rsidRDefault="001A01AD" w:rsidP="009A6955">
      <w:pPr>
        <w:pStyle w:val="MDPI22heading2"/>
        <w:spacing w:before="240"/>
        <w:ind w:left="3060"/>
        <w:jc w:val="both"/>
        <w:rPr>
          <w:b/>
          <w:i w:val="0"/>
          <w:sz w:val="18"/>
          <w:szCs w:val="18"/>
        </w:rPr>
      </w:pPr>
      <w:r w:rsidRPr="001F3402">
        <w:rPr>
          <w:b/>
          <w:i w:val="0"/>
          <w:sz w:val="18"/>
          <w:szCs w:val="18"/>
        </w:rPr>
        <w:t xml:space="preserve">Figure </w:t>
      </w:r>
      <w:r w:rsidR="00D86645">
        <w:rPr>
          <w:b/>
          <w:i w:val="0"/>
          <w:sz w:val="18"/>
          <w:szCs w:val="18"/>
        </w:rPr>
        <w:t>3</w:t>
      </w:r>
      <w:r>
        <w:rPr>
          <w:b/>
          <w:i w:val="0"/>
          <w:sz w:val="18"/>
          <w:szCs w:val="18"/>
        </w:rPr>
        <w:t>.</w:t>
      </w:r>
      <w:r w:rsidRPr="00F63A9B">
        <w:rPr>
          <w:b/>
        </w:rPr>
        <w:t xml:space="preserve"> </w:t>
      </w:r>
      <w:r w:rsidRPr="001F3402">
        <w:rPr>
          <w:bCs/>
          <w:i w:val="0"/>
          <w:sz w:val="18"/>
          <w:szCs w:val="18"/>
        </w:rPr>
        <w:t xml:space="preserve">The relationship between average body size and population </w:t>
      </w:r>
      <w:r>
        <w:rPr>
          <w:bCs/>
          <w:i w:val="0"/>
          <w:sz w:val="18"/>
          <w:szCs w:val="18"/>
        </w:rPr>
        <w:t>abundance of</w:t>
      </w:r>
      <w:r w:rsidRPr="001F3402">
        <w:rPr>
          <w:b/>
          <w:i w:val="0"/>
          <w:sz w:val="18"/>
          <w:szCs w:val="18"/>
        </w:rPr>
        <w:t xml:space="preserve"> </w:t>
      </w:r>
      <w:r w:rsidRPr="001F3402">
        <w:rPr>
          <w:bCs/>
          <w:i w:val="0"/>
          <w:sz w:val="18"/>
          <w:szCs w:val="18"/>
        </w:rPr>
        <w:t>zooplankton communitie</w:t>
      </w:r>
      <w:r>
        <w:rPr>
          <w:bCs/>
          <w:i w:val="0"/>
          <w:sz w:val="18"/>
          <w:szCs w:val="18"/>
        </w:rPr>
        <w:t xml:space="preserve">nd </w:t>
      </w:r>
      <w:r w:rsidRPr="00C52D67">
        <w:rPr>
          <w:bCs/>
          <w:i w:val="0"/>
          <w:sz w:val="18"/>
          <w:szCs w:val="18"/>
        </w:rPr>
        <w:t xml:space="preserve">across </w:t>
      </w:r>
      <w:r>
        <w:rPr>
          <w:bCs/>
          <w:i w:val="0"/>
          <w:sz w:val="18"/>
          <w:szCs w:val="18"/>
        </w:rPr>
        <w:t>trophic stuatus</w:t>
      </w:r>
      <w:r w:rsidRPr="00C52D67">
        <w:rPr>
          <w:bCs/>
          <w:i w:val="0"/>
          <w:sz w:val="18"/>
          <w:szCs w:val="18"/>
        </w:rPr>
        <w:t xml:space="preserve">: </w:t>
      </w:r>
      <w:r>
        <w:rPr>
          <w:bCs/>
          <w:i w:val="0"/>
          <w:sz w:val="18"/>
          <w:szCs w:val="18"/>
        </w:rPr>
        <w:t>oligotrophic (red)</w:t>
      </w:r>
      <w:r w:rsidRPr="00C52D67">
        <w:rPr>
          <w:bCs/>
          <w:i w:val="0"/>
          <w:sz w:val="18"/>
          <w:szCs w:val="18"/>
        </w:rPr>
        <w:t xml:space="preserve">, </w:t>
      </w:r>
      <w:r>
        <w:rPr>
          <w:bCs/>
          <w:i w:val="0"/>
          <w:sz w:val="18"/>
          <w:szCs w:val="18"/>
        </w:rPr>
        <w:t xml:space="preserve">mesotrophic (green), eutrophic (blue), and hypereutrophic (purple), </w:t>
      </w:r>
      <w:r w:rsidRPr="001F3402">
        <w:rPr>
          <w:bCs/>
          <w:i w:val="0"/>
          <w:sz w:val="18"/>
          <w:szCs w:val="18"/>
        </w:rPr>
        <w:t>inhabiting the 1048 lakes of the continental United States of America</w:t>
      </w:r>
      <w:r>
        <w:rPr>
          <w:bCs/>
          <w:i w:val="0"/>
          <w:sz w:val="18"/>
          <w:szCs w:val="18"/>
        </w:rPr>
        <w:t xml:space="preserve">.  </w:t>
      </w:r>
    </w:p>
    <w:p w14:paraId="7FA0E396" w14:textId="77777777" w:rsidR="001A01AD" w:rsidRDefault="001A01AD" w:rsidP="009A6955">
      <w:pPr>
        <w:pStyle w:val="MDPI31text"/>
        <w:ind w:left="2550" w:firstLine="510"/>
      </w:pPr>
    </w:p>
    <w:p w14:paraId="6F493B20" w14:textId="7CB229CF" w:rsidR="00804C15" w:rsidRPr="0076380A" w:rsidRDefault="0076380A" w:rsidP="009A6955">
      <w:pPr>
        <w:pStyle w:val="MDPI51figurecaption"/>
        <w:ind w:left="0"/>
        <w:rPr>
          <w:b/>
          <w:szCs w:val="18"/>
        </w:rPr>
      </w:pPr>
      <w:r>
        <w:t xml:space="preserve">                                                                                 </w:t>
      </w:r>
    </w:p>
    <w:p w14:paraId="19112156" w14:textId="77777777" w:rsidR="00C25BBA" w:rsidRDefault="00C25BBA" w:rsidP="009A6955">
      <w:pPr>
        <w:pStyle w:val="MDPI51figurecaption"/>
        <w:ind w:left="0"/>
        <w:rPr>
          <w:b/>
        </w:rPr>
      </w:pPr>
      <w:bookmarkStart w:id="0" w:name="page3"/>
      <w:bookmarkEnd w:id="0"/>
      <w:r w:rsidRPr="00053BB9">
        <w:rPr>
          <w:noProof/>
        </w:rPr>
        <w:drawing>
          <wp:inline distT="0" distB="0" distL="0" distR="0" wp14:anchorId="6F433F5B" wp14:editId="5A6C9E74">
            <wp:extent cx="6497954" cy="281940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27" r="16883" b="45715"/>
                    <a:stretch/>
                  </pic:blipFill>
                  <pic:spPr bwMode="auto">
                    <a:xfrm>
                      <a:off x="0" y="0"/>
                      <a:ext cx="6544079" cy="2839413"/>
                    </a:xfrm>
                    <a:prstGeom prst="rect">
                      <a:avLst/>
                    </a:prstGeom>
                    <a:ln>
                      <a:noFill/>
                    </a:ln>
                    <a:extLst>
                      <a:ext uri="{53640926-AAD7-44D8-BBD7-CCE9431645EC}">
                        <a14:shadowObscured xmlns:a14="http://schemas.microsoft.com/office/drawing/2010/main"/>
                      </a:ext>
                    </a:extLst>
                  </pic:spPr>
                </pic:pic>
              </a:graphicData>
            </a:graphic>
          </wp:inline>
        </w:drawing>
      </w:r>
    </w:p>
    <w:p w14:paraId="4A57A460" w14:textId="33D626A6" w:rsidR="00C25BBA" w:rsidRPr="00D86645" w:rsidRDefault="006D1BDC" w:rsidP="009A6955">
      <w:pPr>
        <w:pStyle w:val="MDPI51figurecaption"/>
        <w:ind w:left="0"/>
      </w:pPr>
      <w:r w:rsidRPr="00F63A9B">
        <w:rPr>
          <w:b/>
        </w:rPr>
        <w:t xml:space="preserve">Figure </w:t>
      </w:r>
      <w:r w:rsidR="00D86645">
        <w:rPr>
          <w:b/>
        </w:rPr>
        <w:t>4</w:t>
      </w:r>
      <w:r w:rsidRPr="00F63A9B">
        <w:rPr>
          <w:b/>
        </w:rPr>
        <w:t xml:space="preserve">. </w:t>
      </w:r>
      <w:r w:rsidR="004A6B07">
        <w:t>The relationship between average body size and population density across</w:t>
      </w:r>
      <w:r w:rsidR="007157E9">
        <w:t xml:space="preserve"> trophic guilds </w:t>
      </w:r>
      <w:r w:rsidR="004A6B07">
        <w:t xml:space="preserve">of zooplankton inhabiting the 1048 lakes: </w:t>
      </w:r>
      <w:r w:rsidR="004A6B07" w:rsidRPr="004A6B07">
        <w:rPr>
          <w:b/>
          <w:bCs/>
        </w:rPr>
        <w:t>A.</w:t>
      </w:r>
      <w:r w:rsidR="004A6B07">
        <w:t xml:space="preserve"> omnivorous, </w:t>
      </w:r>
      <w:r w:rsidR="004A6B07" w:rsidRPr="004A6B07">
        <w:rPr>
          <w:b/>
          <w:bCs/>
        </w:rPr>
        <w:t>B.</w:t>
      </w:r>
      <w:r w:rsidR="004A6B07">
        <w:t xml:space="preserve"> herbivorous, and </w:t>
      </w:r>
      <w:r w:rsidR="004A6B07" w:rsidRPr="004A6B07">
        <w:rPr>
          <w:b/>
          <w:bCs/>
        </w:rPr>
        <w:t>C.</w:t>
      </w:r>
      <w:r w:rsidR="004A6B07">
        <w:t xml:space="preserve"> predatory zooplankton. </w:t>
      </w:r>
      <w:r w:rsidR="00C25BBA">
        <w:t xml:space="preserve">                                                  </w:t>
      </w:r>
    </w:p>
    <w:p w14:paraId="497DE425" w14:textId="4501FC17" w:rsidR="00804C15" w:rsidRPr="00FA04F1" w:rsidRDefault="00804C15" w:rsidP="009A6955">
      <w:pPr>
        <w:pStyle w:val="MDPI41tablecaption"/>
        <w:ind w:left="0"/>
      </w:pPr>
      <w:r w:rsidRPr="00B07E0E">
        <w:rPr>
          <w:b/>
        </w:rPr>
        <w:t xml:space="preserve">Table </w:t>
      </w:r>
      <w:r>
        <w:rPr>
          <w:b/>
        </w:rPr>
        <w:t>4</w:t>
      </w:r>
      <w:r w:rsidRPr="00B07E0E">
        <w:rPr>
          <w:b/>
        </w:rPr>
        <w:t xml:space="preserve">. </w:t>
      </w:r>
      <w:r>
        <w:rPr>
          <w:rFonts w:hint="eastAsia"/>
        </w:rPr>
        <w:t xml:space="preserve">Results of the LSR analyses of log10 </w:t>
      </w:r>
      <w:r>
        <w:t xml:space="preserve">body size </w:t>
      </w:r>
      <w:r>
        <w:rPr>
          <w:rFonts w:hint="eastAsia"/>
        </w:rPr>
        <w:t>in relation to log10 population densit</w:t>
      </w:r>
      <w:r>
        <w:t>y of zooplankton communities across diversity functional g</w:t>
      </w:r>
      <w:r w:rsidR="007157E9">
        <w:t xml:space="preserve">uilds </w:t>
      </w:r>
      <w:r>
        <w:t>and lake trophic status included.</w:t>
      </w:r>
    </w:p>
    <w:tbl>
      <w:tblPr>
        <w:tblW w:w="10348"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694"/>
        <w:gridCol w:w="1559"/>
        <w:gridCol w:w="1843"/>
        <w:gridCol w:w="2268"/>
        <w:gridCol w:w="992"/>
        <w:gridCol w:w="992"/>
      </w:tblGrid>
      <w:tr w:rsidR="0075210C" w:rsidRPr="0076380A" w14:paraId="188CA69C" w14:textId="77777777" w:rsidTr="00574706">
        <w:trPr>
          <w:jc w:val="center"/>
        </w:trPr>
        <w:tc>
          <w:tcPr>
            <w:tcW w:w="2694" w:type="dxa"/>
            <w:tcBorders>
              <w:top w:val="single" w:sz="4" w:space="0" w:color="auto"/>
              <w:bottom w:val="single" w:sz="4" w:space="0" w:color="auto"/>
            </w:tcBorders>
            <w:shd w:val="clear" w:color="auto" w:fill="auto"/>
            <w:hideMark/>
          </w:tcPr>
          <w:p w14:paraId="446B2A7F" w14:textId="40A78A1D" w:rsidR="0075210C" w:rsidRPr="0076380A" w:rsidRDefault="007F4AAB" w:rsidP="009A6955">
            <w:pPr>
              <w:pStyle w:val="MDPI42tablebody"/>
              <w:pBdr>
                <w:bottom w:val="single" w:sz="4" w:space="1" w:color="auto"/>
              </w:pBdr>
              <w:spacing w:line="360" w:lineRule="auto"/>
              <w:jc w:val="both"/>
              <w:rPr>
                <w:b/>
                <w:bCs/>
              </w:rPr>
            </w:pPr>
            <w:r w:rsidRPr="0076380A">
              <w:rPr>
                <w:b/>
                <w:bCs/>
              </w:rPr>
              <w:t xml:space="preserve">           </w:t>
            </w:r>
            <w:r w:rsidR="000F23FB" w:rsidRPr="0076380A">
              <w:rPr>
                <w:b/>
                <w:bCs/>
              </w:rPr>
              <w:t xml:space="preserve"> </w:t>
            </w:r>
            <w:r w:rsidRPr="0076380A">
              <w:rPr>
                <w:b/>
                <w:bCs/>
              </w:rPr>
              <w:t xml:space="preserve"> trophic guild</w:t>
            </w:r>
          </w:p>
          <w:p w14:paraId="3F62F985" w14:textId="47A236B1" w:rsidR="0075210C" w:rsidRPr="0076380A" w:rsidRDefault="0075210C" w:rsidP="009A6955">
            <w:pPr>
              <w:pStyle w:val="MDPI42tablebody"/>
              <w:spacing w:line="360" w:lineRule="auto"/>
              <w:jc w:val="both"/>
            </w:pPr>
            <w:r w:rsidRPr="0076380A">
              <w:t>omnivores</w:t>
            </w:r>
          </w:p>
          <w:p w14:paraId="351907A8" w14:textId="26FFE828" w:rsidR="0075210C" w:rsidRPr="0076380A" w:rsidRDefault="0075210C" w:rsidP="009A6955">
            <w:pPr>
              <w:pStyle w:val="MDPI42tablebody"/>
              <w:spacing w:line="360" w:lineRule="auto"/>
              <w:jc w:val="both"/>
            </w:pPr>
          </w:p>
          <w:p w14:paraId="769E31F8" w14:textId="588257C7" w:rsidR="00A35F3D" w:rsidRPr="0076380A" w:rsidRDefault="00A35F3D" w:rsidP="009A6955">
            <w:pPr>
              <w:pStyle w:val="MDPI42tablebody"/>
              <w:spacing w:line="360" w:lineRule="auto"/>
              <w:jc w:val="both"/>
            </w:pPr>
          </w:p>
          <w:p w14:paraId="1B6E46E9" w14:textId="77777777" w:rsidR="00A35F3D" w:rsidRPr="0076380A" w:rsidRDefault="00A35F3D" w:rsidP="009A6955">
            <w:pPr>
              <w:pStyle w:val="MDPI42tablebody"/>
              <w:spacing w:line="360" w:lineRule="auto"/>
              <w:jc w:val="both"/>
            </w:pPr>
          </w:p>
          <w:p w14:paraId="74E6A401" w14:textId="77777777" w:rsidR="00B074DD" w:rsidRPr="0076380A" w:rsidRDefault="00F800CF" w:rsidP="009A6955">
            <w:pPr>
              <w:pStyle w:val="MDPI42tablebody"/>
              <w:spacing w:line="360" w:lineRule="auto"/>
              <w:jc w:val="both"/>
            </w:pPr>
            <w:r w:rsidRPr="0076380A">
              <w:t xml:space="preserve">  </w:t>
            </w:r>
          </w:p>
          <w:p w14:paraId="530B3822" w14:textId="2743F3A4" w:rsidR="0075210C" w:rsidRPr="0076380A" w:rsidRDefault="0075210C" w:rsidP="009A6955">
            <w:pPr>
              <w:pStyle w:val="MDPI42tablebody"/>
              <w:spacing w:line="360" w:lineRule="auto"/>
              <w:jc w:val="both"/>
            </w:pPr>
            <w:r w:rsidRPr="0076380A">
              <w:t>herbivorous</w:t>
            </w:r>
          </w:p>
          <w:p w14:paraId="0912DC43" w14:textId="77777777" w:rsidR="00B074DD" w:rsidRPr="0076380A" w:rsidRDefault="00B074DD" w:rsidP="009A6955">
            <w:pPr>
              <w:pStyle w:val="MDPI42tablebody"/>
              <w:spacing w:line="360" w:lineRule="auto"/>
              <w:jc w:val="both"/>
            </w:pPr>
          </w:p>
          <w:p w14:paraId="1BE97794" w14:textId="77777777" w:rsidR="00B074DD" w:rsidRPr="0076380A" w:rsidRDefault="00B074DD" w:rsidP="009A6955">
            <w:pPr>
              <w:pStyle w:val="MDPI42tablebody"/>
              <w:spacing w:line="360" w:lineRule="auto"/>
              <w:jc w:val="both"/>
            </w:pPr>
          </w:p>
          <w:p w14:paraId="08202B14" w14:textId="77777777" w:rsidR="00B074DD" w:rsidRPr="0076380A" w:rsidRDefault="00B074DD" w:rsidP="009A6955">
            <w:pPr>
              <w:pStyle w:val="MDPI42tablebody"/>
              <w:spacing w:line="360" w:lineRule="auto"/>
              <w:jc w:val="both"/>
            </w:pPr>
          </w:p>
          <w:p w14:paraId="505F7B8A" w14:textId="77777777" w:rsidR="00B074DD" w:rsidRPr="0076380A" w:rsidRDefault="00B074DD" w:rsidP="009A6955">
            <w:pPr>
              <w:pStyle w:val="MDPI42tablebody"/>
              <w:spacing w:line="360" w:lineRule="auto"/>
              <w:jc w:val="both"/>
            </w:pPr>
          </w:p>
          <w:p w14:paraId="707561DE" w14:textId="23E98351" w:rsidR="0075210C" w:rsidRPr="0076380A" w:rsidRDefault="0075210C" w:rsidP="009A6955">
            <w:pPr>
              <w:pStyle w:val="MDPI42tablebody"/>
              <w:spacing w:line="360" w:lineRule="auto"/>
              <w:jc w:val="both"/>
            </w:pPr>
            <w:r w:rsidRPr="0076380A">
              <w:t>predators</w:t>
            </w:r>
          </w:p>
          <w:p w14:paraId="6238629B" w14:textId="77777777" w:rsidR="0075210C" w:rsidRPr="0076380A" w:rsidRDefault="0075210C" w:rsidP="009A6955">
            <w:pPr>
              <w:pStyle w:val="MDPI42tablebody"/>
              <w:spacing w:line="360" w:lineRule="auto"/>
              <w:jc w:val="both"/>
            </w:pPr>
          </w:p>
        </w:tc>
        <w:tc>
          <w:tcPr>
            <w:tcW w:w="1559" w:type="dxa"/>
            <w:tcBorders>
              <w:top w:val="single" w:sz="4" w:space="0" w:color="auto"/>
              <w:bottom w:val="single" w:sz="4" w:space="0" w:color="auto"/>
            </w:tcBorders>
          </w:tcPr>
          <w:p w14:paraId="697F38BC" w14:textId="1B0A1552" w:rsidR="0075210C" w:rsidRPr="0076380A" w:rsidRDefault="0075210C" w:rsidP="009A6955">
            <w:pPr>
              <w:pStyle w:val="MDPI42tablebody"/>
              <w:pBdr>
                <w:bottom w:val="single" w:sz="4" w:space="1" w:color="auto"/>
              </w:pBdr>
              <w:spacing w:line="360" w:lineRule="auto"/>
              <w:jc w:val="both"/>
            </w:pPr>
            <w:r w:rsidRPr="0076380A">
              <w:t xml:space="preserve">   </w:t>
            </w:r>
            <w:r w:rsidR="007F4AAB" w:rsidRPr="0076380A">
              <w:rPr>
                <w:b/>
                <w:bCs/>
              </w:rPr>
              <w:t>trophic status</w:t>
            </w:r>
            <w:r w:rsidRPr="0076380A">
              <w:t xml:space="preserve">    </w:t>
            </w:r>
          </w:p>
          <w:p w14:paraId="10527B55" w14:textId="69CFA4DF" w:rsidR="007F4AAB" w:rsidRPr="0076380A" w:rsidRDefault="007F4AAB" w:rsidP="009A6955">
            <w:pPr>
              <w:pStyle w:val="MDPI42tablebody"/>
              <w:spacing w:line="360" w:lineRule="auto"/>
              <w:jc w:val="both"/>
            </w:pPr>
            <w:r w:rsidRPr="0076380A">
              <w:t>oligotrophic</w:t>
            </w:r>
          </w:p>
          <w:p w14:paraId="0445F540" w14:textId="221164BD" w:rsidR="00A35F3D" w:rsidRPr="0076380A" w:rsidRDefault="00A35F3D" w:rsidP="009A6955">
            <w:pPr>
              <w:pStyle w:val="MDPI42tablebody"/>
              <w:spacing w:line="360" w:lineRule="auto"/>
              <w:jc w:val="both"/>
            </w:pPr>
            <w:r w:rsidRPr="0076380A">
              <w:t>mesotrophic</w:t>
            </w:r>
          </w:p>
          <w:p w14:paraId="1B165C80" w14:textId="77777777" w:rsidR="00A35F3D" w:rsidRPr="0076380A" w:rsidRDefault="00A35F3D" w:rsidP="009A6955">
            <w:pPr>
              <w:pStyle w:val="MDPI42tablebody"/>
              <w:spacing w:line="360" w:lineRule="auto"/>
              <w:jc w:val="both"/>
            </w:pPr>
            <w:r w:rsidRPr="0076380A">
              <w:t>eutrophic</w:t>
            </w:r>
          </w:p>
          <w:p w14:paraId="6B9EDBD0" w14:textId="1154473F" w:rsidR="00B074DD" w:rsidRPr="0076380A" w:rsidRDefault="00A35F3D" w:rsidP="009A6955">
            <w:pPr>
              <w:pStyle w:val="MDPI42tablebody"/>
              <w:spacing w:line="360" w:lineRule="auto"/>
              <w:jc w:val="both"/>
            </w:pPr>
            <w:r w:rsidRPr="0076380A">
              <w:t>hyper</w:t>
            </w:r>
            <w:r w:rsidR="00F800CF" w:rsidRPr="0076380A">
              <w:t>eu</w:t>
            </w:r>
            <w:r w:rsidRPr="0076380A">
              <w:t>trophic</w:t>
            </w:r>
          </w:p>
          <w:p w14:paraId="693DED30" w14:textId="77777777" w:rsidR="00B074DD" w:rsidRPr="0076380A" w:rsidRDefault="00B074DD" w:rsidP="009A6955">
            <w:pPr>
              <w:pStyle w:val="MDPI42tablebody"/>
              <w:spacing w:line="360" w:lineRule="auto"/>
              <w:jc w:val="both"/>
            </w:pPr>
          </w:p>
          <w:p w14:paraId="3F66D99E" w14:textId="0E303CF3" w:rsidR="00F800CF" w:rsidRPr="0076380A" w:rsidRDefault="00F800CF" w:rsidP="009A6955">
            <w:pPr>
              <w:pStyle w:val="MDPI42tablebody"/>
              <w:spacing w:line="360" w:lineRule="auto"/>
              <w:jc w:val="both"/>
            </w:pPr>
            <w:r w:rsidRPr="0076380A">
              <w:t>oligotrophic</w:t>
            </w:r>
          </w:p>
          <w:p w14:paraId="67B75AA9" w14:textId="77777777" w:rsidR="00F800CF" w:rsidRPr="0076380A" w:rsidRDefault="00F800CF" w:rsidP="009A6955">
            <w:pPr>
              <w:pStyle w:val="MDPI42tablebody"/>
              <w:spacing w:line="360" w:lineRule="auto"/>
              <w:jc w:val="both"/>
            </w:pPr>
            <w:r w:rsidRPr="0076380A">
              <w:t>mesotrophic</w:t>
            </w:r>
          </w:p>
          <w:p w14:paraId="001E048D" w14:textId="77777777" w:rsidR="00F800CF" w:rsidRPr="0076380A" w:rsidRDefault="00F800CF" w:rsidP="009A6955">
            <w:pPr>
              <w:pStyle w:val="MDPI42tablebody"/>
              <w:spacing w:line="360" w:lineRule="auto"/>
              <w:jc w:val="both"/>
            </w:pPr>
            <w:r w:rsidRPr="0076380A">
              <w:t>eutrophic</w:t>
            </w:r>
          </w:p>
          <w:p w14:paraId="1AA15211" w14:textId="77777777" w:rsidR="00F800CF" w:rsidRPr="0076380A" w:rsidRDefault="00F800CF" w:rsidP="009A6955">
            <w:pPr>
              <w:pStyle w:val="MDPI42tablebody"/>
              <w:spacing w:line="360" w:lineRule="auto"/>
              <w:jc w:val="both"/>
            </w:pPr>
            <w:r w:rsidRPr="0076380A">
              <w:t>hypereutrophic</w:t>
            </w:r>
          </w:p>
          <w:p w14:paraId="7015BE13" w14:textId="77777777" w:rsidR="00F800CF" w:rsidRPr="0076380A" w:rsidRDefault="00F800CF" w:rsidP="009A6955">
            <w:pPr>
              <w:spacing w:line="360" w:lineRule="auto"/>
              <w:ind w:firstLine="510"/>
              <w:rPr>
                <w:lang w:eastAsia="de-DE" w:bidi="en-US"/>
              </w:rPr>
            </w:pPr>
          </w:p>
          <w:p w14:paraId="478A6CD0" w14:textId="77777777" w:rsidR="00B074DD" w:rsidRPr="0076380A" w:rsidRDefault="00B074DD" w:rsidP="009A6955">
            <w:pPr>
              <w:pStyle w:val="MDPI42tablebody"/>
              <w:spacing w:line="360" w:lineRule="auto"/>
              <w:jc w:val="both"/>
            </w:pPr>
            <w:r w:rsidRPr="0076380A">
              <w:t>oligotrophic</w:t>
            </w:r>
          </w:p>
          <w:p w14:paraId="247D4526" w14:textId="77777777" w:rsidR="00B074DD" w:rsidRPr="0076380A" w:rsidRDefault="00B074DD" w:rsidP="009A6955">
            <w:pPr>
              <w:pStyle w:val="MDPI42tablebody"/>
              <w:spacing w:line="360" w:lineRule="auto"/>
              <w:jc w:val="both"/>
            </w:pPr>
            <w:r w:rsidRPr="0076380A">
              <w:t>mesotrophic</w:t>
            </w:r>
          </w:p>
          <w:p w14:paraId="74D2979F" w14:textId="77777777" w:rsidR="00B074DD" w:rsidRPr="0076380A" w:rsidRDefault="00B074DD" w:rsidP="009A6955">
            <w:pPr>
              <w:pStyle w:val="MDPI42tablebody"/>
              <w:spacing w:line="360" w:lineRule="auto"/>
              <w:jc w:val="both"/>
            </w:pPr>
            <w:r w:rsidRPr="0076380A">
              <w:t>eutrophic</w:t>
            </w:r>
          </w:p>
          <w:p w14:paraId="4157D7D1" w14:textId="11E89731" w:rsidR="00B074DD" w:rsidRPr="0076380A" w:rsidRDefault="00B074DD" w:rsidP="009A6955">
            <w:pPr>
              <w:pStyle w:val="MDPI42tablebody"/>
              <w:spacing w:line="360" w:lineRule="auto"/>
              <w:jc w:val="both"/>
            </w:pPr>
            <w:r w:rsidRPr="0076380A">
              <w:t>hypereutrophic</w:t>
            </w:r>
          </w:p>
        </w:tc>
        <w:tc>
          <w:tcPr>
            <w:tcW w:w="1843" w:type="dxa"/>
            <w:tcBorders>
              <w:top w:val="single" w:sz="4" w:space="0" w:color="auto"/>
              <w:bottom w:val="single" w:sz="4" w:space="0" w:color="auto"/>
            </w:tcBorders>
          </w:tcPr>
          <w:p w14:paraId="0CE445E9" w14:textId="74C72BF2" w:rsidR="0075210C" w:rsidRPr="0076380A" w:rsidRDefault="00D50197" w:rsidP="009A6955">
            <w:pPr>
              <w:pStyle w:val="MDPI42tablebody"/>
              <w:pBdr>
                <w:bottom w:val="single" w:sz="4" w:space="1" w:color="auto"/>
              </w:pBdr>
              <w:spacing w:line="360" w:lineRule="auto"/>
              <w:jc w:val="both"/>
            </w:pPr>
            <w:r w:rsidRPr="0076380A">
              <w:t xml:space="preserve"> </w:t>
            </w:r>
            <w:r w:rsidR="007F4AAB" w:rsidRPr="0076380A">
              <w:t xml:space="preserve">  </w:t>
            </w:r>
            <w:r w:rsidR="007F4AAB" w:rsidRPr="0076380A">
              <w:rPr>
                <w:b/>
                <w:bCs/>
              </w:rPr>
              <w:t>slope value (SE)</w:t>
            </w:r>
          </w:p>
          <w:p w14:paraId="358CA025" w14:textId="4B46A7D7" w:rsidR="00A35F3D" w:rsidRPr="0076380A" w:rsidRDefault="00A35F3D" w:rsidP="009A6955">
            <w:pPr>
              <w:spacing w:line="360" w:lineRule="auto"/>
              <w:rPr>
                <w:lang w:eastAsia="de-DE" w:bidi="en-US"/>
              </w:rPr>
            </w:pPr>
            <w:r w:rsidRPr="0076380A">
              <w:t>-0.</w:t>
            </w:r>
            <w:r w:rsidR="002D613A" w:rsidRPr="0076380A">
              <w:t>5</w:t>
            </w:r>
            <w:r w:rsidRPr="0076380A">
              <w:t>2 (0.</w:t>
            </w:r>
            <w:r w:rsidR="002D613A" w:rsidRPr="0076380A">
              <w:t>08</w:t>
            </w:r>
            <w:r w:rsidRPr="0076380A">
              <w:t>)</w:t>
            </w:r>
          </w:p>
          <w:p w14:paraId="0735D83F" w14:textId="68554491" w:rsidR="00A35F3D" w:rsidRPr="0076380A" w:rsidRDefault="00A35F3D" w:rsidP="009A6955">
            <w:pPr>
              <w:pStyle w:val="MDPI42tablebody"/>
              <w:spacing w:line="360" w:lineRule="auto"/>
              <w:jc w:val="both"/>
            </w:pPr>
            <w:r w:rsidRPr="0076380A">
              <w:t>-</w:t>
            </w:r>
            <w:r w:rsidR="002D613A" w:rsidRPr="0076380A">
              <w:t>0.58</w:t>
            </w:r>
            <w:r w:rsidRPr="0076380A">
              <w:t xml:space="preserve"> (0.0</w:t>
            </w:r>
            <w:r w:rsidR="002D613A" w:rsidRPr="0076380A">
              <w:t>4</w:t>
            </w:r>
            <w:r w:rsidRPr="0076380A">
              <w:t>)</w:t>
            </w:r>
          </w:p>
          <w:p w14:paraId="37B58B34" w14:textId="4BD61CCA" w:rsidR="00A35F3D" w:rsidRPr="0076380A" w:rsidRDefault="00A35F3D" w:rsidP="009A6955">
            <w:pPr>
              <w:pStyle w:val="MDPI42tablebody"/>
              <w:spacing w:line="360" w:lineRule="auto"/>
              <w:jc w:val="both"/>
            </w:pPr>
            <w:r w:rsidRPr="0076380A">
              <w:t>-0.</w:t>
            </w:r>
            <w:r w:rsidR="002D613A" w:rsidRPr="0076380A">
              <w:t>55</w:t>
            </w:r>
            <w:r w:rsidRPr="0076380A">
              <w:t xml:space="preserve"> (0.0</w:t>
            </w:r>
            <w:r w:rsidR="002D613A" w:rsidRPr="0076380A">
              <w:t>5</w:t>
            </w:r>
            <w:r w:rsidRPr="0076380A">
              <w:t>)</w:t>
            </w:r>
          </w:p>
          <w:p w14:paraId="2BB143AC" w14:textId="6BE3C33F" w:rsidR="00F800CF" w:rsidRPr="0076380A" w:rsidRDefault="00A35F3D" w:rsidP="009A6955">
            <w:pPr>
              <w:pStyle w:val="MDPI42tablebody"/>
              <w:spacing w:line="360" w:lineRule="auto"/>
              <w:jc w:val="both"/>
            </w:pPr>
            <w:r w:rsidRPr="0076380A">
              <w:t>-0.</w:t>
            </w:r>
            <w:r w:rsidR="00F800CF" w:rsidRPr="0076380A">
              <w:t>77</w:t>
            </w:r>
            <w:r w:rsidRPr="0076380A">
              <w:t xml:space="preserve"> (0.0</w:t>
            </w:r>
            <w:r w:rsidR="00F800CF" w:rsidRPr="0076380A">
              <w:t>7</w:t>
            </w:r>
            <w:r w:rsidRPr="0076380A">
              <w:t>)</w:t>
            </w:r>
          </w:p>
          <w:p w14:paraId="1BC64B63" w14:textId="77777777" w:rsidR="00B074DD" w:rsidRPr="0076380A" w:rsidRDefault="00B074DD" w:rsidP="009A6955">
            <w:pPr>
              <w:pStyle w:val="MDPI42tablebody"/>
              <w:spacing w:line="360" w:lineRule="auto"/>
              <w:jc w:val="both"/>
            </w:pPr>
          </w:p>
          <w:p w14:paraId="35DC3CE6" w14:textId="2E2EE476" w:rsidR="00F800CF" w:rsidRPr="0076380A" w:rsidRDefault="00F800CF" w:rsidP="009A6955">
            <w:pPr>
              <w:pStyle w:val="MDPI42tablebody"/>
              <w:spacing w:line="360" w:lineRule="auto"/>
              <w:jc w:val="both"/>
            </w:pPr>
            <w:r w:rsidRPr="0076380A">
              <w:t>-0.</w:t>
            </w:r>
            <w:r w:rsidR="00B074DD" w:rsidRPr="0076380A">
              <w:t>27</w:t>
            </w:r>
            <w:r w:rsidRPr="0076380A">
              <w:t xml:space="preserve"> (0.0</w:t>
            </w:r>
            <w:r w:rsidR="00B074DD" w:rsidRPr="0076380A">
              <w:t>6</w:t>
            </w:r>
            <w:r w:rsidRPr="0076380A">
              <w:t>)</w:t>
            </w:r>
          </w:p>
          <w:p w14:paraId="5D190C4F" w14:textId="6AAF2CCD" w:rsidR="00F800CF" w:rsidRPr="0076380A" w:rsidRDefault="00F800CF" w:rsidP="009A6955">
            <w:pPr>
              <w:pStyle w:val="MDPI42tablebody"/>
              <w:spacing w:line="360" w:lineRule="auto"/>
              <w:jc w:val="both"/>
            </w:pPr>
            <w:r w:rsidRPr="0076380A">
              <w:t>-0.</w:t>
            </w:r>
            <w:r w:rsidR="00B074DD" w:rsidRPr="0076380A">
              <w:t>40</w:t>
            </w:r>
            <w:r w:rsidRPr="0076380A">
              <w:t xml:space="preserve"> (0.0</w:t>
            </w:r>
            <w:r w:rsidR="00B074DD" w:rsidRPr="0076380A">
              <w:t>3</w:t>
            </w:r>
            <w:r w:rsidRPr="0076380A">
              <w:t>)</w:t>
            </w:r>
          </w:p>
          <w:p w14:paraId="24FA1ADA" w14:textId="75D7C709" w:rsidR="00F800CF" w:rsidRPr="0076380A" w:rsidRDefault="00F800CF" w:rsidP="009A6955">
            <w:pPr>
              <w:pStyle w:val="MDPI42tablebody"/>
              <w:spacing w:line="360" w:lineRule="auto"/>
              <w:jc w:val="both"/>
            </w:pPr>
            <w:r w:rsidRPr="0076380A">
              <w:t>-0.</w:t>
            </w:r>
            <w:r w:rsidR="00B074DD" w:rsidRPr="0076380A">
              <w:t>32</w:t>
            </w:r>
            <w:r w:rsidRPr="0076380A">
              <w:t xml:space="preserve"> (0.0</w:t>
            </w:r>
            <w:r w:rsidR="00B074DD" w:rsidRPr="0076380A">
              <w:t>4</w:t>
            </w:r>
            <w:r w:rsidRPr="0076380A">
              <w:t>)</w:t>
            </w:r>
          </w:p>
          <w:p w14:paraId="121F3A65" w14:textId="77777777" w:rsidR="00A44CB0" w:rsidRPr="0076380A" w:rsidRDefault="00F800CF" w:rsidP="009A6955">
            <w:pPr>
              <w:pStyle w:val="MDPI42tablebody"/>
              <w:spacing w:line="360" w:lineRule="auto"/>
              <w:jc w:val="both"/>
            </w:pPr>
            <w:r w:rsidRPr="0076380A">
              <w:t>-0.</w:t>
            </w:r>
            <w:r w:rsidR="00527A6F" w:rsidRPr="0076380A">
              <w:t>33</w:t>
            </w:r>
            <w:r w:rsidRPr="0076380A">
              <w:t xml:space="preserve"> (0.0</w:t>
            </w:r>
            <w:r w:rsidR="00527A6F" w:rsidRPr="0076380A">
              <w:t>8</w:t>
            </w:r>
            <w:r w:rsidRPr="0076380A">
              <w:t>)</w:t>
            </w:r>
          </w:p>
          <w:p w14:paraId="79C9ED11" w14:textId="77777777" w:rsidR="00A44CB0" w:rsidRPr="0076380A" w:rsidRDefault="00A44CB0" w:rsidP="009A6955">
            <w:pPr>
              <w:pStyle w:val="MDPI42tablebody"/>
              <w:spacing w:line="360" w:lineRule="auto"/>
              <w:jc w:val="both"/>
            </w:pPr>
          </w:p>
          <w:p w14:paraId="107A140D" w14:textId="02BBCD91" w:rsidR="00527A6F" w:rsidRPr="0076380A" w:rsidRDefault="00527A6F" w:rsidP="009A6955">
            <w:pPr>
              <w:pStyle w:val="MDPI42tablebody"/>
              <w:spacing w:line="360" w:lineRule="auto"/>
              <w:jc w:val="both"/>
            </w:pPr>
            <w:r w:rsidRPr="0076380A">
              <w:t>-0.50 (0.20)</w:t>
            </w:r>
          </w:p>
          <w:p w14:paraId="365FF630" w14:textId="6815C632" w:rsidR="00527A6F" w:rsidRPr="0076380A" w:rsidRDefault="00527A6F" w:rsidP="009A6955">
            <w:pPr>
              <w:pStyle w:val="MDPI42tablebody"/>
              <w:spacing w:line="360" w:lineRule="auto"/>
              <w:jc w:val="both"/>
            </w:pPr>
            <w:r w:rsidRPr="0076380A">
              <w:rPr>
                <w:color w:val="FFFFFF" w:themeColor="background1"/>
              </w:rPr>
              <w:t>-</w:t>
            </w:r>
            <w:r w:rsidRPr="0076380A">
              <w:t>0.</w:t>
            </w:r>
            <w:r w:rsidR="00A44CB0" w:rsidRPr="0076380A">
              <w:t>28</w:t>
            </w:r>
            <w:r w:rsidRPr="0076380A">
              <w:t xml:space="preserve"> (0.</w:t>
            </w:r>
            <w:r w:rsidR="00A44CB0" w:rsidRPr="0076380A">
              <w:t>15</w:t>
            </w:r>
            <w:r w:rsidRPr="0076380A">
              <w:t>)</w:t>
            </w:r>
          </w:p>
          <w:p w14:paraId="28E03C51" w14:textId="77777777" w:rsidR="00A44CB0" w:rsidRPr="0076380A" w:rsidRDefault="00527A6F" w:rsidP="009A6955">
            <w:pPr>
              <w:pStyle w:val="MDPI42tablebody"/>
              <w:spacing w:line="360" w:lineRule="auto"/>
              <w:jc w:val="both"/>
            </w:pPr>
            <w:r w:rsidRPr="0076380A">
              <w:t>-0.</w:t>
            </w:r>
            <w:r w:rsidR="00A44CB0" w:rsidRPr="0076380A">
              <w:t>14</w:t>
            </w:r>
            <w:r w:rsidRPr="0076380A">
              <w:t xml:space="preserve"> (0.</w:t>
            </w:r>
            <w:r w:rsidR="00A44CB0" w:rsidRPr="0076380A">
              <w:t>18</w:t>
            </w:r>
            <w:r w:rsidRPr="0076380A">
              <w:t>)</w:t>
            </w:r>
          </w:p>
          <w:p w14:paraId="42F72672" w14:textId="6FA54B22" w:rsidR="00527A6F" w:rsidRPr="0076380A" w:rsidRDefault="00527A6F" w:rsidP="009A6955">
            <w:pPr>
              <w:pStyle w:val="MDPI42tablebody"/>
              <w:spacing w:line="360" w:lineRule="auto"/>
              <w:jc w:val="both"/>
            </w:pPr>
            <w:r w:rsidRPr="0076380A">
              <w:t>-0.</w:t>
            </w:r>
            <w:r w:rsidR="00A44CB0" w:rsidRPr="0076380A">
              <w:t>05</w:t>
            </w:r>
            <w:r w:rsidRPr="0076380A">
              <w:t xml:space="preserve"> (0.</w:t>
            </w:r>
            <w:r w:rsidR="00A44CB0" w:rsidRPr="0076380A">
              <w:t>22)</w:t>
            </w:r>
          </w:p>
        </w:tc>
        <w:tc>
          <w:tcPr>
            <w:tcW w:w="2268" w:type="dxa"/>
            <w:tcBorders>
              <w:top w:val="single" w:sz="4" w:space="0" w:color="auto"/>
              <w:bottom w:val="single" w:sz="4" w:space="0" w:color="auto"/>
            </w:tcBorders>
            <w:shd w:val="clear" w:color="auto" w:fill="auto"/>
          </w:tcPr>
          <w:p w14:paraId="05E2F695" w14:textId="35A60BC1" w:rsidR="0075210C" w:rsidRPr="0076380A" w:rsidRDefault="007F4AAB" w:rsidP="009A6955">
            <w:pPr>
              <w:pStyle w:val="MDPI42tablebody"/>
              <w:pBdr>
                <w:bottom w:val="single" w:sz="4" w:space="1" w:color="auto"/>
              </w:pBdr>
              <w:spacing w:line="360" w:lineRule="auto"/>
              <w:jc w:val="both"/>
              <w:rPr>
                <w:b/>
                <w:bCs/>
              </w:rPr>
            </w:pPr>
            <w:r w:rsidRPr="0076380A">
              <w:rPr>
                <w:b/>
                <w:bCs/>
              </w:rPr>
              <w:t xml:space="preserve">    95% CI      intercept</w:t>
            </w:r>
          </w:p>
          <w:p w14:paraId="6F1A5BF0" w14:textId="0B11F73D" w:rsidR="00EB209D" w:rsidRPr="0076380A" w:rsidRDefault="002D613A" w:rsidP="009A6955">
            <w:pPr>
              <w:pStyle w:val="MDPI42tablebody"/>
              <w:tabs>
                <w:tab w:val="left" w:pos="454"/>
                <w:tab w:val="center" w:pos="1134"/>
              </w:tabs>
              <w:spacing w:line="360" w:lineRule="auto"/>
              <w:jc w:val="both"/>
            </w:pPr>
            <w:r w:rsidRPr="0076380A">
              <w:t>-0.42</w:t>
            </w:r>
            <w:r w:rsidR="0075210C" w:rsidRPr="0076380A">
              <w:t xml:space="preserve"> </w:t>
            </w:r>
            <w:r w:rsidRPr="0076380A">
              <w:t>to -0.65</w:t>
            </w:r>
            <w:r w:rsidR="0075210C" w:rsidRPr="0076380A">
              <w:t xml:space="preserve">      </w:t>
            </w:r>
            <w:r w:rsidRPr="0076380A">
              <w:t>0.84</w:t>
            </w:r>
          </w:p>
          <w:p w14:paraId="1A469087" w14:textId="76701C74" w:rsidR="002D613A" w:rsidRPr="0076380A" w:rsidRDefault="002D613A" w:rsidP="009A6955">
            <w:pPr>
              <w:pStyle w:val="MDPI42tablebody"/>
              <w:spacing w:line="360" w:lineRule="auto"/>
              <w:jc w:val="both"/>
            </w:pPr>
            <w:r w:rsidRPr="0076380A">
              <w:t>-0.46 to -0.63      1.12</w:t>
            </w:r>
          </w:p>
          <w:p w14:paraId="3D2A0584" w14:textId="77777777" w:rsidR="002D613A" w:rsidRPr="0076380A" w:rsidRDefault="002D613A" w:rsidP="009A6955">
            <w:pPr>
              <w:pStyle w:val="MDPI42tablebody"/>
              <w:spacing w:line="360" w:lineRule="auto"/>
              <w:jc w:val="both"/>
            </w:pPr>
            <w:r w:rsidRPr="0076380A">
              <w:t>-0.43 to -0.68      1.41</w:t>
            </w:r>
          </w:p>
          <w:p w14:paraId="1C0C2C7D" w14:textId="53F0E7CD" w:rsidR="00F800CF" w:rsidRPr="0076380A" w:rsidRDefault="00F800CF" w:rsidP="009A6955">
            <w:pPr>
              <w:pStyle w:val="MDPI42tablebody"/>
              <w:spacing w:line="360" w:lineRule="auto"/>
              <w:jc w:val="both"/>
            </w:pPr>
            <w:r w:rsidRPr="0076380A">
              <w:t>-0.65 to -0.83      1.66</w:t>
            </w:r>
          </w:p>
          <w:p w14:paraId="5BF9851A" w14:textId="77777777" w:rsidR="00B074DD" w:rsidRPr="0076380A" w:rsidRDefault="00B074DD" w:rsidP="009A6955">
            <w:pPr>
              <w:pStyle w:val="MDPI42tablebody"/>
              <w:spacing w:line="360" w:lineRule="auto"/>
              <w:jc w:val="both"/>
            </w:pPr>
          </w:p>
          <w:p w14:paraId="3D44B603" w14:textId="4B5AE830" w:rsidR="00F800CF" w:rsidRPr="0076380A" w:rsidRDefault="00F800CF" w:rsidP="009A6955">
            <w:pPr>
              <w:pStyle w:val="MDPI42tablebody"/>
              <w:tabs>
                <w:tab w:val="left" w:pos="454"/>
                <w:tab w:val="center" w:pos="1134"/>
              </w:tabs>
              <w:spacing w:line="360" w:lineRule="auto"/>
              <w:jc w:val="both"/>
            </w:pPr>
            <w:r w:rsidRPr="0076380A">
              <w:t>-0.</w:t>
            </w:r>
            <w:r w:rsidR="00527A6F" w:rsidRPr="0076380A">
              <w:t>2</w:t>
            </w:r>
            <w:r w:rsidRPr="0076380A">
              <w:t>2 to -0.</w:t>
            </w:r>
            <w:r w:rsidR="00B074DD" w:rsidRPr="0076380A">
              <w:t>4</w:t>
            </w:r>
            <w:r w:rsidRPr="0076380A">
              <w:t xml:space="preserve">5      </w:t>
            </w:r>
            <w:r w:rsidR="00B074DD" w:rsidRPr="0076380A">
              <w:t>1.60</w:t>
            </w:r>
          </w:p>
          <w:p w14:paraId="10077426" w14:textId="476AFB8B" w:rsidR="00F800CF" w:rsidRPr="0076380A" w:rsidRDefault="00F800CF" w:rsidP="009A6955">
            <w:pPr>
              <w:pStyle w:val="MDPI42tablebody"/>
              <w:spacing w:line="360" w:lineRule="auto"/>
              <w:jc w:val="both"/>
            </w:pPr>
            <w:r w:rsidRPr="0076380A">
              <w:t>-0.</w:t>
            </w:r>
            <w:r w:rsidR="00527A6F" w:rsidRPr="0076380A">
              <w:t>2</w:t>
            </w:r>
            <w:r w:rsidR="00B074DD" w:rsidRPr="0076380A">
              <w:t>8</w:t>
            </w:r>
            <w:r w:rsidRPr="0076380A">
              <w:t xml:space="preserve"> to -0.</w:t>
            </w:r>
            <w:r w:rsidR="00B074DD" w:rsidRPr="0076380A">
              <w:t>5</w:t>
            </w:r>
            <w:r w:rsidRPr="0076380A">
              <w:t>3      1.</w:t>
            </w:r>
            <w:r w:rsidR="00B074DD" w:rsidRPr="0076380A">
              <w:t>93</w:t>
            </w:r>
          </w:p>
          <w:p w14:paraId="08FF8E3B" w14:textId="3CF2EA23" w:rsidR="00F800CF" w:rsidRPr="0076380A" w:rsidRDefault="00F800CF" w:rsidP="009A6955">
            <w:pPr>
              <w:pStyle w:val="MDPI42tablebody"/>
              <w:spacing w:line="360" w:lineRule="auto"/>
              <w:jc w:val="both"/>
            </w:pPr>
            <w:r w:rsidRPr="0076380A">
              <w:t>-0.</w:t>
            </w:r>
            <w:r w:rsidR="00527A6F" w:rsidRPr="0076380A">
              <w:t>2</w:t>
            </w:r>
            <w:r w:rsidRPr="0076380A">
              <w:t>3 to -0.</w:t>
            </w:r>
            <w:r w:rsidR="00527A6F" w:rsidRPr="0076380A">
              <w:t>4</w:t>
            </w:r>
            <w:r w:rsidRPr="0076380A">
              <w:t xml:space="preserve">8      </w:t>
            </w:r>
            <w:r w:rsidR="00527A6F" w:rsidRPr="0076380A">
              <w:t>2</w:t>
            </w:r>
            <w:r w:rsidRPr="0076380A">
              <w:t>.</w:t>
            </w:r>
            <w:r w:rsidR="00527A6F" w:rsidRPr="0076380A">
              <w:t>11</w:t>
            </w:r>
          </w:p>
          <w:p w14:paraId="2733CE16" w14:textId="3293599F" w:rsidR="00A44CB0" w:rsidRPr="0076380A" w:rsidRDefault="00F800CF" w:rsidP="009A6955">
            <w:pPr>
              <w:pStyle w:val="MDPI42tablebody"/>
              <w:spacing w:line="360" w:lineRule="auto"/>
              <w:jc w:val="both"/>
            </w:pPr>
            <w:r w:rsidRPr="0076380A">
              <w:t>-0.</w:t>
            </w:r>
            <w:r w:rsidR="00527A6F" w:rsidRPr="0076380A">
              <w:t>1</w:t>
            </w:r>
            <w:r w:rsidRPr="0076380A">
              <w:t>5 to -0.</w:t>
            </w:r>
            <w:r w:rsidR="00527A6F" w:rsidRPr="0076380A">
              <w:t>55</w:t>
            </w:r>
            <w:r w:rsidRPr="0076380A">
              <w:t xml:space="preserve">      </w:t>
            </w:r>
            <w:r w:rsidR="00527A6F" w:rsidRPr="0076380A">
              <w:t>2</w:t>
            </w:r>
            <w:r w:rsidRPr="0076380A">
              <w:t>.</w:t>
            </w:r>
            <w:r w:rsidR="00527A6F" w:rsidRPr="0076380A">
              <w:t>05</w:t>
            </w:r>
          </w:p>
          <w:p w14:paraId="59E1FBDB" w14:textId="77777777" w:rsidR="00A44CB0" w:rsidRPr="0076380A" w:rsidRDefault="00A44CB0" w:rsidP="009A6955">
            <w:pPr>
              <w:pStyle w:val="MDPI42tablebody"/>
              <w:spacing w:line="360" w:lineRule="auto"/>
              <w:jc w:val="both"/>
            </w:pPr>
          </w:p>
          <w:p w14:paraId="70CD24E1" w14:textId="49F25283" w:rsidR="00A44CB0" w:rsidRPr="0076380A" w:rsidRDefault="00A44CB0" w:rsidP="009A6955">
            <w:pPr>
              <w:pStyle w:val="MDPI42tablebody"/>
              <w:tabs>
                <w:tab w:val="left" w:pos="454"/>
                <w:tab w:val="center" w:pos="1134"/>
              </w:tabs>
              <w:spacing w:line="360" w:lineRule="auto"/>
              <w:jc w:val="both"/>
            </w:pPr>
            <w:r w:rsidRPr="0076380A">
              <w:t>-0.12 to -0.75     -0.33</w:t>
            </w:r>
          </w:p>
          <w:p w14:paraId="090CB0F8" w14:textId="01A2EA01" w:rsidR="00A44CB0" w:rsidRPr="0076380A" w:rsidRDefault="00A44CB0" w:rsidP="009A6955">
            <w:pPr>
              <w:pStyle w:val="MDPI42tablebody"/>
              <w:spacing w:line="360" w:lineRule="auto"/>
              <w:jc w:val="both"/>
            </w:pPr>
            <w:r w:rsidRPr="0076380A">
              <w:rPr>
                <w:color w:val="FFFFFF" w:themeColor="background1"/>
              </w:rPr>
              <w:t>-</w:t>
            </w:r>
            <w:r w:rsidRPr="0076380A">
              <w:t>0.08 to -0.23      1.16</w:t>
            </w:r>
          </w:p>
          <w:p w14:paraId="46EDDCDB" w14:textId="77D3946A" w:rsidR="00A44CB0" w:rsidRPr="0076380A" w:rsidRDefault="00A44CB0" w:rsidP="009A6955">
            <w:pPr>
              <w:pStyle w:val="MDPI42tablebody"/>
              <w:spacing w:line="360" w:lineRule="auto"/>
              <w:jc w:val="both"/>
            </w:pPr>
            <w:r w:rsidRPr="0076380A">
              <w:rPr>
                <w:color w:val="FFFFFF" w:themeColor="background1"/>
              </w:rPr>
              <w:t>-</w:t>
            </w:r>
            <w:r w:rsidRPr="0076380A">
              <w:t>0.03 to -0.38      0.75</w:t>
            </w:r>
          </w:p>
          <w:p w14:paraId="52BB66C0" w14:textId="1876FA67" w:rsidR="00A44CB0" w:rsidRPr="0076380A" w:rsidRDefault="00A44CB0" w:rsidP="009A6955">
            <w:pPr>
              <w:pStyle w:val="MDPI42tablebody"/>
              <w:spacing w:line="360" w:lineRule="auto"/>
              <w:jc w:val="both"/>
            </w:pPr>
            <w:r w:rsidRPr="0076380A">
              <w:rPr>
                <w:color w:val="FFFFFF" w:themeColor="background1"/>
              </w:rPr>
              <w:t>-</w:t>
            </w:r>
            <w:r w:rsidRPr="0076380A">
              <w:t>0.</w:t>
            </w:r>
            <w:r w:rsidR="00CA4465" w:rsidRPr="0076380A">
              <w:t>05</w:t>
            </w:r>
            <w:r w:rsidRPr="0076380A">
              <w:t xml:space="preserve"> to -0.</w:t>
            </w:r>
            <w:r w:rsidR="00CA4465" w:rsidRPr="0076380A">
              <w:t>2</w:t>
            </w:r>
            <w:r w:rsidRPr="0076380A">
              <w:t xml:space="preserve">5      </w:t>
            </w:r>
            <w:r w:rsidR="00CA4465" w:rsidRPr="0076380A">
              <w:t>1</w:t>
            </w:r>
            <w:r w:rsidRPr="0076380A">
              <w:t>.</w:t>
            </w:r>
            <w:r w:rsidR="00CA4465" w:rsidRPr="0076380A">
              <w:t>34</w:t>
            </w:r>
          </w:p>
        </w:tc>
        <w:tc>
          <w:tcPr>
            <w:tcW w:w="992" w:type="dxa"/>
            <w:tcBorders>
              <w:top w:val="single" w:sz="4" w:space="0" w:color="auto"/>
              <w:bottom w:val="single" w:sz="4" w:space="0" w:color="auto"/>
            </w:tcBorders>
          </w:tcPr>
          <w:p w14:paraId="0F08B24D" w14:textId="4D5151AF" w:rsidR="0075210C" w:rsidRPr="0076380A" w:rsidRDefault="000F23FB" w:rsidP="009A6955">
            <w:pPr>
              <w:pStyle w:val="MDPI42tablebody"/>
              <w:pBdr>
                <w:bottom w:val="single" w:sz="4" w:space="1" w:color="auto"/>
              </w:pBdr>
              <w:spacing w:line="360" w:lineRule="auto"/>
              <w:jc w:val="both"/>
            </w:pPr>
            <w:r w:rsidRPr="0076380A">
              <w:rPr>
                <w:b/>
                <w:bCs/>
              </w:rPr>
              <w:t xml:space="preserve">        </w:t>
            </w:r>
            <w:r w:rsidR="007F4AAB" w:rsidRPr="0076380A">
              <w:rPr>
                <w:b/>
                <w:bCs/>
              </w:rPr>
              <w:t>r</w:t>
            </w:r>
            <w:r w:rsidR="007F4AAB" w:rsidRPr="0076380A">
              <w:rPr>
                <w:b/>
                <w:bCs/>
                <w:vertAlign w:val="superscript"/>
              </w:rPr>
              <w:t>2</w:t>
            </w:r>
          </w:p>
          <w:p w14:paraId="13DC8289" w14:textId="5B685F9B" w:rsidR="0075210C" w:rsidRPr="0076380A" w:rsidRDefault="0075210C" w:rsidP="009A6955">
            <w:pPr>
              <w:pStyle w:val="MDPI42tablebody"/>
              <w:spacing w:line="360" w:lineRule="auto"/>
              <w:jc w:val="both"/>
            </w:pPr>
            <w:r w:rsidRPr="0076380A">
              <w:t>0.2</w:t>
            </w:r>
            <w:r w:rsidR="002D613A" w:rsidRPr="0076380A">
              <w:t>2</w:t>
            </w:r>
          </w:p>
          <w:p w14:paraId="0D8872DA" w14:textId="70A0020A" w:rsidR="0075210C" w:rsidRPr="0076380A" w:rsidRDefault="0075210C" w:rsidP="009A6955">
            <w:pPr>
              <w:pStyle w:val="MDPI42tablebody"/>
              <w:spacing w:line="360" w:lineRule="auto"/>
              <w:jc w:val="both"/>
            </w:pPr>
            <w:r w:rsidRPr="0076380A">
              <w:t>0.</w:t>
            </w:r>
            <w:r w:rsidR="002D613A" w:rsidRPr="0076380A">
              <w:t>30</w:t>
            </w:r>
          </w:p>
          <w:p w14:paraId="239ECC09" w14:textId="503C0C72" w:rsidR="0075210C" w:rsidRPr="0076380A" w:rsidRDefault="0075210C" w:rsidP="009A6955">
            <w:pPr>
              <w:pStyle w:val="MDPI42tablebody"/>
              <w:spacing w:line="360" w:lineRule="auto"/>
              <w:jc w:val="both"/>
            </w:pPr>
            <w:r w:rsidRPr="0076380A">
              <w:t>0.</w:t>
            </w:r>
            <w:r w:rsidR="002D613A" w:rsidRPr="0076380A">
              <w:t>27</w:t>
            </w:r>
          </w:p>
          <w:p w14:paraId="75B0F4DD" w14:textId="77777777" w:rsidR="00EB209D" w:rsidRPr="0076380A" w:rsidRDefault="00EB209D" w:rsidP="009A6955">
            <w:pPr>
              <w:pStyle w:val="MDPI42tablebody"/>
              <w:spacing w:line="360" w:lineRule="auto"/>
              <w:jc w:val="both"/>
            </w:pPr>
            <w:r w:rsidRPr="0076380A">
              <w:t>0.34</w:t>
            </w:r>
          </w:p>
          <w:p w14:paraId="28DEABB4" w14:textId="77777777" w:rsidR="00B074DD" w:rsidRPr="0076380A" w:rsidRDefault="00B074DD" w:rsidP="009A6955">
            <w:pPr>
              <w:pStyle w:val="MDPI42tablebody"/>
              <w:spacing w:line="360" w:lineRule="auto"/>
              <w:jc w:val="both"/>
            </w:pPr>
          </w:p>
          <w:p w14:paraId="2BC5B625" w14:textId="48521362" w:rsidR="00B074DD" w:rsidRPr="0076380A" w:rsidRDefault="00B074DD" w:rsidP="009A6955">
            <w:pPr>
              <w:pStyle w:val="MDPI42tablebody"/>
              <w:spacing w:line="360" w:lineRule="auto"/>
              <w:jc w:val="both"/>
            </w:pPr>
            <w:r w:rsidRPr="0076380A">
              <w:t>0.11</w:t>
            </w:r>
          </w:p>
          <w:p w14:paraId="5AE97DE2" w14:textId="77777777" w:rsidR="00B074DD" w:rsidRPr="0076380A" w:rsidRDefault="00B074DD" w:rsidP="009A6955">
            <w:pPr>
              <w:pStyle w:val="MDPI42tablebody"/>
              <w:spacing w:line="360" w:lineRule="auto"/>
              <w:jc w:val="both"/>
            </w:pPr>
            <w:r w:rsidRPr="0076380A">
              <w:t>0.30</w:t>
            </w:r>
          </w:p>
          <w:p w14:paraId="4A8F3C24" w14:textId="199E0635" w:rsidR="00B074DD" w:rsidRPr="0076380A" w:rsidRDefault="00B074DD" w:rsidP="009A6955">
            <w:pPr>
              <w:pStyle w:val="MDPI42tablebody"/>
              <w:spacing w:line="360" w:lineRule="auto"/>
              <w:jc w:val="both"/>
            </w:pPr>
            <w:r w:rsidRPr="0076380A">
              <w:t>0.</w:t>
            </w:r>
            <w:r w:rsidR="00527A6F" w:rsidRPr="0076380A">
              <w:t>15</w:t>
            </w:r>
          </w:p>
          <w:p w14:paraId="184BE75A" w14:textId="5F55F14D" w:rsidR="00B074DD" w:rsidRPr="0076380A" w:rsidRDefault="00B074DD" w:rsidP="009A6955">
            <w:pPr>
              <w:pStyle w:val="MDPI42tablebody"/>
              <w:spacing w:line="360" w:lineRule="auto"/>
              <w:jc w:val="both"/>
            </w:pPr>
            <w:r w:rsidRPr="0076380A">
              <w:t>0.</w:t>
            </w:r>
            <w:r w:rsidR="00527A6F" w:rsidRPr="0076380A">
              <w:t>07</w:t>
            </w:r>
          </w:p>
          <w:p w14:paraId="2A5807F2" w14:textId="77777777" w:rsidR="00527A6F" w:rsidRPr="0076380A" w:rsidRDefault="00527A6F" w:rsidP="009A6955">
            <w:pPr>
              <w:pStyle w:val="MDPI42tablebody"/>
              <w:spacing w:line="360" w:lineRule="auto"/>
              <w:jc w:val="both"/>
            </w:pPr>
          </w:p>
          <w:p w14:paraId="4B10C7E6" w14:textId="2B21FF12" w:rsidR="00A44CB0" w:rsidRPr="0076380A" w:rsidRDefault="00A44CB0" w:rsidP="009A6955">
            <w:pPr>
              <w:pStyle w:val="MDPI42tablebody"/>
              <w:spacing w:line="360" w:lineRule="auto"/>
              <w:jc w:val="both"/>
            </w:pPr>
            <w:r w:rsidRPr="0076380A">
              <w:t>0.06</w:t>
            </w:r>
          </w:p>
          <w:p w14:paraId="5DD1A2D6" w14:textId="1A3C80A0" w:rsidR="00A44CB0" w:rsidRPr="0076380A" w:rsidRDefault="00A44CB0" w:rsidP="009A6955">
            <w:pPr>
              <w:pStyle w:val="MDPI42tablebody"/>
              <w:spacing w:line="360" w:lineRule="auto"/>
              <w:jc w:val="both"/>
            </w:pPr>
            <w:r w:rsidRPr="0076380A">
              <w:t>0.02</w:t>
            </w:r>
          </w:p>
          <w:p w14:paraId="4E60D53E" w14:textId="7E2A9F09" w:rsidR="00A44CB0" w:rsidRPr="0076380A" w:rsidRDefault="00A44CB0" w:rsidP="009A6955">
            <w:pPr>
              <w:pStyle w:val="MDPI42tablebody"/>
              <w:spacing w:line="360" w:lineRule="auto"/>
              <w:jc w:val="both"/>
            </w:pPr>
            <w:r w:rsidRPr="0076380A">
              <w:t>0.00</w:t>
            </w:r>
          </w:p>
          <w:p w14:paraId="46AAC7B2" w14:textId="0C83E03B" w:rsidR="00A44CB0" w:rsidRPr="0076380A" w:rsidRDefault="00A44CB0" w:rsidP="009A6955">
            <w:pPr>
              <w:pStyle w:val="MDPI42tablebody"/>
              <w:spacing w:line="360" w:lineRule="auto"/>
              <w:jc w:val="both"/>
            </w:pPr>
            <w:r w:rsidRPr="0076380A">
              <w:t>0.00</w:t>
            </w:r>
          </w:p>
        </w:tc>
        <w:tc>
          <w:tcPr>
            <w:tcW w:w="992" w:type="dxa"/>
            <w:tcBorders>
              <w:top w:val="single" w:sz="4" w:space="0" w:color="auto"/>
              <w:bottom w:val="single" w:sz="4" w:space="0" w:color="auto"/>
            </w:tcBorders>
          </w:tcPr>
          <w:p w14:paraId="7031B94E" w14:textId="42F75D6A" w:rsidR="0075210C" w:rsidRPr="0076380A" w:rsidRDefault="000F23FB" w:rsidP="009A6955">
            <w:pPr>
              <w:pStyle w:val="MDPI42tablebody"/>
              <w:pBdr>
                <w:bottom w:val="single" w:sz="4" w:space="1" w:color="auto"/>
              </w:pBdr>
              <w:spacing w:line="360" w:lineRule="auto"/>
              <w:jc w:val="both"/>
              <w:rPr>
                <w:b/>
                <w:bCs/>
              </w:rPr>
            </w:pPr>
            <w:r w:rsidRPr="0076380A">
              <w:rPr>
                <w:b/>
                <w:bCs/>
              </w:rPr>
              <w:t xml:space="preserve">        </w:t>
            </w:r>
            <w:r w:rsidR="007F4AAB" w:rsidRPr="0076380A">
              <w:rPr>
                <w:b/>
                <w:bCs/>
              </w:rPr>
              <w:t>p</w:t>
            </w:r>
          </w:p>
          <w:p w14:paraId="62D3B757" w14:textId="77777777" w:rsidR="0075210C" w:rsidRPr="0076380A" w:rsidRDefault="0075210C" w:rsidP="009A6955">
            <w:pPr>
              <w:pStyle w:val="MDPI42tablebody"/>
              <w:spacing w:line="360" w:lineRule="auto"/>
              <w:jc w:val="both"/>
            </w:pPr>
            <w:r w:rsidRPr="0076380A">
              <w:t>***</w:t>
            </w:r>
          </w:p>
          <w:p w14:paraId="6F2D7452" w14:textId="77777777" w:rsidR="0075210C" w:rsidRPr="0076380A" w:rsidRDefault="0075210C" w:rsidP="009A6955">
            <w:pPr>
              <w:pStyle w:val="MDPI42tablebody"/>
              <w:spacing w:line="360" w:lineRule="auto"/>
              <w:jc w:val="both"/>
            </w:pPr>
            <w:r w:rsidRPr="0076380A">
              <w:t>***</w:t>
            </w:r>
          </w:p>
          <w:p w14:paraId="3072C56E" w14:textId="2AB642DD" w:rsidR="0075210C" w:rsidRPr="0076380A" w:rsidRDefault="0075210C" w:rsidP="009A6955">
            <w:pPr>
              <w:pStyle w:val="MDPI42tablebody"/>
              <w:spacing w:line="360" w:lineRule="auto"/>
              <w:jc w:val="both"/>
            </w:pPr>
            <w:r w:rsidRPr="0076380A">
              <w:t>*</w:t>
            </w:r>
            <w:r w:rsidR="002D613A" w:rsidRPr="0076380A">
              <w:t>*</w:t>
            </w:r>
            <w:r w:rsidRPr="0076380A">
              <w:t>*</w:t>
            </w:r>
          </w:p>
          <w:p w14:paraId="27CA2FCE" w14:textId="77777777" w:rsidR="00EB209D" w:rsidRPr="0076380A" w:rsidRDefault="00EB209D" w:rsidP="009A6955">
            <w:pPr>
              <w:pStyle w:val="MDPI42tablebody"/>
              <w:spacing w:line="360" w:lineRule="auto"/>
              <w:jc w:val="both"/>
            </w:pPr>
            <w:r w:rsidRPr="0076380A">
              <w:t>**</w:t>
            </w:r>
            <w:r w:rsidR="00F800CF" w:rsidRPr="0076380A">
              <w:t>*</w:t>
            </w:r>
          </w:p>
          <w:p w14:paraId="4095644B" w14:textId="77777777" w:rsidR="00B074DD" w:rsidRPr="0076380A" w:rsidRDefault="00B074DD" w:rsidP="009A6955">
            <w:pPr>
              <w:pStyle w:val="MDPI42tablebody"/>
              <w:spacing w:line="360" w:lineRule="auto"/>
              <w:jc w:val="both"/>
            </w:pPr>
          </w:p>
          <w:p w14:paraId="39ECFE8B" w14:textId="77777777" w:rsidR="00B074DD" w:rsidRPr="0076380A" w:rsidRDefault="00B074DD" w:rsidP="009A6955">
            <w:pPr>
              <w:pStyle w:val="MDPI42tablebody"/>
              <w:spacing w:line="360" w:lineRule="auto"/>
              <w:jc w:val="both"/>
            </w:pPr>
            <w:r w:rsidRPr="0076380A">
              <w:t>***</w:t>
            </w:r>
          </w:p>
          <w:p w14:paraId="53EDE6B3" w14:textId="77777777" w:rsidR="00B074DD" w:rsidRPr="0076380A" w:rsidRDefault="00B074DD" w:rsidP="009A6955">
            <w:pPr>
              <w:pStyle w:val="MDPI42tablebody"/>
              <w:spacing w:line="360" w:lineRule="auto"/>
              <w:jc w:val="both"/>
            </w:pPr>
            <w:r w:rsidRPr="0076380A">
              <w:t>***</w:t>
            </w:r>
          </w:p>
          <w:p w14:paraId="68B83073" w14:textId="77777777" w:rsidR="00B074DD" w:rsidRPr="0076380A" w:rsidRDefault="00B074DD" w:rsidP="009A6955">
            <w:pPr>
              <w:pStyle w:val="MDPI42tablebody"/>
              <w:spacing w:line="360" w:lineRule="auto"/>
              <w:jc w:val="both"/>
            </w:pPr>
            <w:r w:rsidRPr="0076380A">
              <w:t>***</w:t>
            </w:r>
          </w:p>
          <w:p w14:paraId="7546FBE0" w14:textId="77777777" w:rsidR="00B074DD" w:rsidRPr="0076380A" w:rsidRDefault="00B074DD" w:rsidP="009A6955">
            <w:pPr>
              <w:pStyle w:val="MDPI42tablebody"/>
              <w:spacing w:line="360" w:lineRule="auto"/>
              <w:jc w:val="both"/>
            </w:pPr>
            <w:r w:rsidRPr="0076380A">
              <w:t>***</w:t>
            </w:r>
          </w:p>
          <w:p w14:paraId="12B894EA" w14:textId="77777777" w:rsidR="00A44CB0" w:rsidRPr="0076380A" w:rsidRDefault="00A44CB0" w:rsidP="009A6955">
            <w:pPr>
              <w:pStyle w:val="MDPI42tablebody"/>
              <w:spacing w:line="360" w:lineRule="auto"/>
              <w:jc w:val="both"/>
            </w:pPr>
          </w:p>
          <w:p w14:paraId="7A863220" w14:textId="77777777" w:rsidR="00A44CB0" w:rsidRPr="0076380A" w:rsidRDefault="00A44CB0" w:rsidP="009A6955">
            <w:pPr>
              <w:pStyle w:val="MDPI42tablebody"/>
              <w:spacing w:line="360" w:lineRule="auto"/>
              <w:jc w:val="both"/>
            </w:pPr>
            <w:r w:rsidRPr="0076380A">
              <w:t>**</w:t>
            </w:r>
          </w:p>
          <w:p w14:paraId="3979134A" w14:textId="77777777" w:rsidR="00A44CB0" w:rsidRPr="0076380A" w:rsidRDefault="00A44CB0" w:rsidP="009A6955">
            <w:pPr>
              <w:pStyle w:val="MDPI42tablebody"/>
              <w:spacing w:line="360" w:lineRule="auto"/>
              <w:jc w:val="both"/>
            </w:pPr>
            <w:r w:rsidRPr="0076380A">
              <w:t>*</w:t>
            </w:r>
          </w:p>
          <w:p w14:paraId="73898867" w14:textId="77777777" w:rsidR="00A44CB0" w:rsidRPr="0076380A" w:rsidRDefault="00A44CB0" w:rsidP="009A6955">
            <w:pPr>
              <w:pStyle w:val="MDPI42tablebody"/>
              <w:spacing w:line="360" w:lineRule="auto"/>
              <w:jc w:val="both"/>
            </w:pPr>
            <w:r w:rsidRPr="0076380A">
              <w:t>ns</w:t>
            </w:r>
          </w:p>
          <w:p w14:paraId="3DD46753" w14:textId="757EA4D6" w:rsidR="00A44CB0" w:rsidRPr="0076380A" w:rsidRDefault="00A44CB0" w:rsidP="009A6955">
            <w:pPr>
              <w:pStyle w:val="MDPI42tablebody"/>
              <w:spacing w:line="360" w:lineRule="auto"/>
              <w:jc w:val="both"/>
            </w:pPr>
            <w:r w:rsidRPr="0076380A">
              <w:t>ns</w:t>
            </w:r>
          </w:p>
        </w:tc>
      </w:tr>
    </w:tbl>
    <w:p w14:paraId="68E6BBA6" w14:textId="1FA2DF42" w:rsidR="007E4766" w:rsidRDefault="007E4766" w:rsidP="009A6955">
      <w:pPr>
        <w:pStyle w:val="MDPI31text"/>
        <w:ind w:left="0" w:firstLine="0"/>
      </w:pPr>
      <w:r w:rsidRPr="005A0717">
        <w:t>* p &lt; 0.00</w:t>
      </w:r>
      <w:r w:rsidR="00CA4465">
        <w:t>0</w:t>
      </w:r>
      <w:r w:rsidRPr="005A0717">
        <w:t>1</w:t>
      </w:r>
      <w:r w:rsidR="00CA4465">
        <w:t>; ** p &lt; 0.005; *** p &lt; 0.001; ns—not significant.</w:t>
      </w:r>
    </w:p>
    <w:p w14:paraId="26B56513" w14:textId="77777777" w:rsidR="00D86645" w:rsidRDefault="00D86645" w:rsidP="009A6955">
      <w:pPr>
        <w:pStyle w:val="MDPI21heading1"/>
        <w:ind w:left="0"/>
        <w:jc w:val="both"/>
      </w:pPr>
    </w:p>
    <w:p w14:paraId="180311A7" w14:textId="74FCCFB0" w:rsidR="006D1BDC" w:rsidRDefault="006D1BDC" w:rsidP="009A6955">
      <w:pPr>
        <w:pStyle w:val="MDPI21heading1"/>
        <w:ind w:left="2040" w:firstLine="510"/>
        <w:jc w:val="both"/>
      </w:pPr>
      <w:r w:rsidRPr="00325902">
        <w:lastRenderedPageBreak/>
        <w:t>4.</w:t>
      </w:r>
      <w:r w:rsidR="00597836">
        <w:t xml:space="preserve"> </w:t>
      </w:r>
      <w:r w:rsidRPr="00325902">
        <w:t>Discussion</w:t>
      </w:r>
    </w:p>
    <w:p w14:paraId="4A0A9014" w14:textId="1CF18787" w:rsidR="0098731D" w:rsidRDefault="0098731D" w:rsidP="009A6955">
      <w:pPr>
        <w:pStyle w:val="MDPI21heading1"/>
        <w:ind w:left="2040" w:firstLine="510"/>
        <w:jc w:val="both"/>
        <w:rPr>
          <w:b w:val="0"/>
          <w:bCs/>
          <w:i/>
          <w:iCs/>
        </w:rPr>
      </w:pPr>
      <w:r w:rsidRPr="0098731D">
        <w:rPr>
          <w:b w:val="0"/>
          <w:bCs/>
          <w:i/>
          <w:iCs/>
        </w:rPr>
        <w:t xml:space="preserve">4.1 </w:t>
      </w:r>
      <w:r w:rsidR="00C77157">
        <w:rPr>
          <w:b w:val="0"/>
          <w:bCs/>
          <w:i/>
          <w:iCs/>
        </w:rPr>
        <w:t xml:space="preserve">Size-abundance relationship of lake zooplankton communities </w:t>
      </w:r>
    </w:p>
    <w:p w14:paraId="5C33A54B" w14:textId="32AD8488" w:rsidR="004C140E" w:rsidRPr="003F3F8D" w:rsidRDefault="0098731D" w:rsidP="009A6955">
      <w:pPr>
        <w:pStyle w:val="MDPI31text"/>
        <w:rPr>
          <w:bCs/>
        </w:rPr>
      </w:pPr>
      <w:r w:rsidRPr="0098731D">
        <w:rPr>
          <w:bCs/>
        </w:rPr>
        <w:t xml:space="preserve">The patterns of the </w:t>
      </w:r>
      <w:r>
        <w:rPr>
          <w:bCs/>
        </w:rPr>
        <w:t xml:space="preserve">size-abundance </w:t>
      </w:r>
      <w:r w:rsidRPr="0098731D">
        <w:rPr>
          <w:bCs/>
        </w:rPr>
        <w:t>across</w:t>
      </w:r>
      <w:r>
        <w:rPr>
          <w:bCs/>
        </w:rPr>
        <w:t xml:space="preserve"> communities of the zooplankton communities inhabiting the &gt;1000 lake ecosystem showed </w:t>
      </w:r>
      <w:r w:rsidRPr="009A6955">
        <w:rPr>
          <w:bCs/>
          <w:color w:val="auto"/>
        </w:rPr>
        <w:t>a slope what a value of -0.</w:t>
      </w:r>
      <w:r w:rsidR="004C140E" w:rsidRPr="009A6955">
        <w:rPr>
          <w:bCs/>
          <w:color w:val="auto"/>
        </w:rPr>
        <w:t>47,</w:t>
      </w:r>
      <w:r w:rsidRPr="009A6955">
        <w:rPr>
          <w:bCs/>
          <w:color w:val="auto"/>
        </w:rPr>
        <w:t xml:space="preserve"> was shallower than the value of -0.75 predicted by EER</w:t>
      </w:r>
      <w:r w:rsidR="004C140E" w:rsidRPr="009A6955">
        <w:rPr>
          <w:bCs/>
          <w:color w:val="auto"/>
        </w:rPr>
        <w:t xml:space="preserve"> </w:t>
      </w:r>
      <w:r w:rsidR="007A68CF" w:rsidRPr="009A6955">
        <w:rPr>
          <w:bCs/>
          <w:color w:val="auto"/>
        </w:rPr>
        <w:t>(</w:t>
      </w:r>
      <w:proofErr w:type="spellStart"/>
      <w:r w:rsidR="004C140E" w:rsidRPr="009A6955">
        <w:rPr>
          <w:bCs/>
          <w:color w:val="auto"/>
        </w:rPr>
        <w:t>Damuth</w:t>
      </w:r>
      <w:proofErr w:type="spellEnd"/>
      <w:r w:rsidR="004C140E" w:rsidRPr="009A6955">
        <w:rPr>
          <w:bCs/>
          <w:color w:val="auto"/>
        </w:rPr>
        <w:t xml:space="preserve"> </w:t>
      </w:r>
      <w:r w:rsidR="0076380A" w:rsidRPr="009A6955">
        <w:rPr>
          <w:bCs/>
          <w:color w:val="auto"/>
        </w:rPr>
        <w:t xml:space="preserve">1981, </w:t>
      </w:r>
      <w:r w:rsidR="004C140E" w:rsidRPr="009A6955">
        <w:rPr>
          <w:bCs/>
          <w:color w:val="auto"/>
        </w:rPr>
        <w:t>1991</w:t>
      </w:r>
      <w:r w:rsidR="0076380A" w:rsidRPr="009A6955">
        <w:rPr>
          <w:bCs/>
          <w:color w:val="auto"/>
        </w:rPr>
        <w:t>,1993, Nee 1991</w:t>
      </w:r>
      <w:r w:rsidR="007A68CF" w:rsidRPr="009A6955">
        <w:rPr>
          <w:bCs/>
          <w:color w:val="auto"/>
        </w:rPr>
        <w:t>).</w:t>
      </w:r>
      <w:r w:rsidRPr="009A6955">
        <w:rPr>
          <w:bCs/>
          <w:color w:val="auto"/>
        </w:rPr>
        <w:t xml:space="preserve"> Our patterns </w:t>
      </w:r>
      <w:r w:rsidR="004C140E" w:rsidRPr="009A6955">
        <w:rPr>
          <w:bCs/>
          <w:color w:val="auto"/>
        </w:rPr>
        <w:t xml:space="preserve">were </w:t>
      </w:r>
      <w:r w:rsidRPr="009A6955">
        <w:rPr>
          <w:bCs/>
          <w:color w:val="auto"/>
        </w:rPr>
        <w:t>consistent with several studies that</w:t>
      </w:r>
      <w:r w:rsidR="004C140E" w:rsidRPr="009A6955">
        <w:rPr>
          <w:bCs/>
          <w:color w:val="auto"/>
        </w:rPr>
        <w:t xml:space="preserve"> </w:t>
      </w:r>
      <w:r w:rsidRPr="009A6955">
        <w:rPr>
          <w:bCs/>
          <w:color w:val="auto"/>
        </w:rPr>
        <w:t xml:space="preserve">suggested that the relationship </w:t>
      </w:r>
      <w:r w:rsidRPr="0098731D">
        <w:rPr>
          <w:bCs/>
        </w:rPr>
        <w:t>between body size and abundance is much shallower than</w:t>
      </w:r>
      <w:r w:rsidR="004C140E">
        <w:rPr>
          <w:bCs/>
        </w:rPr>
        <w:t xml:space="preserve"> </w:t>
      </w:r>
      <w:r w:rsidRPr="0098731D">
        <w:rPr>
          <w:rFonts w:hint="eastAsia"/>
          <w:bCs/>
        </w:rPr>
        <w:t xml:space="preserve">the value of </w:t>
      </w:r>
      <w:r w:rsidR="004C140E">
        <w:rPr>
          <w:bCs/>
        </w:rPr>
        <w:t>-</w:t>
      </w:r>
      <w:r w:rsidRPr="0098731D">
        <w:rPr>
          <w:rFonts w:hint="eastAsia"/>
          <w:bCs/>
        </w:rPr>
        <w:t>0.75 for aquatic macroinvertebrate communities (e.g.</w:t>
      </w:r>
      <w:r w:rsidR="007A68CF">
        <w:rPr>
          <w:bCs/>
        </w:rPr>
        <w:t xml:space="preserve"> </w:t>
      </w:r>
      <w:proofErr w:type="spellStart"/>
      <w:r w:rsidR="007A68CF">
        <w:rPr>
          <w:bCs/>
        </w:rPr>
        <w:t>biblio</w:t>
      </w:r>
      <w:proofErr w:type="spellEnd"/>
      <w:r w:rsidRPr="0098731D">
        <w:rPr>
          <w:rFonts w:hint="eastAsia"/>
          <w:bCs/>
        </w:rPr>
        <w:t>) and other</w:t>
      </w:r>
      <w:r w:rsidR="004C140E">
        <w:rPr>
          <w:bCs/>
        </w:rPr>
        <w:t xml:space="preserve"> </w:t>
      </w:r>
      <w:r w:rsidR="007A68CF">
        <w:rPr>
          <w:bCs/>
        </w:rPr>
        <w:t>aquatic</w:t>
      </w:r>
      <w:r w:rsidRPr="0098731D">
        <w:rPr>
          <w:bCs/>
        </w:rPr>
        <w:t xml:space="preserve"> communities (e.g.,</w:t>
      </w:r>
      <w:r w:rsidR="007A68CF">
        <w:rPr>
          <w:bCs/>
        </w:rPr>
        <w:t xml:space="preserve"> </w:t>
      </w:r>
      <w:proofErr w:type="spellStart"/>
      <w:r w:rsidR="007A68CF">
        <w:rPr>
          <w:bCs/>
        </w:rPr>
        <w:t>biblio</w:t>
      </w:r>
      <w:proofErr w:type="spellEnd"/>
      <w:r w:rsidRPr="0098731D">
        <w:rPr>
          <w:bCs/>
        </w:rPr>
        <w:t>).</w:t>
      </w:r>
      <w:r w:rsidR="004C140E">
        <w:rPr>
          <w:bCs/>
        </w:rPr>
        <w:t xml:space="preserve"> However, </w:t>
      </w:r>
      <w:r w:rsidRPr="0098731D">
        <w:rPr>
          <w:bCs/>
        </w:rPr>
        <w:t>the shallower slopes found were no</w:t>
      </w:r>
      <w:r w:rsidR="004C140E">
        <w:rPr>
          <w:bCs/>
        </w:rPr>
        <w:t xml:space="preserve"> </w:t>
      </w:r>
      <w:r w:rsidRPr="0098731D">
        <w:rPr>
          <w:bCs/>
        </w:rPr>
        <w:t xml:space="preserve">consistent with the EER. This deviation </w:t>
      </w:r>
      <w:r w:rsidR="004C140E">
        <w:rPr>
          <w:bCs/>
        </w:rPr>
        <w:t xml:space="preserve">implies that zooplankton communities have a relatively higher proportion of large individuals than is predicted by the EER. Specifically, larger individuals of zooplankton communities use the larger amount of energy in lake ecosystems. </w:t>
      </w:r>
    </w:p>
    <w:p w14:paraId="633C4C55" w14:textId="028B62C3" w:rsidR="00B2584C" w:rsidRPr="003F3F8D" w:rsidRDefault="004C140E" w:rsidP="009A6955">
      <w:pPr>
        <w:pStyle w:val="MDPI31text"/>
        <w:rPr>
          <w:bCs/>
        </w:rPr>
      </w:pPr>
      <w:r>
        <w:rPr>
          <w:bCs/>
        </w:rPr>
        <w:t xml:space="preserve">We found that this variation of the size-abundance relationship of lake zooplankton communities can be explained </w:t>
      </w:r>
      <w:r w:rsidR="00C77157">
        <w:rPr>
          <w:bCs/>
        </w:rPr>
        <w:t xml:space="preserve">by the different trophic guilds of the zooplankton and less by the trophic status, where together are able to explain the </w:t>
      </w:r>
      <w:r w:rsidR="00C77157" w:rsidRPr="003F3F8D">
        <w:rPr>
          <w:bCs/>
        </w:rPr>
        <w:t>~</w:t>
      </w:r>
      <w:r w:rsidR="00C77157">
        <w:rPr>
          <w:bCs/>
        </w:rPr>
        <w:t>50% of the variance.</w:t>
      </w:r>
    </w:p>
    <w:p w14:paraId="298A9EE7" w14:textId="19B30735" w:rsidR="00B2584C" w:rsidRPr="001A01AD" w:rsidRDefault="00B2584C" w:rsidP="009A6955">
      <w:pPr>
        <w:pStyle w:val="MDPI31text"/>
        <w:rPr>
          <w:bCs/>
        </w:rPr>
      </w:pPr>
      <w:r w:rsidRPr="00492058">
        <w:rPr>
          <w:bCs/>
        </w:rPr>
        <w:t>One of the factors most seriously influencing densities and taxonomic composition</w:t>
      </w:r>
      <w:r>
        <w:rPr>
          <w:bCs/>
        </w:rPr>
        <w:t xml:space="preserve"> </w:t>
      </w:r>
      <w:r w:rsidRPr="00492058">
        <w:rPr>
          <w:bCs/>
        </w:rPr>
        <w:t>of crustacean zooplankton may be fish predation. However, as it was shown in observations on two oligotrophic lakes in southcentral Ontario (</w:t>
      </w:r>
      <w:proofErr w:type="spellStart"/>
      <w:r w:rsidRPr="00492058">
        <w:rPr>
          <w:bCs/>
        </w:rPr>
        <w:t>Ramcharan</w:t>
      </w:r>
      <w:proofErr w:type="spellEnd"/>
      <w:r w:rsidRPr="00492058">
        <w:rPr>
          <w:bCs/>
        </w:rPr>
        <w:t xml:space="preserve"> et al. 1995), in</w:t>
      </w:r>
      <w:r>
        <w:rPr>
          <w:bCs/>
        </w:rPr>
        <w:t xml:space="preserve"> </w:t>
      </w:r>
      <w:r w:rsidRPr="00492058">
        <w:rPr>
          <w:bCs/>
        </w:rPr>
        <w:t xml:space="preserve">lakes with long-time persistence of </w:t>
      </w:r>
      <w:proofErr w:type="spellStart"/>
      <w:r w:rsidRPr="00492058">
        <w:rPr>
          <w:bCs/>
        </w:rPr>
        <w:t>planktivores</w:t>
      </w:r>
      <w:proofErr w:type="spellEnd"/>
      <w:r w:rsidRPr="00492058">
        <w:rPr>
          <w:bCs/>
        </w:rPr>
        <w:t xml:space="preserve"> compensatory responses of prey populations tend to diminish the impacts of fish</w:t>
      </w:r>
      <w:r>
        <w:rPr>
          <w:bCs/>
        </w:rPr>
        <w:t xml:space="preserve"> </w:t>
      </w:r>
      <w:r w:rsidRPr="00492058">
        <w:rPr>
          <w:bCs/>
        </w:rPr>
        <w:t>populations.</w:t>
      </w:r>
    </w:p>
    <w:p w14:paraId="63560984" w14:textId="77777777" w:rsidR="0076380A" w:rsidRDefault="0076380A" w:rsidP="009A6955">
      <w:pPr>
        <w:pStyle w:val="MDPI31text"/>
        <w:ind w:left="0" w:firstLine="0"/>
      </w:pPr>
    </w:p>
    <w:p w14:paraId="07881F8C" w14:textId="03D7DDA9" w:rsidR="0076380A" w:rsidRDefault="0076380A" w:rsidP="009A6955">
      <w:pPr>
        <w:pStyle w:val="MDPI31text"/>
        <w:ind w:firstLine="0"/>
      </w:pPr>
      <w:proofErr w:type="spellStart"/>
      <w:r w:rsidRPr="0076380A">
        <w:t>Ramcharan</w:t>
      </w:r>
      <w:proofErr w:type="spellEnd"/>
      <w:r w:rsidRPr="0076380A">
        <w:t xml:space="preserve"> C.W., McQueen D.J., Demers E., </w:t>
      </w:r>
      <w:proofErr w:type="spellStart"/>
      <w:r w:rsidRPr="0076380A">
        <w:t>Popiel</w:t>
      </w:r>
      <w:proofErr w:type="spellEnd"/>
      <w:r w:rsidRPr="0076380A">
        <w:t xml:space="preserve"> S.A., </w:t>
      </w:r>
      <w:proofErr w:type="spellStart"/>
      <w:r w:rsidRPr="0076380A">
        <w:t>Rocchi</w:t>
      </w:r>
      <w:proofErr w:type="spellEnd"/>
      <w:r w:rsidRPr="0076380A">
        <w:t xml:space="preserve"> A.M., Yan N.D., Wong A.H., Hughes K.D. 1995. A comparative approach to determining the role of fish predation in structuring limnetic ecosystems – Arch. </w:t>
      </w:r>
      <w:proofErr w:type="spellStart"/>
      <w:r w:rsidRPr="0076380A">
        <w:t>Hydrobiol</w:t>
      </w:r>
      <w:proofErr w:type="spellEnd"/>
      <w:r w:rsidRPr="0076380A">
        <w:t>. 133: 389–416</w:t>
      </w:r>
      <w:r>
        <w:t>.</w:t>
      </w:r>
    </w:p>
    <w:p w14:paraId="0B5F5412" w14:textId="77777777" w:rsidR="0076380A" w:rsidRPr="0076380A" w:rsidRDefault="0076380A" w:rsidP="009A6955">
      <w:pPr>
        <w:pStyle w:val="MDPI31text"/>
        <w:ind w:firstLine="0"/>
      </w:pPr>
    </w:p>
    <w:p w14:paraId="548E2840" w14:textId="5D7C3764" w:rsidR="00C77157" w:rsidRDefault="00C77157" w:rsidP="009A6955">
      <w:pPr>
        <w:pStyle w:val="MDPI21heading1"/>
        <w:ind w:left="2040" w:firstLine="510"/>
        <w:jc w:val="both"/>
        <w:rPr>
          <w:b w:val="0"/>
          <w:bCs/>
          <w:i/>
          <w:iCs/>
        </w:rPr>
      </w:pPr>
      <w:r w:rsidRPr="0098731D">
        <w:rPr>
          <w:b w:val="0"/>
          <w:bCs/>
          <w:i/>
          <w:iCs/>
        </w:rPr>
        <w:t>4.</w:t>
      </w:r>
      <w:r>
        <w:rPr>
          <w:b w:val="0"/>
          <w:bCs/>
          <w:i/>
          <w:iCs/>
        </w:rPr>
        <w:t>2</w:t>
      </w:r>
      <w:r w:rsidRPr="0098731D">
        <w:rPr>
          <w:b w:val="0"/>
          <w:bCs/>
          <w:i/>
          <w:iCs/>
        </w:rPr>
        <w:t xml:space="preserve"> </w:t>
      </w:r>
      <w:r>
        <w:rPr>
          <w:b w:val="0"/>
          <w:bCs/>
          <w:i/>
          <w:iCs/>
        </w:rPr>
        <w:t xml:space="preserve">Size-abundance relationship across trophic guilds </w:t>
      </w:r>
    </w:p>
    <w:p w14:paraId="19878643" w14:textId="728231A0" w:rsidR="0075640D" w:rsidRDefault="0075640D" w:rsidP="009A6955">
      <w:pPr>
        <w:pStyle w:val="MDPI21heading1"/>
        <w:jc w:val="both"/>
        <w:rPr>
          <w:b w:val="0"/>
          <w:bCs/>
        </w:rPr>
      </w:pPr>
      <w:r w:rsidRPr="0075640D">
        <w:rPr>
          <w:b w:val="0"/>
          <w:bCs/>
        </w:rPr>
        <w:t xml:space="preserve">Based on </w:t>
      </w:r>
      <w:r>
        <w:rPr>
          <w:b w:val="0"/>
          <w:bCs/>
        </w:rPr>
        <w:t>functional diversity</w:t>
      </w:r>
      <w:r w:rsidRPr="0075640D">
        <w:rPr>
          <w:b w:val="0"/>
          <w:bCs/>
        </w:rPr>
        <w:t xml:space="preserve"> analyses, </w:t>
      </w:r>
      <w:r w:rsidR="009A6955">
        <w:rPr>
          <w:b w:val="0"/>
          <w:bCs/>
        </w:rPr>
        <w:t xml:space="preserve">trophic </w:t>
      </w:r>
      <w:r w:rsidRPr="0075640D">
        <w:rPr>
          <w:b w:val="0"/>
          <w:bCs/>
        </w:rPr>
        <w:t>guilds differed in the slope of the size-abundance relationship (</w:t>
      </w:r>
      <w:r>
        <w:rPr>
          <w:b w:val="0"/>
          <w:bCs/>
        </w:rPr>
        <w:t>Figure 4, Table 2</w:t>
      </w:r>
      <w:r w:rsidRPr="0075640D">
        <w:rPr>
          <w:b w:val="0"/>
          <w:bCs/>
        </w:rPr>
        <w:t>).</w:t>
      </w:r>
      <w:r>
        <w:rPr>
          <w:b w:val="0"/>
          <w:bCs/>
        </w:rPr>
        <w:t xml:space="preserve"> </w:t>
      </w:r>
      <w:r w:rsidRPr="0075640D">
        <w:rPr>
          <w:b w:val="0"/>
          <w:bCs/>
        </w:rPr>
        <w:t xml:space="preserve">The slopes of all guilds except for </w:t>
      </w:r>
      <w:r>
        <w:rPr>
          <w:b w:val="0"/>
          <w:bCs/>
        </w:rPr>
        <w:t>omnivorous zooplankton communities</w:t>
      </w:r>
      <w:r w:rsidRPr="0075640D">
        <w:rPr>
          <w:b w:val="0"/>
          <w:bCs/>
        </w:rPr>
        <w:t xml:space="preserve"> were significantly</w:t>
      </w:r>
      <w:r>
        <w:rPr>
          <w:b w:val="0"/>
          <w:bCs/>
        </w:rPr>
        <w:t xml:space="preserve"> </w:t>
      </w:r>
      <w:r w:rsidRPr="0075640D">
        <w:rPr>
          <w:b w:val="0"/>
          <w:bCs/>
        </w:rPr>
        <w:t xml:space="preserve">different from the </w:t>
      </w:r>
      <w:r>
        <w:rPr>
          <w:rFonts w:ascii="Times New Roman" w:hAnsi="Times New Roman"/>
          <w:b w:val="0"/>
          <w:bCs/>
        </w:rPr>
        <w:t>-</w:t>
      </w:r>
      <w:r w:rsidRPr="0075640D">
        <w:rPr>
          <w:b w:val="0"/>
          <w:bCs/>
        </w:rPr>
        <w:t>0.</w:t>
      </w:r>
      <w:r>
        <w:rPr>
          <w:b w:val="0"/>
          <w:bCs/>
        </w:rPr>
        <w:t>75-slope</w:t>
      </w:r>
      <w:r w:rsidRPr="0075640D">
        <w:rPr>
          <w:b w:val="0"/>
          <w:bCs/>
        </w:rPr>
        <w:t xml:space="preserve"> expected </w:t>
      </w:r>
      <w:r>
        <w:rPr>
          <w:b w:val="0"/>
          <w:bCs/>
        </w:rPr>
        <w:t>by</w:t>
      </w:r>
      <w:r w:rsidRPr="0075640D">
        <w:rPr>
          <w:b w:val="0"/>
          <w:bCs/>
        </w:rPr>
        <w:t xml:space="preserve"> EER</w:t>
      </w:r>
      <w:r>
        <w:rPr>
          <w:b w:val="0"/>
          <w:bCs/>
        </w:rPr>
        <w:t xml:space="preserve">. </w:t>
      </w:r>
      <w:r w:rsidRPr="0075640D">
        <w:rPr>
          <w:b w:val="0"/>
          <w:bCs/>
        </w:rPr>
        <w:t xml:space="preserve">Relative to the </w:t>
      </w:r>
      <w:r>
        <w:rPr>
          <w:b w:val="0"/>
          <w:bCs/>
        </w:rPr>
        <w:t>omnivore</w:t>
      </w:r>
      <w:r w:rsidRPr="0075640D">
        <w:rPr>
          <w:b w:val="0"/>
          <w:bCs/>
        </w:rPr>
        <w:t xml:space="preserve"> guild, the slopes for the</w:t>
      </w:r>
      <w:r>
        <w:rPr>
          <w:b w:val="0"/>
          <w:bCs/>
        </w:rPr>
        <w:t xml:space="preserve"> </w:t>
      </w:r>
      <w:r w:rsidRPr="0075640D">
        <w:rPr>
          <w:b w:val="0"/>
          <w:bCs/>
        </w:rPr>
        <w:t xml:space="preserve">other </w:t>
      </w:r>
      <w:r>
        <w:rPr>
          <w:b w:val="0"/>
          <w:bCs/>
        </w:rPr>
        <w:t>two</w:t>
      </w:r>
      <w:r w:rsidRPr="0075640D">
        <w:rPr>
          <w:b w:val="0"/>
          <w:bCs/>
        </w:rPr>
        <w:t xml:space="preserve"> guilds</w:t>
      </w:r>
      <w:r>
        <w:rPr>
          <w:b w:val="0"/>
          <w:bCs/>
        </w:rPr>
        <w:t xml:space="preserve"> (i.e., herbivore and predators)</w:t>
      </w:r>
      <w:r w:rsidRPr="0075640D">
        <w:rPr>
          <w:b w:val="0"/>
          <w:bCs/>
        </w:rPr>
        <w:t xml:space="preserve"> were much shallower, suggesting that</w:t>
      </w:r>
      <w:r>
        <w:rPr>
          <w:b w:val="0"/>
          <w:bCs/>
        </w:rPr>
        <w:t xml:space="preserve"> </w:t>
      </w:r>
      <w:r w:rsidRPr="0075640D">
        <w:rPr>
          <w:b w:val="0"/>
          <w:bCs/>
        </w:rPr>
        <w:t>larger species in</w:t>
      </w:r>
      <w:r>
        <w:rPr>
          <w:b w:val="0"/>
          <w:bCs/>
        </w:rPr>
        <w:t xml:space="preserve"> herbivore and predators’ </w:t>
      </w:r>
      <w:r w:rsidRPr="0075640D">
        <w:rPr>
          <w:b w:val="0"/>
          <w:bCs/>
        </w:rPr>
        <w:t>guilds are more abundant than would be predicted</w:t>
      </w:r>
      <w:r>
        <w:rPr>
          <w:b w:val="0"/>
          <w:bCs/>
        </w:rPr>
        <w:t xml:space="preserve"> </w:t>
      </w:r>
      <w:r w:rsidRPr="0075640D">
        <w:rPr>
          <w:b w:val="0"/>
          <w:bCs/>
        </w:rPr>
        <w:t xml:space="preserve">based on </w:t>
      </w:r>
      <w:r>
        <w:rPr>
          <w:b w:val="0"/>
          <w:bCs/>
        </w:rPr>
        <w:t xml:space="preserve">EER </w:t>
      </w:r>
      <w:r w:rsidRPr="0075640D">
        <w:rPr>
          <w:b w:val="0"/>
          <w:bCs/>
        </w:rPr>
        <w:t>energetics. These results would not be</w:t>
      </w:r>
      <w:r>
        <w:rPr>
          <w:b w:val="0"/>
          <w:bCs/>
        </w:rPr>
        <w:t xml:space="preserve"> </w:t>
      </w:r>
      <w:r w:rsidRPr="0075640D">
        <w:rPr>
          <w:b w:val="0"/>
          <w:bCs/>
        </w:rPr>
        <w:t>expected if the EER were a significant factor affecting population</w:t>
      </w:r>
      <w:r>
        <w:rPr>
          <w:b w:val="0"/>
          <w:bCs/>
        </w:rPr>
        <w:t xml:space="preserve"> </w:t>
      </w:r>
      <w:r w:rsidRPr="0075640D">
        <w:rPr>
          <w:b w:val="0"/>
          <w:bCs/>
        </w:rPr>
        <w:t xml:space="preserve">densities in these guilds. </w:t>
      </w:r>
    </w:p>
    <w:p w14:paraId="5ED758D7" w14:textId="77777777" w:rsidR="003A2681" w:rsidRDefault="003A2681" w:rsidP="009A6955">
      <w:pPr>
        <w:pStyle w:val="MDPI21heading1"/>
        <w:jc w:val="both"/>
        <w:rPr>
          <w:b w:val="0"/>
          <w:bCs/>
        </w:rPr>
      </w:pPr>
      <w:r>
        <w:rPr>
          <w:b w:val="0"/>
          <w:bCs/>
        </w:rPr>
        <w:t xml:space="preserve">Our finding implies that in lake zooplankton </w:t>
      </w:r>
      <w:r w:rsidRPr="003A2681">
        <w:rPr>
          <w:b w:val="0"/>
          <w:bCs/>
        </w:rPr>
        <w:t>communi</w:t>
      </w:r>
      <w:r>
        <w:rPr>
          <w:b w:val="0"/>
          <w:bCs/>
        </w:rPr>
        <w:t>ties</w:t>
      </w:r>
      <w:r w:rsidRPr="003A2681">
        <w:rPr>
          <w:b w:val="0"/>
          <w:bCs/>
        </w:rPr>
        <w:t xml:space="preserve">, </w:t>
      </w:r>
      <w:r>
        <w:rPr>
          <w:b w:val="0"/>
          <w:bCs/>
        </w:rPr>
        <w:t xml:space="preserve">that herbivore and predators </w:t>
      </w:r>
      <w:r w:rsidRPr="003A2681">
        <w:rPr>
          <w:b w:val="0"/>
          <w:bCs/>
        </w:rPr>
        <w:t>had</w:t>
      </w:r>
      <w:r>
        <w:rPr>
          <w:b w:val="0"/>
          <w:bCs/>
        </w:rPr>
        <w:t xml:space="preserve"> </w:t>
      </w:r>
      <w:r w:rsidRPr="003A2681">
        <w:rPr>
          <w:b w:val="0"/>
          <w:bCs/>
        </w:rPr>
        <w:t>more positive slopes of the size-abundance relationship</w:t>
      </w:r>
      <w:r>
        <w:rPr>
          <w:b w:val="0"/>
          <w:bCs/>
        </w:rPr>
        <w:t xml:space="preserve"> </w:t>
      </w:r>
      <w:r w:rsidRPr="003A2681">
        <w:rPr>
          <w:b w:val="0"/>
          <w:bCs/>
        </w:rPr>
        <w:t xml:space="preserve">than did </w:t>
      </w:r>
      <w:r>
        <w:rPr>
          <w:b w:val="0"/>
          <w:bCs/>
        </w:rPr>
        <w:t xml:space="preserve">omnivores, </w:t>
      </w:r>
      <w:r w:rsidRPr="003A2681">
        <w:rPr>
          <w:b w:val="0"/>
          <w:bCs/>
        </w:rPr>
        <w:t>populations of larger species</w:t>
      </w:r>
      <w:r>
        <w:rPr>
          <w:b w:val="0"/>
          <w:bCs/>
        </w:rPr>
        <w:t xml:space="preserve"> </w:t>
      </w:r>
      <w:r w:rsidRPr="003A2681">
        <w:rPr>
          <w:b w:val="0"/>
          <w:bCs/>
        </w:rPr>
        <w:t>tended to use more resources than those of smaller species</w:t>
      </w:r>
      <w:r>
        <w:rPr>
          <w:b w:val="0"/>
          <w:bCs/>
        </w:rPr>
        <w:t xml:space="preserve">, </w:t>
      </w:r>
      <w:r w:rsidRPr="003A2681">
        <w:rPr>
          <w:b w:val="0"/>
          <w:bCs/>
        </w:rPr>
        <w:t xml:space="preserve">especially in the </w:t>
      </w:r>
      <w:r>
        <w:rPr>
          <w:b w:val="0"/>
          <w:bCs/>
        </w:rPr>
        <w:t xml:space="preserve">predatory </w:t>
      </w:r>
      <w:r w:rsidRPr="003A2681">
        <w:rPr>
          <w:b w:val="0"/>
          <w:bCs/>
        </w:rPr>
        <w:t>guild.</w:t>
      </w:r>
      <w:r>
        <w:rPr>
          <w:b w:val="0"/>
          <w:bCs/>
        </w:rPr>
        <w:t xml:space="preserve"> </w:t>
      </w:r>
      <w:r w:rsidRPr="003A2681">
        <w:rPr>
          <w:b w:val="0"/>
          <w:bCs/>
        </w:rPr>
        <w:t>The hypothesis</w:t>
      </w:r>
      <w:r>
        <w:rPr>
          <w:b w:val="0"/>
          <w:bCs/>
        </w:rPr>
        <w:t xml:space="preserve"> </w:t>
      </w:r>
      <w:r w:rsidRPr="003A2681">
        <w:rPr>
          <w:b w:val="0"/>
          <w:bCs/>
        </w:rPr>
        <w:t>that competitive dominance of shared resources by larger</w:t>
      </w:r>
      <w:r>
        <w:rPr>
          <w:b w:val="0"/>
          <w:bCs/>
        </w:rPr>
        <w:t xml:space="preserve"> </w:t>
      </w:r>
      <w:r w:rsidRPr="003A2681">
        <w:rPr>
          <w:b w:val="0"/>
          <w:bCs/>
        </w:rPr>
        <w:t>species, either now or in the evolutionary past, may adversely</w:t>
      </w:r>
      <w:r>
        <w:rPr>
          <w:b w:val="0"/>
          <w:bCs/>
        </w:rPr>
        <w:t xml:space="preserve"> </w:t>
      </w:r>
      <w:r w:rsidRPr="003A2681">
        <w:rPr>
          <w:b w:val="0"/>
          <w:bCs/>
        </w:rPr>
        <w:t>affect the population densities of smaller species</w:t>
      </w:r>
      <w:r>
        <w:rPr>
          <w:b w:val="0"/>
          <w:bCs/>
        </w:rPr>
        <w:t xml:space="preserve"> </w:t>
      </w:r>
      <w:r w:rsidRPr="003A2681">
        <w:rPr>
          <w:b w:val="0"/>
          <w:bCs/>
        </w:rPr>
        <w:t>has been suggested to explain the lack of negative size</w:t>
      </w:r>
      <w:r>
        <w:rPr>
          <w:b w:val="0"/>
          <w:bCs/>
        </w:rPr>
        <w:t>-</w:t>
      </w:r>
      <w:r w:rsidRPr="003A2681">
        <w:rPr>
          <w:b w:val="0"/>
          <w:bCs/>
        </w:rPr>
        <w:t>abundance</w:t>
      </w:r>
      <w:r>
        <w:rPr>
          <w:b w:val="0"/>
          <w:bCs/>
        </w:rPr>
        <w:t xml:space="preserve"> </w:t>
      </w:r>
      <w:r w:rsidRPr="003A2681">
        <w:rPr>
          <w:b w:val="0"/>
          <w:bCs/>
        </w:rPr>
        <w:t xml:space="preserve">slopes observed in </w:t>
      </w:r>
      <w:r>
        <w:rPr>
          <w:b w:val="0"/>
          <w:bCs/>
        </w:rPr>
        <w:t xml:space="preserve">a wide range of organisms </w:t>
      </w:r>
      <w:r w:rsidRPr="003A2681">
        <w:rPr>
          <w:b w:val="0"/>
          <w:bCs/>
        </w:rPr>
        <w:t>(Brown and</w:t>
      </w:r>
      <w:r>
        <w:rPr>
          <w:b w:val="0"/>
          <w:bCs/>
        </w:rPr>
        <w:t xml:space="preserve"> </w:t>
      </w:r>
      <w:r w:rsidRPr="003A2681">
        <w:rPr>
          <w:b w:val="0"/>
          <w:bCs/>
        </w:rPr>
        <w:t xml:space="preserve">Maurer 1986; Nee et al. 1991; </w:t>
      </w:r>
      <w:proofErr w:type="spellStart"/>
      <w:r w:rsidRPr="003A2681">
        <w:rPr>
          <w:b w:val="0"/>
          <w:bCs/>
        </w:rPr>
        <w:t>Pagel</w:t>
      </w:r>
      <w:proofErr w:type="spellEnd"/>
      <w:r w:rsidRPr="003A2681">
        <w:rPr>
          <w:b w:val="0"/>
          <w:bCs/>
        </w:rPr>
        <w:t xml:space="preserve"> et al. 1991; </w:t>
      </w:r>
      <w:proofErr w:type="spellStart"/>
      <w:r w:rsidRPr="003A2681">
        <w:rPr>
          <w:b w:val="0"/>
          <w:bCs/>
        </w:rPr>
        <w:t>Cotgreave</w:t>
      </w:r>
      <w:proofErr w:type="spellEnd"/>
      <w:r>
        <w:rPr>
          <w:b w:val="0"/>
          <w:bCs/>
        </w:rPr>
        <w:t xml:space="preserve"> </w:t>
      </w:r>
      <w:r w:rsidRPr="003A2681">
        <w:rPr>
          <w:b w:val="0"/>
          <w:bCs/>
        </w:rPr>
        <w:t xml:space="preserve">and Harvey 1992, 1994; </w:t>
      </w:r>
      <w:proofErr w:type="spellStart"/>
      <w:r w:rsidRPr="003A2681">
        <w:rPr>
          <w:b w:val="0"/>
          <w:bCs/>
        </w:rPr>
        <w:t>Cotgreave</w:t>
      </w:r>
      <w:proofErr w:type="spellEnd"/>
      <w:r w:rsidRPr="003A2681">
        <w:rPr>
          <w:b w:val="0"/>
          <w:bCs/>
        </w:rPr>
        <w:t xml:space="preserve"> 1994, 1995).</w:t>
      </w:r>
    </w:p>
    <w:p w14:paraId="4DA112E1" w14:textId="7D59C687" w:rsidR="003A2681" w:rsidRPr="003A2681" w:rsidRDefault="003A2681" w:rsidP="009A6955">
      <w:pPr>
        <w:pStyle w:val="MDPI21heading1"/>
        <w:jc w:val="both"/>
        <w:rPr>
          <w:b w:val="0"/>
          <w:bCs/>
        </w:rPr>
      </w:pPr>
      <w:r w:rsidRPr="003A2681">
        <w:rPr>
          <w:b w:val="0"/>
          <w:bCs/>
        </w:rPr>
        <w:t>Large body size can provide advantages in interspecific</w:t>
      </w:r>
      <w:r>
        <w:rPr>
          <w:b w:val="0"/>
          <w:bCs/>
        </w:rPr>
        <w:t xml:space="preserve"> </w:t>
      </w:r>
      <w:r w:rsidRPr="003A2681">
        <w:rPr>
          <w:b w:val="0"/>
          <w:bCs/>
        </w:rPr>
        <w:t>interactions involving either interference or exploitation</w:t>
      </w:r>
      <w:r>
        <w:rPr>
          <w:b w:val="0"/>
          <w:bCs/>
        </w:rPr>
        <w:t xml:space="preserve"> </w:t>
      </w:r>
      <w:r w:rsidRPr="003A2681">
        <w:rPr>
          <w:b w:val="0"/>
          <w:bCs/>
        </w:rPr>
        <w:t>competition, especially when resources are spatially</w:t>
      </w:r>
      <w:r>
        <w:rPr>
          <w:b w:val="0"/>
          <w:bCs/>
        </w:rPr>
        <w:t xml:space="preserve"> </w:t>
      </w:r>
      <w:r w:rsidRPr="003A2681">
        <w:rPr>
          <w:b w:val="0"/>
          <w:bCs/>
        </w:rPr>
        <w:t xml:space="preserve">clumped (Maurer 1984; </w:t>
      </w:r>
      <w:proofErr w:type="spellStart"/>
      <w:r w:rsidRPr="003A2681">
        <w:rPr>
          <w:b w:val="0"/>
          <w:bCs/>
        </w:rPr>
        <w:t>Petren</w:t>
      </w:r>
      <w:proofErr w:type="spellEnd"/>
      <w:r w:rsidRPr="003A2681">
        <w:rPr>
          <w:b w:val="0"/>
          <w:bCs/>
        </w:rPr>
        <w:t xml:space="preserve"> and Case 1996). The hypothesis that the benefits</w:t>
      </w:r>
      <w:r w:rsidR="009A6955">
        <w:rPr>
          <w:b w:val="0"/>
          <w:bCs/>
        </w:rPr>
        <w:t xml:space="preserve"> </w:t>
      </w:r>
      <w:r w:rsidRPr="003A2681">
        <w:rPr>
          <w:b w:val="0"/>
          <w:bCs/>
        </w:rPr>
        <w:t>of large body size in competition are responsible for shallow</w:t>
      </w:r>
      <w:r w:rsidR="009A6955">
        <w:rPr>
          <w:b w:val="0"/>
          <w:bCs/>
        </w:rPr>
        <w:t xml:space="preserve"> </w:t>
      </w:r>
      <w:r w:rsidRPr="003A2681">
        <w:rPr>
          <w:b w:val="0"/>
          <w:bCs/>
        </w:rPr>
        <w:t>slopes of the size-abundance relationship and the positive</w:t>
      </w:r>
      <w:r w:rsidR="009A6955">
        <w:rPr>
          <w:b w:val="0"/>
          <w:bCs/>
        </w:rPr>
        <w:t xml:space="preserve"> </w:t>
      </w:r>
      <w:r w:rsidRPr="003A2681">
        <w:rPr>
          <w:b w:val="0"/>
          <w:bCs/>
        </w:rPr>
        <w:t xml:space="preserve">slope </w:t>
      </w:r>
      <w:r w:rsidR="009A6955">
        <w:rPr>
          <w:b w:val="0"/>
          <w:bCs/>
        </w:rPr>
        <w:t>relative to EER expected sloe value</w:t>
      </w:r>
      <w:r w:rsidRPr="003A2681">
        <w:rPr>
          <w:b w:val="0"/>
          <w:bCs/>
        </w:rPr>
        <w:t xml:space="preserve"> within guilds ha</w:t>
      </w:r>
      <w:r w:rsidR="009A6955">
        <w:rPr>
          <w:b w:val="0"/>
          <w:bCs/>
        </w:rPr>
        <w:t>s</w:t>
      </w:r>
    </w:p>
    <w:p w14:paraId="45BD1664" w14:textId="52E2E903" w:rsidR="003A2681" w:rsidRPr="003A2681" w:rsidRDefault="003A2681" w:rsidP="009A6955">
      <w:pPr>
        <w:pStyle w:val="MDPI21heading1"/>
        <w:jc w:val="both"/>
        <w:rPr>
          <w:b w:val="0"/>
          <w:bCs/>
        </w:rPr>
      </w:pPr>
      <w:r w:rsidRPr="003A2681">
        <w:rPr>
          <w:b w:val="0"/>
          <w:bCs/>
        </w:rPr>
        <w:lastRenderedPageBreak/>
        <w:t>received considerable support in analyses of size</w:t>
      </w:r>
      <w:r w:rsidR="009A6955">
        <w:rPr>
          <w:b w:val="0"/>
          <w:bCs/>
        </w:rPr>
        <w:t xml:space="preserve"> </w:t>
      </w:r>
      <w:r w:rsidRPr="003A2681">
        <w:rPr>
          <w:b w:val="0"/>
          <w:bCs/>
        </w:rPr>
        <w:t>abundance</w:t>
      </w:r>
      <w:r w:rsidR="009A6955">
        <w:rPr>
          <w:b w:val="0"/>
          <w:bCs/>
        </w:rPr>
        <w:t xml:space="preserve"> </w:t>
      </w:r>
      <w:r w:rsidRPr="003A2681">
        <w:rPr>
          <w:b w:val="0"/>
          <w:bCs/>
        </w:rPr>
        <w:t>relationships (</w:t>
      </w:r>
      <w:r w:rsidR="009A6955">
        <w:rPr>
          <w:b w:val="0"/>
          <w:bCs/>
        </w:rPr>
        <w:t xml:space="preserve">Russo et al. 2004, </w:t>
      </w:r>
      <w:r w:rsidRPr="003A2681">
        <w:rPr>
          <w:b w:val="0"/>
          <w:bCs/>
        </w:rPr>
        <w:t xml:space="preserve">Nee et al. 1991; </w:t>
      </w:r>
      <w:proofErr w:type="spellStart"/>
      <w:r w:rsidRPr="003A2681">
        <w:rPr>
          <w:b w:val="0"/>
          <w:bCs/>
        </w:rPr>
        <w:t>Cotgreave</w:t>
      </w:r>
      <w:proofErr w:type="spellEnd"/>
      <w:r w:rsidRPr="003A2681">
        <w:rPr>
          <w:b w:val="0"/>
          <w:bCs/>
        </w:rPr>
        <w:t xml:space="preserve"> 1994,1995; </w:t>
      </w:r>
      <w:proofErr w:type="spellStart"/>
      <w:r w:rsidRPr="003A2681">
        <w:rPr>
          <w:b w:val="0"/>
          <w:bCs/>
        </w:rPr>
        <w:t>Cotgreave</w:t>
      </w:r>
      <w:proofErr w:type="spellEnd"/>
      <w:r w:rsidRPr="003A2681">
        <w:rPr>
          <w:b w:val="0"/>
          <w:bCs/>
        </w:rPr>
        <w:t xml:space="preserve"> and Harvey 1994). Costs of interspecific</w:t>
      </w:r>
      <w:r w:rsidR="009A6955">
        <w:rPr>
          <w:b w:val="0"/>
          <w:bCs/>
        </w:rPr>
        <w:t xml:space="preserve"> </w:t>
      </w:r>
      <w:r w:rsidRPr="003A2681">
        <w:rPr>
          <w:b w:val="0"/>
          <w:bCs/>
        </w:rPr>
        <w:t>competition have been documented</w:t>
      </w:r>
      <w:r w:rsidR="009A6955">
        <w:rPr>
          <w:b w:val="0"/>
          <w:bCs/>
        </w:rPr>
        <w:t xml:space="preserve"> as well</w:t>
      </w:r>
      <w:r w:rsidRPr="003A2681">
        <w:rPr>
          <w:b w:val="0"/>
          <w:bCs/>
        </w:rPr>
        <w:t xml:space="preserve"> (Abramsky et al. 2000,</w:t>
      </w:r>
      <w:r w:rsidR="009A6955">
        <w:rPr>
          <w:b w:val="0"/>
          <w:bCs/>
        </w:rPr>
        <w:t xml:space="preserve"> </w:t>
      </w:r>
      <w:r w:rsidRPr="003A2681">
        <w:rPr>
          <w:b w:val="0"/>
          <w:bCs/>
        </w:rPr>
        <w:t>2001), but ultimately, evidence for a population-level effect,</w:t>
      </w:r>
      <w:r w:rsidR="009A6955">
        <w:rPr>
          <w:b w:val="0"/>
          <w:bCs/>
        </w:rPr>
        <w:t xml:space="preserve"> </w:t>
      </w:r>
      <w:r w:rsidRPr="003A2681">
        <w:rPr>
          <w:b w:val="0"/>
          <w:bCs/>
        </w:rPr>
        <w:t>in terms of reduced demographic parameters such as</w:t>
      </w:r>
      <w:r w:rsidR="009A6955">
        <w:rPr>
          <w:b w:val="0"/>
          <w:bCs/>
        </w:rPr>
        <w:t xml:space="preserve"> </w:t>
      </w:r>
      <w:r w:rsidRPr="003A2681">
        <w:rPr>
          <w:b w:val="0"/>
          <w:bCs/>
        </w:rPr>
        <w:t>survival or fecundity of small, relative to large, competing</w:t>
      </w:r>
      <w:r w:rsidR="009A6955">
        <w:rPr>
          <w:b w:val="0"/>
          <w:bCs/>
        </w:rPr>
        <w:t xml:space="preserve"> </w:t>
      </w:r>
      <w:r w:rsidRPr="003A2681">
        <w:rPr>
          <w:b w:val="0"/>
          <w:bCs/>
        </w:rPr>
        <w:t>species, would be most convincing.</w:t>
      </w:r>
    </w:p>
    <w:p w14:paraId="7B45E430" w14:textId="04EF099F" w:rsidR="003F3F8D" w:rsidRDefault="00C77157" w:rsidP="009A6955">
      <w:pPr>
        <w:pStyle w:val="MDPI21heading1"/>
        <w:ind w:left="2040" w:firstLine="510"/>
        <w:jc w:val="both"/>
        <w:rPr>
          <w:b w:val="0"/>
          <w:bCs/>
          <w:i/>
          <w:iCs/>
        </w:rPr>
      </w:pPr>
      <w:r w:rsidRPr="0098731D">
        <w:rPr>
          <w:b w:val="0"/>
          <w:bCs/>
          <w:i/>
          <w:iCs/>
        </w:rPr>
        <w:t>4.</w:t>
      </w:r>
      <w:r>
        <w:rPr>
          <w:b w:val="0"/>
          <w:bCs/>
          <w:i/>
          <w:iCs/>
        </w:rPr>
        <w:t>3</w:t>
      </w:r>
      <w:r w:rsidRPr="0098731D">
        <w:rPr>
          <w:b w:val="0"/>
          <w:bCs/>
          <w:i/>
          <w:iCs/>
        </w:rPr>
        <w:t xml:space="preserve"> </w:t>
      </w:r>
      <w:r>
        <w:rPr>
          <w:b w:val="0"/>
          <w:bCs/>
          <w:i/>
          <w:iCs/>
        </w:rPr>
        <w:t>Size-abundance relationship across trophic status</w:t>
      </w:r>
    </w:p>
    <w:p w14:paraId="7D85C599" w14:textId="77777777" w:rsidR="003A2681" w:rsidRDefault="003A2681" w:rsidP="009A6955">
      <w:pPr>
        <w:pStyle w:val="MDPI31text"/>
      </w:pPr>
    </w:p>
    <w:p w14:paraId="5B2AE716" w14:textId="1EFADBF2" w:rsidR="00B1115B" w:rsidRPr="00280E54" w:rsidRDefault="00280E54" w:rsidP="00280E54">
      <w:pPr>
        <w:pStyle w:val="MDPI31text"/>
      </w:pPr>
      <w:r w:rsidRPr="0075640D">
        <w:rPr>
          <w:bCs/>
        </w:rPr>
        <w:t xml:space="preserve">Based on </w:t>
      </w:r>
      <w:r>
        <w:rPr>
          <w:bCs/>
        </w:rPr>
        <w:t>functional diversity</w:t>
      </w:r>
      <w:r w:rsidRPr="0075640D">
        <w:rPr>
          <w:bCs/>
        </w:rPr>
        <w:t xml:space="preserve"> analyses,</w:t>
      </w:r>
      <w:r>
        <w:t xml:space="preserve"> </w:t>
      </w:r>
      <w:r w:rsidR="000F23FB" w:rsidRPr="003F3F8D">
        <w:t>the slopes showed different shape across the trophic status. Specifically, hypereutrophic lakes showed the steep</w:t>
      </w:r>
      <w:r>
        <w:t>er</w:t>
      </w:r>
      <w:r w:rsidR="000F23FB" w:rsidRPr="003F3F8D">
        <w:t xml:space="preserve"> slope in relation to the other </w:t>
      </w:r>
      <w:r w:rsidR="00B1115B" w:rsidRPr="003F3F8D">
        <w:t>trophic status</w:t>
      </w:r>
      <w:r>
        <w:t xml:space="preserve"> consistent with the EER expected value. This </w:t>
      </w:r>
      <w:r w:rsidR="00B1115B" w:rsidRPr="003F3F8D">
        <w:t>imp</w:t>
      </w:r>
      <w:r>
        <w:t>lies</w:t>
      </w:r>
      <w:r w:rsidR="00B1115B" w:rsidRPr="003F3F8D">
        <w:t xml:space="preserve"> that the portion of the small individuals is higher under high trophic status. Eutrophic and mesotrophic lakes showed a similar shape that were shallower than the hypereutrophic lakes, whereas the oligotrophic lakes showed an even more shallow than the other trophic status. </w:t>
      </w:r>
      <w:r w:rsidR="000F23FB" w:rsidRPr="003F3F8D">
        <w:t>Furthermore, they showed diffe</w:t>
      </w:r>
      <w:r w:rsidR="00B1115B" w:rsidRPr="003F3F8D">
        <w:t>re</w:t>
      </w:r>
      <w:r w:rsidR="000F23FB" w:rsidRPr="003F3F8D">
        <w:t>nt abundance</w:t>
      </w:r>
      <w:r w:rsidR="00B1115B" w:rsidRPr="003F3F8D">
        <w:t xml:space="preserve"> where the hypereutrophic showed the higher abundance independent of body size, followed by the mesotrophic and eutrophic. Finally, the </w:t>
      </w:r>
      <w:r w:rsidR="00B1115B" w:rsidRPr="007A68CF">
        <w:rPr>
          <w:color w:val="auto"/>
        </w:rPr>
        <w:t xml:space="preserve">oligotrophic lakes showed the lower abundance independent of body size among the other lake trophic status. </w:t>
      </w:r>
    </w:p>
    <w:p w14:paraId="5FFA0085" w14:textId="4527F8AE" w:rsidR="00983D83" w:rsidRPr="007A68CF" w:rsidRDefault="00B1115B" w:rsidP="009A6955">
      <w:pPr>
        <w:pStyle w:val="MDPI31text"/>
        <w:rPr>
          <w:color w:val="auto"/>
        </w:rPr>
      </w:pPr>
      <w:r w:rsidRPr="007A68CF">
        <w:rPr>
          <w:color w:val="auto"/>
        </w:rPr>
        <w:t>Therefore, our finding</w:t>
      </w:r>
      <w:r w:rsidR="003F3F8D" w:rsidRPr="007A68CF">
        <w:rPr>
          <w:color w:val="auto"/>
        </w:rPr>
        <w:t>s</w:t>
      </w:r>
      <w:r w:rsidRPr="007A68CF">
        <w:rPr>
          <w:color w:val="auto"/>
        </w:rPr>
        <w:t xml:space="preserve"> </w:t>
      </w:r>
      <w:r w:rsidR="00DB4267" w:rsidRPr="007A68CF">
        <w:rPr>
          <w:color w:val="auto"/>
        </w:rPr>
        <w:t>are consistent with other</w:t>
      </w:r>
      <w:r w:rsidRPr="007A68CF">
        <w:rPr>
          <w:color w:val="auto"/>
        </w:rPr>
        <w:t xml:space="preserve"> studies that have shown that</w:t>
      </w:r>
      <w:r w:rsidR="00DB4267" w:rsidRPr="007A68CF">
        <w:rPr>
          <w:color w:val="auto"/>
        </w:rPr>
        <w:t xml:space="preserve"> the</w:t>
      </w:r>
      <w:r w:rsidR="00B2584C" w:rsidRPr="007A68CF">
        <w:rPr>
          <w:color w:val="auto"/>
        </w:rPr>
        <w:t xml:space="preserve"> increase on the productivity ca</w:t>
      </w:r>
      <w:r w:rsidR="00195482" w:rsidRPr="007A68CF">
        <w:rPr>
          <w:color w:val="auto"/>
        </w:rPr>
        <w:t>u</w:t>
      </w:r>
      <w:r w:rsidR="00B2584C" w:rsidRPr="007A68CF">
        <w:rPr>
          <w:color w:val="auto"/>
        </w:rPr>
        <w:t>se</w:t>
      </w:r>
      <w:r w:rsidR="00DB4267" w:rsidRPr="007A68CF">
        <w:rPr>
          <w:color w:val="auto"/>
        </w:rPr>
        <w:t>d</w:t>
      </w:r>
      <w:r w:rsidR="00195482" w:rsidRPr="007A68CF">
        <w:rPr>
          <w:color w:val="auto"/>
        </w:rPr>
        <w:t xml:space="preserve"> </w:t>
      </w:r>
      <w:r w:rsidR="003F3F8D" w:rsidRPr="007A68CF">
        <w:rPr>
          <w:color w:val="auto"/>
        </w:rPr>
        <w:t>a</w:t>
      </w:r>
      <w:r w:rsidR="00195482" w:rsidRPr="007A68CF">
        <w:rPr>
          <w:color w:val="auto"/>
        </w:rPr>
        <w:t xml:space="preserve"> </w:t>
      </w:r>
      <w:r w:rsidRPr="007A68CF">
        <w:rPr>
          <w:color w:val="auto"/>
        </w:rPr>
        <w:t xml:space="preserve">decrease in the body size of the zooplankton present in the community (Bays and </w:t>
      </w:r>
      <w:proofErr w:type="spellStart"/>
      <w:r w:rsidRPr="007A68CF">
        <w:rPr>
          <w:color w:val="auto"/>
        </w:rPr>
        <w:t>Crisman</w:t>
      </w:r>
      <w:proofErr w:type="spellEnd"/>
      <w:r w:rsidRPr="007A68CF">
        <w:rPr>
          <w:color w:val="auto"/>
        </w:rPr>
        <w:t xml:space="preserve"> 1983, </w:t>
      </w:r>
      <w:proofErr w:type="spellStart"/>
      <w:r w:rsidRPr="007A68CF">
        <w:rPr>
          <w:color w:val="auto"/>
        </w:rPr>
        <w:t>Karabin</w:t>
      </w:r>
      <w:proofErr w:type="spellEnd"/>
      <w:r w:rsidRPr="007A68CF">
        <w:rPr>
          <w:color w:val="auto"/>
        </w:rPr>
        <w:t xml:space="preserve"> 1985) and an </w:t>
      </w:r>
      <w:r w:rsidR="00195482" w:rsidRPr="007A68CF">
        <w:rPr>
          <w:color w:val="auto"/>
        </w:rPr>
        <w:t xml:space="preserve">increase in the total population abundance of </w:t>
      </w:r>
      <w:r w:rsidR="00DB4267" w:rsidRPr="007A68CF">
        <w:rPr>
          <w:color w:val="auto"/>
        </w:rPr>
        <w:t>zooplankton</w:t>
      </w:r>
      <w:r w:rsidR="00195482" w:rsidRPr="007A68CF">
        <w:rPr>
          <w:color w:val="auto"/>
        </w:rPr>
        <w:t xml:space="preserve"> communities </w:t>
      </w:r>
      <w:r w:rsidRPr="007A68CF">
        <w:rPr>
          <w:color w:val="auto"/>
        </w:rPr>
        <w:t>(</w:t>
      </w:r>
      <w:proofErr w:type="spellStart"/>
      <w:r w:rsidR="00195482" w:rsidRPr="007A68CF">
        <w:rPr>
          <w:color w:val="auto"/>
        </w:rPr>
        <w:t>Patalas</w:t>
      </w:r>
      <w:proofErr w:type="spellEnd"/>
      <w:r w:rsidR="00195482" w:rsidRPr="007A68CF">
        <w:rPr>
          <w:color w:val="auto"/>
        </w:rPr>
        <w:t xml:space="preserve"> 1972, Pinto-Coelho et al. 2005)</w:t>
      </w:r>
      <w:r w:rsidR="003F3F8D" w:rsidRPr="007A68CF">
        <w:rPr>
          <w:color w:val="auto"/>
        </w:rPr>
        <w:t xml:space="preserve"> independently. However, few studies have shown both a decrease of the average body size and an increase of the abundance of zooplankton communities in high trophic lakes (</w:t>
      </w:r>
      <w:proofErr w:type="spellStart"/>
      <w:r w:rsidR="003F3F8D" w:rsidRPr="007A68CF">
        <w:rPr>
          <w:color w:val="auto"/>
        </w:rPr>
        <w:t>Karabin</w:t>
      </w:r>
      <w:proofErr w:type="spellEnd"/>
      <w:r w:rsidR="003F3F8D" w:rsidRPr="007A68CF">
        <w:rPr>
          <w:color w:val="auto"/>
        </w:rPr>
        <w:t xml:space="preserve"> 1985). </w:t>
      </w:r>
      <w:r w:rsidR="00A147F9" w:rsidRPr="007A68CF">
        <w:rPr>
          <w:color w:val="auto"/>
        </w:rPr>
        <w:t>Furthermore, is predicted that an increase on the productivity may cause changes in the species structure of zooplankton communities which may be related with changes of the slope across the trophic</w:t>
      </w:r>
      <w:r w:rsidR="00BB458B" w:rsidRPr="007A68CF">
        <w:rPr>
          <w:color w:val="auto"/>
        </w:rPr>
        <w:t xml:space="preserve"> guilds among the four-lake trophic</w:t>
      </w:r>
      <w:r w:rsidR="00A147F9" w:rsidRPr="007A68CF">
        <w:rPr>
          <w:color w:val="auto"/>
        </w:rPr>
        <w:t xml:space="preserve"> status (</w:t>
      </w:r>
      <w:proofErr w:type="spellStart"/>
      <w:r w:rsidR="00A147F9" w:rsidRPr="007A68CF">
        <w:rPr>
          <w:color w:val="auto"/>
        </w:rPr>
        <w:t>Pejler</w:t>
      </w:r>
      <w:proofErr w:type="spellEnd"/>
      <w:r w:rsidR="00A147F9" w:rsidRPr="007A68CF">
        <w:rPr>
          <w:color w:val="auto"/>
        </w:rPr>
        <w:t xml:space="preserve"> 1965,</w:t>
      </w:r>
      <w:r w:rsidR="003A2681" w:rsidRPr="007A68CF">
        <w:rPr>
          <w:color w:val="auto"/>
        </w:rPr>
        <w:t xml:space="preserve"> </w:t>
      </w:r>
      <w:proofErr w:type="spellStart"/>
      <w:r w:rsidR="00A147F9" w:rsidRPr="007A68CF">
        <w:rPr>
          <w:color w:val="auto"/>
        </w:rPr>
        <w:t>Hakkari</w:t>
      </w:r>
      <w:proofErr w:type="spellEnd"/>
      <w:r w:rsidR="00A147F9" w:rsidRPr="007A68CF">
        <w:rPr>
          <w:color w:val="auto"/>
        </w:rPr>
        <w:t xml:space="preserve">, 1972, </w:t>
      </w:r>
      <w:proofErr w:type="spellStart"/>
      <w:r w:rsidR="00A147F9" w:rsidRPr="007A68CF">
        <w:rPr>
          <w:color w:val="auto"/>
        </w:rPr>
        <w:t>Karabin</w:t>
      </w:r>
      <w:proofErr w:type="spellEnd"/>
      <w:r w:rsidR="00A147F9" w:rsidRPr="007A68CF">
        <w:rPr>
          <w:color w:val="auto"/>
        </w:rPr>
        <w:t xml:space="preserve"> 1985, Hofmann 1996). Our results related with this hypothesis described on the next subchapter. </w:t>
      </w:r>
    </w:p>
    <w:p w14:paraId="547888A9" w14:textId="254A4A0E" w:rsidR="00195482" w:rsidRDefault="00A147F9" w:rsidP="009A6955">
      <w:pPr>
        <w:pStyle w:val="MDPI31text"/>
        <w:rPr>
          <w:bCs/>
        </w:rPr>
      </w:pPr>
      <w:r w:rsidRPr="007A68CF">
        <w:rPr>
          <w:color w:val="auto"/>
        </w:rPr>
        <w:t>The trophic status of the lakes is an important indicator of the primary production, where the higher</w:t>
      </w:r>
      <w:r w:rsidRPr="007A68CF">
        <w:rPr>
          <w:bCs/>
          <w:color w:val="auto"/>
        </w:rPr>
        <w:t xml:space="preserve"> trophic status may lead to intense blooms of </w:t>
      </w:r>
      <w:proofErr w:type="spellStart"/>
      <w:r w:rsidRPr="007A68CF">
        <w:rPr>
          <w:bCs/>
          <w:color w:val="auto"/>
        </w:rPr>
        <w:t>Cyanoprokaryota</w:t>
      </w:r>
      <w:proofErr w:type="spellEnd"/>
      <w:r w:rsidRPr="007A68CF">
        <w:rPr>
          <w:bCs/>
          <w:color w:val="auto"/>
        </w:rPr>
        <w:t xml:space="preserve"> and water pollution. This is because of the increased nutrients </w:t>
      </w:r>
      <w:r>
        <w:rPr>
          <w:bCs/>
        </w:rPr>
        <w:t xml:space="preserve">that lead to eutrophication where the body sizes </w:t>
      </w:r>
      <w:r w:rsidRPr="003F3F8D">
        <w:rPr>
          <w:bCs/>
        </w:rPr>
        <w:t xml:space="preserve">and the abundance of zooplankton communities are affected (Bays and </w:t>
      </w:r>
      <w:proofErr w:type="spellStart"/>
      <w:r w:rsidRPr="003F3F8D">
        <w:rPr>
          <w:bCs/>
        </w:rPr>
        <w:t>Crisman</w:t>
      </w:r>
      <w:proofErr w:type="spellEnd"/>
      <w:r w:rsidRPr="003F3F8D">
        <w:rPr>
          <w:bCs/>
        </w:rPr>
        <w:t xml:space="preserve"> 1983). </w:t>
      </w:r>
      <w:r w:rsidR="00DB4267" w:rsidRPr="003F3F8D">
        <w:rPr>
          <w:bCs/>
        </w:rPr>
        <w:t>Our finding, showed those changes represented by the slope of size-abundance relationship</w:t>
      </w:r>
      <w:r w:rsidR="00BB458B" w:rsidRPr="003F3F8D">
        <w:rPr>
          <w:bCs/>
        </w:rPr>
        <w:t xml:space="preserve"> of zooplankton communities</w:t>
      </w:r>
      <w:r w:rsidR="00DB4267" w:rsidRPr="003F3F8D">
        <w:rPr>
          <w:bCs/>
        </w:rPr>
        <w:t xml:space="preserve"> across the trophic status. </w:t>
      </w:r>
      <w:r w:rsidRPr="003F3F8D">
        <w:rPr>
          <w:bCs/>
        </w:rPr>
        <w:t xml:space="preserve">Therefore, zooplankton communities’ </w:t>
      </w:r>
      <w:r w:rsidR="00DB4267" w:rsidRPr="003F3F8D">
        <w:rPr>
          <w:bCs/>
        </w:rPr>
        <w:t xml:space="preserve">slope </w:t>
      </w:r>
      <w:r w:rsidRPr="003F3F8D">
        <w:rPr>
          <w:bCs/>
        </w:rPr>
        <w:t xml:space="preserve">changes </w:t>
      </w:r>
      <w:r w:rsidR="00DB4267" w:rsidRPr="003F3F8D">
        <w:rPr>
          <w:bCs/>
        </w:rPr>
        <w:t xml:space="preserve">may play an important role </w:t>
      </w:r>
      <w:r w:rsidRPr="003F3F8D">
        <w:rPr>
          <w:bCs/>
        </w:rPr>
        <w:t xml:space="preserve">as </w:t>
      </w:r>
      <w:r w:rsidR="00DB4267" w:rsidRPr="003F3F8D">
        <w:rPr>
          <w:bCs/>
        </w:rPr>
        <w:t xml:space="preserve">an </w:t>
      </w:r>
      <w:r w:rsidRPr="003F3F8D">
        <w:rPr>
          <w:bCs/>
        </w:rPr>
        <w:t>indicator of those changing trophic conditions (Gulati 1983, Hsieh et al. 2011</w:t>
      </w:r>
      <w:r w:rsidR="00BB458B" w:rsidRPr="003F3F8D">
        <w:rPr>
          <w:bCs/>
        </w:rPr>
        <w:t xml:space="preserve">, </w:t>
      </w:r>
      <w:r w:rsidR="00DB4267" w:rsidRPr="003F3F8D">
        <w:rPr>
          <w:bCs/>
        </w:rPr>
        <w:t>Gjoni et al. 2016</w:t>
      </w:r>
      <w:r w:rsidR="008D3E6A">
        <w:rPr>
          <w:bCs/>
        </w:rPr>
        <w:t>, 2019</w:t>
      </w:r>
      <w:r w:rsidR="00DB4267" w:rsidRPr="003F3F8D">
        <w:rPr>
          <w:bCs/>
        </w:rPr>
        <w:t>, Gjoni and Basset 2018</w:t>
      </w:r>
      <w:r w:rsidR="008D3E6A">
        <w:rPr>
          <w:bCs/>
        </w:rPr>
        <w:t>, Gjoni et al. 2020</w:t>
      </w:r>
      <w:r w:rsidR="00DB4267" w:rsidRPr="003F3F8D">
        <w:rPr>
          <w:bCs/>
        </w:rPr>
        <w:t>)</w:t>
      </w:r>
      <w:r w:rsidRPr="003F3F8D">
        <w:rPr>
          <w:bCs/>
        </w:rPr>
        <w:t>.</w:t>
      </w:r>
    </w:p>
    <w:p w14:paraId="39109FCA" w14:textId="5B98519F" w:rsidR="003F3F8D" w:rsidRDefault="003F3F8D" w:rsidP="009A6955">
      <w:pPr>
        <w:pStyle w:val="MDPI31text"/>
        <w:rPr>
          <w:bCs/>
        </w:rPr>
      </w:pPr>
    </w:p>
    <w:p w14:paraId="7D8024A3" w14:textId="21CB1012" w:rsidR="003F3F8D" w:rsidRDefault="003F3F8D" w:rsidP="009A6955">
      <w:pPr>
        <w:pStyle w:val="MDPI31text"/>
        <w:ind w:firstLine="0"/>
      </w:pPr>
      <w:r>
        <w:t xml:space="preserve">Bays J. S., </w:t>
      </w:r>
      <w:proofErr w:type="spellStart"/>
      <w:r>
        <w:t>Crisman</w:t>
      </w:r>
      <w:proofErr w:type="spellEnd"/>
      <w:r>
        <w:t xml:space="preserve"> T.L. 1983 – Zooplankton and Trophic State Relationships in Florida Lakes – Can. J. Fish. </w:t>
      </w:r>
      <w:proofErr w:type="spellStart"/>
      <w:r>
        <w:t>Aquat</w:t>
      </w:r>
      <w:proofErr w:type="spellEnd"/>
      <w:r>
        <w:t>. Sci. 40: 1813–1819.</w:t>
      </w:r>
    </w:p>
    <w:p w14:paraId="063448D3" w14:textId="4DF6759E" w:rsidR="003F3F8D" w:rsidRDefault="003F3F8D" w:rsidP="009A6955">
      <w:pPr>
        <w:pStyle w:val="MDPI31text"/>
        <w:ind w:firstLine="0"/>
      </w:pPr>
      <w:proofErr w:type="spellStart"/>
      <w:r>
        <w:t>Karabin</w:t>
      </w:r>
      <w:proofErr w:type="spellEnd"/>
      <w:r>
        <w:t xml:space="preserve"> A. 1985a – Pelagic zooplankton (</w:t>
      </w:r>
      <w:proofErr w:type="spellStart"/>
      <w:r>
        <w:t>Rotatoria</w:t>
      </w:r>
      <w:proofErr w:type="spellEnd"/>
      <w:r>
        <w:t xml:space="preserve"> + Crustacea) variation in the process of lake eutrophication. I. Structural and quantitative features – </w:t>
      </w:r>
      <w:proofErr w:type="spellStart"/>
      <w:r>
        <w:t>Ekol</w:t>
      </w:r>
      <w:proofErr w:type="spellEnd"/>
      <w:r>
        <w:t>. pol. 33: 567–616.</w:t>
      </w:r>
    </w:p>
    <w:p w14:paraId="030B1534" w14:textId="3BFFE984" w:rsidR="003F3F8D" w:rsidRDefault="003F3F8D" w:rsidP="009A6955">
      <w:pPr>
        <w:pStyle w:val="MDPI31text"/>
        <w:ind w:firstLine="0"/>
      </w:pPr>
      <w:proofErr w:type="spellStart"/>
      <w:r>
        <w:t>Patalas</w:t>
      </w:r>
      <w:proofErr w:type="spellEnd"/>
      <w:r>
        <w:t xml:space="preserve"> K. 1972 – Crustacean plankton and the eutrophication of St. Lawrence Great Lakes – J. Fish. Res. Bd. Canada, 29: 1451–1462.</w:t>
      </w:r>
    </w:p>
    <w:p w14:paraId="63AE2E24" w14:textId="004C1628" w:rsidR="003F3F8D" w:rsidRDefault="003F3F8D" w:rsidP="009A6955">
      <w:pPr>
        <w:pStyle w:val="MDPI31text"/>
        <w:ind w:firstLine="0"/>
      </w:pPr>
      <w:r>
        <w:t xml:space="preserve">Pinto-C </w:t>
      </w:r>
      <w:proofErr w:type="spellStart"/>
      <w:r>
        <w:t>oelho</w:t>
      </w:r>
      <w:proofErr w:type="spellEnd"/>
      <w:r>
        <w:t xml:space="preserve"> </w:t>
      </w:r>
      <w:proofErr w:type="gramStart"/>
      <w:r>
        <w:t>R .</w:t>
      </w:r>
      <w:proofErr w:type="gramEnd"/>
      <w:r>
        <w:t xml:space="preserve">M., B </w:t>
      </w:r>
      <w:proofErr w:type="spellStart"/>
      <w:r>
        <w:t>ezerra-Neto</w:t>
      </w:r>
      <w:proofErr w:type="spellEnd"/>
      <w:r>
        <w:t xml:space="preserve"> J.F., </w:t>
      </w:r>
      <w:proofErr w:type="spellStart"/>
      <w:r>
        <w:t>Morais</w:t>
      </w:r>
      <w:proofErr w:type="spellEnd"/>
      <w:r>
        <w:t xml:space="preserve"> Jr C.A. 2005a – Effects of eutrophication on size and biomass of crustacean zooplankton in a tropical reservoir – Brazilian J. Biol. 65: 325–338.</w:t>
      </w:r>
    </w:p>
    <w:p w14:paraId="01FABCF9" w14:textId="1E8BEAA2" w:rsidR="003F3F8D" w:rsidRDefault="003F3F8D" w:rsidP="009A6955">
      <w:pPr>
        <w:pStyle w:val="MDPI31text"/>
        <w:ind w:firstLine="0"/>
        <w:rPr>
          <w:bCs/>
        </w:rPr>
      </w:pPr>
      <w:proofErr w:type="spellStart"/>
      <w:r>
        <w:t>Pejler</w:t>
      </w:r>
      <w:proofErr w:type="spellEnd"/>
      <w:r>
        <w:t xml:space="preserve"> B. 1965 – Regional-ecological studies of Swedish fresh-water zooplankton – Zool. </w:t>
      </w:r>
      <w:proofErr w:type="spellStart"/>
      <w:r>
        <w:t>Bidrag</w:t>
      </w:r>
      <w:proofErr w:type="spellEnd"/>
      <w:r>
        <w:t>. Uppsala, 36: 407–515.</w:t>
      </w:r>
    </w:p>
    <w:p w14:paraId="53B303F9" w14:textId="5634CC14" w:rsidR="008D3E6A" w:rsidRDefault="008D3E6A" w:rsidP="009A6955">
      <w:pPr>
        <w:pStyle w:val="MDPI31text"/>
        <w:ind w:firstLine="0"/>
      </w:pPr>
      <w:r>
        <w:t xml:space="preserve">Hakkari L. 1972 – Zooplankton species as indicators of environment – Aqua </w:t>
      </w:r>
      <w:proofErr w:type="spellStart"/>
      <w:r>
        <w:t>Fennica</w:t>
      </w:r>
      <w:proofErr w:type="spellEnd"/>
      <w:r>
        <w:t>, 1: 46–54.</w:t>
      </w:r>
    </w:p>
    <w:p w14:paraId="4285F208" w14:textId="313ADA79" w:rsidR="008D3E6A" w:rsidRDefault="008D3E6A" w:rsidP="009A6955">
      <w:pPr>
        <w:pStyle w:val="MDPI31text"/>
        <w:ind w:firstLine="0"/>
      </w:pPr>
      <w:r>
        <w:lastRenderedPageBreak/>
        <w:t xml:space="preserve">Hofmann W. 1996 – Empirical relationships between </w:t>
      </w:r>
      <w:proofErr w:type="spellStart"/>
      <w:r>
        <w:t>cladoceran</w:t>
      </w:r>
      <w:proofErr w:type="spellEnd"/>
      <w:r>
        <w:t xml:space="preserve"> fauna and trophic state in thirteen northern German lakes: analysis of surficial sediments – </w:t>
      </w:r>
      <w:proofErr w:type="spellStart"/>
      <w:r>
        <w:t>Hydrobiologia</w:t>
      </w:r>
      <w:proofErr w:type="spellEnd"/>
      <w:r>
        <w:t>, 318: 195–201.</w:t>
      </w:r>
    </w:p>
    <w:p w14:paraId="4FB26176" w14:textId="270A1C30" w:rsidR="008D3E6A" w:rsidRDefault="008D3E6A" w:rsidP="009A6955">
      <w:pPr>
        <w:pStyle w:val="MDPI31text"/>
        <w:ind w:firstLine="0"/>
      </w:pPr>
      <w:r>
        <w:t xml:space="preserve">Gulati </w:t>
      </w:r>
      <w:proofErr w:type="gramStart"/>
      <w:r>
        <w:t>R .</w:t>
      </w:r>
      <w:proofErr w:type="gramEnd"/>
      <w:r>
        <w:t xml:space="preserve">D. 1983. Zooplankton and its grazing as indicators of trophic status in Dutch lakes – Environ. </w:t>
      </w:r>
      <w:proofErr w:type="spellStart"/>
      <w:r>
        <w:t>Monit</w:t>
      </w:r>
      <w:proofErr w:type="spellEnd"/>
      <w:r>
        <w:t>. and Assess. 3: 343–354.</w:t>
      </w:r>
    </w:p>
    <w:p w14:paraId="39DC0FE6" w14:textId="249BE2F9" w:rsidR="008D3E6A" w:rsidRDefault="008D3E6A" w:rsidP="009A6955">
      <w:pPr>
        <w:pStyle w:val="MDPI31text"/>
        <w:ind w:firstLine="0"/>
      </w:pPr>
      <w:r>
        <w:t xml:space="preserve">Hsieh C.H., Sakai Y., Ban S., Ishikawa K., Ishikawa T., </w:t>
      </w:r>
      <w:proofErr w:type="spellStart"/>
      <w:r>
        <w:t>Ichise</w:t>
      </w:r>
      <w:proofErr w:type="spellEnd"/>
      <w:r>
        <w:t xml:space="preserve"> S., Yamamura N., </w:t>
      </w:r>
      <w:proofErr w:type="spellStart"/>
      <w:r>
        <w:t>Kumagai</w:t>
      </w:r>
      <w:proofErr w:type="spellEnd"/>
      <w:r>
        <w:t xml:space="preserve"> M. 2011 – Eutrophication and warming effects on long-term variation of zooplankton in Lake Biwa – </w:t>
      </w:r>
      <w:proofErr w:type="spellStart"/>
      <w:r>
        <w:t>Biogeosciences</w:t>
      </w:r>
      <w:proofErr w:type="spellEnd"/>
      <w:r>
        <w:t xml:space="preserve"> Discuss, 8: 593–629.</w:t>
      </w:r>
    </w:p>
    <w:p w14:paraId="0B5F2DBF" w14:textId="173D3C14" w:rsidR="008D3E6A" w:rsidRDefault="008D3E6A" w:rsidP="009A6955">
      <w:pPr>
        <w:pStyle w:val="MDPI31text"/>
        <w:ind w:firstLine="0"/>
      </w:pPr>
      <w:r>
        <w:t xml:space="preserve">Gjoni, V.; </w:t>
      </w:r>
      <w:proofErr w:type="spellStart"/>
      <w:r>
        <w:t>Cozzoli</w:t>
      </w:r>
      <w:proofErr w:type="spellEnd"/>
      <w:r>
        <w:t xml:space="preserve">, F.; Rosati, I.; Basset, A. Size-density relationships: A cross-community approach to benthic macroinvertebrates in Mediterranean and Black Sea lagoons. </w:t>
      </w:r>
      <w:proofErr w:type="spellStart"/>
      <w:r>
        <w:t>Estuar</w:t>
      </w:r>
      <w:proofErr w:type="spellEnd"/>
      <w:r>
        <w:t>. Coast 2016, 40, 1142–1158.</w:t>
      </w:r>
    </w:p>
    <w:p w14:paraId="6943E62D" w14:textId="4D96ABB8" w:rsidR="008D3E6A" w:rsidRPr="00BD1B2E" w:rsidRDefault="008D3E6A" w:rsidP="009A6955">
      <w:pPr>
        <w:pStyle w:val="MDPI31text"/>
        <w:ind w:firstLine="0"/>
      </w:pPr>
      <w:r w:rsidRPr="008D3E6A">
        <w:t xml:space="preserve">Gjoni, V.; </w:t>
      </w:r>
      <w:proofErr w:type="spellStart"/>
      <w:r w:rsidRPr="008D3E6A">
        <w:t>Ghinis</w:t>
      </w:r>
      <w:proofErr w:type="spellEnd"/>
      <w:r w:rsidRPr="008D3E6A">
        <w:t xml:space="preserve">, S.; Pinna, M.; </w:t>
      </w:r>
      <w:proofErr w:type="spellStart"/>
      <w:r w:rsidRPr="008D3E6A">
        <w:t>Mazzotta</w:t>
      </w:r>
      <w:proofErr w:type="spellEnd"/>
      <w:r w:rsidRPr="008D3E6A">
        <w:t xml:space="preserve">, L.; Marini, G.; </w:t>
      </w:r>
      <w:proofErr w:type="spellStart"/>
      <w:r w:rsidRPr="008D3E6A">
        <w:t>Ciotti</w:t>
      </w:r>
      <w:proofErr w:type="spellEnd"/>
      <w:r w:rsidRPr="008D3E6A">
        <w:t xml:space="preserve">, M.; Rosati, I.; </w:t>
      </w:r>
      <w:proofErr w:type="spellStart"/>
      <w:r w:rsidRPr="008D3E6A">
        <w:t>Vignes</w:t>
      </w:r>
      <w:proofErr w:type="spellEnd"/>
      <w:r w:rsidRPr="008D3E6A">
        <w:t xml:space="preserve">, F.; Arima, S.; Basset, A. Patterns of functional </w:t>
      </w:r>
      <w:r>
        <w:t>diversity of macroinvertebrates across three aquatic ecosystem types, NE Mediterranean. MMS 2019, 20, 703–717.</w:t>
      </w:r>
    </w:p>
    <w:p w14:paraId="3E74C7DB" w14:textId="720B44E3" w:rsidR="008D3E6A" w:rsidRDefault="008D3E6A" w:rsidP="009A6955">
      <w:pPr>
        <w:pStyle w:val="MDPI31text"/>
        <w:ind w:firstLine="0"/>
      </w:pPr>
      <w:r>
        <w:t xml:space="preserve">Gjoni, V.; Basset, A. A cross-community approach to energy pathways across lagoon macroinvertebrate guilds. </w:t>
      </w:r>
      <w:proofErr w:type="spellStart"/>
      <w:r>
        <w:t>Estuar</w:t>
      </w:r>
      <w:proofErr w:type="spellEnd"/>
      <w:r>
        <w:t>. Coast 2018, 41, 2433–2446.</w:t>
      </w:r>
    </w:p>
    <w:p w14:paraId="04FC2659" w14:textId="53796130" w:rsidR="008D3E6A" w:rsidRPr="008D3E6A" w:rsidRDefault="008D3E6A" w:rsidP="009A6955">
      <w:pPr>
        <w:pStyle w:val="MDPI31text"/>
        <w:ind w:firstLine="0"/>
      </w:pPr>
      <w:r>
        <w:t>Gjoni, V.; Glazier, D.S. A perspective on body size and abundance relationships across ecological communities. Biology 2020, 9, 42.</w:t>
      </w:r>
    </w:p>
    <w:p w14:paraId="41D9CFCB" w14:textId="284661F7" w:rsidR="00C77157" w:rsidRDefault="00C77157" w:rsidP="009A6955">
      <w:pPr>
        <w:pStyle w:val="MDPI21heading1"/>
        <w:ind w:left="2040" w:firstLine="510"/>
        <w:jc w:val="both"/>
        <w:rPr>
          <w:b w:val="0"/>
          <w:bCs/>
          <w:i/>
          <w:iCs/>
        </w:rPr>
      </w:pPr>
      <w:r w:rsidRPr="0098731D">
        <w:rPr>
          <w:b w:val="0"/>
          <w:bCs/>
          <w:i/>
          <w:iCs/>
        </w:rPr>
        <w:t>4.</w:t>
      </w:r>
      <w:r>
        <w:rPr>
          <w:b w:val="0"/>
          <w:bCs/>
          <w:i/>
          <w:iCs/>
        </w:rPr>
        <w:t>3</w:t>
      </w:r>
      <w:r w:rsidRPr="0098731D">
        <w:rPr>
          <w:b w:val="0"/>
          <w:bCs/>
          <w:i/>
          <w:iCs/>
        </w:rPr>
        <w:t xml:space="preserve"> </w:t>
      </w:r>
      <w:r>
        <w:rPr>
          <w:b w:val="0"/>
          <w:bCs/>
          <w:i/>
          <w:iCs/>
        </w:rPr>
        <w:t xml:space="preserve">Size-abundance relationship across trophic guild and status  </w:t>
      </w:r>
    </w:p>
    <w:p w14:paraId="74D993D6" w14:textId="051A270B" w:rsidR="00E8283E" w:rsidRDefault="00F91257" w:rsidP="009A6955">
      <w:pPr>
        <w:pStyle w:val="MDPI21heading1"/>
        <w:ind w:firstLine="452"/>
        <w:jc w:val="both"/>
        <w:rPr>
          <w:b w:val="0"/>
          <w:bCs/>
        </w:rPr>
      </w:pPr>
      <w:r>
        <w:rPr>
          <w:b w:val="0"/>
          <w:bCs/>
        </w:rPr>
        <w:t>Specifically, t</w:t>
      </w:r>
      <w:r w:rsidR="004E52BE" w:rsidRPr="004E52BE">
        <w:rPr>
          <w:b w:val="0"/>
          <w:bCs/>
        </w:rPr>
        <w:t xml:space="preserve">he high trophic </w:t>
      </w:r>
      <w:r w:rsidR="00280E54">
        <w:rPr>
          <w:b w:val="0"/>
          <w:bCs/>
        </w:rPr>
        <w:t xml:space="preserve">increased the </w:t>
      </w:r>
      <w:r w:rsidR="004E52BE" w:rsidRPr="004E52BE">
        <w:rPr>
          <w:b w:val="0"/>
          <w:bCs/>
        </w:rPr>
        <w:t>zooplankton abundance, with a high proportion of trophic</w:t>
      </w:r>
      <w:r w:rsidR="009A6955">
        <w:rPr>
          <w:b w:val="0"/>
          <w:bCs/>
        </w:rPr>
        <w:t xml:space="preserve"> </w:t>
      </w:r>
      <w:r w:rsidR="004E52BE" w:rsidRPr="004E52BE">
        <w:rPr>
          <w:b w:val="0"/>
          <w:bCs/>
        </w:rPr>
        <w:t xml:space="preserve">level indicator species, including rotifers </w:t>
      </w:r>
      <w:proofErr w:type="spellStart"/>
      <w:r w:rsidR="004E52BE" w:rsidRPr="004E52BE">
        <w:rPr>
          <w:b w:val="0"/>
          <w:bCs/>
        </w:rPr>
        <w:t>Keratella</w:t>
      </w:r>
      <w:proofErr w:type="spellEnd"/>
      <w:r w:rsidR="004E52BE">
        <w:rPr>
          <w:b w:val="0"/>
          <w:bCs/>
        </w:rPr>
        <w:t xml:space="preserve"> </w:t>
      </w:r>
      <w:r w:rsidR="004E52BE" w:rsidRPr="004E52BE">
        <w:rPr>
          <w:b w:val="0"/>
          <w:bCs/>
        </w:rPr>
        <w:t xml:space="preserve">quadrata, </w:t>
      </w:r>
      <w:proofErr w:type="spellStart"/>
      <w:r w:rsidR="004E52BE" w:rsidRPr="004E52BE">
        <w:rPr>
          <w:b w:val="0"/>
          <w:bCs/>
        </w:rPr>
        <w:t>Brachionus</w:t>
      </w:r>
      <w:proofErr w:type="spellEnd"/>
      <w:r w:rsidR="004E52BE" w:rsidRPr="004E52BE">
        <w:rPr>
          <w:b w:val="0"/>
          <w:bCs/>
        </w:rPr>
        <w:t xml:space="preserve"> angularis and </w:t>
      </w:r>
      <w:proofErr w:type="spellStart"/>
      <w:r w:rsidR="004E52BE" w:rsidRPr="004E52BE">
        <w:rPr>
          <w:b w:val="0"/>
          <w:bCs/>
        </w:rPr>
        <w:t>Trichocerca</w:t>
      </w:r>
      <w:proofErr w:type="spellEnd"/>
      <w:r w:rsidR="004E52BE">
        <w:rPr>
          <w:b w:val="0"/>
          <w:bCs/>
        </w:rPr>
        <w:t xml:space="preserve"> </w:t>
      </w:r>
      <w:proofErr w:type="spellStart"/>
      <w:r w:rsidR="004E52BE" w:rsidRPr="004E52BE">
        <w:rPr>
          <w:b w:val="0"/>
          <w:bCs/>
        </w:rPr>
        <w:t>similis</w:t>
      </w:r>
      <w:proofErr w:type="spellEnd"/>
      <w:r w:rsidR="004E52BE" w:rsidRPr="004E52BE">
        <w:rPr>
          <w:b w:val="0"/>
          <w:bCs/>
        </w:rPr>
        <w:t xml:space="preserve"> (</w:t>
      </w:r>
      <w:proofErr w:type="spellStart"/>
      <w:r w:rsidR="004E52BE" w:rsidRPr="004E52BE">
        <w:rPr>
          <w:b w:val="0"/>
          <w:bCs/>
        </w:rPr>
        <w:t>Ejsmont-Karabin</w:t>
      </w:r>
      <w:proofErr w:type="spellEnd"/>
      <w:r w:rsidR="004E52BE" w:rsidRPr="004E52BE">
        <w:rPr>
          <w:b w:val="0"/>
          <w:bCs/>
        </w:rPr>
        <w:t>, 2012) and crustaceans</w:t>
      </w:r>
      <w:r w:rsidR="004E52BE">
        <w:rPr>
          <w:b w:val="0"/>
          <w:bCs/>
        </w:rPr>
        <w:t xml:space="preserve"> </w:t>
      </w:r>
      <w:r w:rsidR="004E52BE" w:rsidRPr="004E52BE">
        <w:rPr>
          <w:b w:val="0"/>
          <w:bCs/>
        </w:rPr>
        <w:t xml:space="preserve">Daphnia </w:t>
      </w:r>
      <w:proofErr w:type="spellStart"/>
      <w:r w:rsidR="004E52BE" w:rsidRPr="004E52BE">
        <w:rPr>
          <w:b w:val="0"/>
          <w:bCs/>
        </w:rPr>
        <w:t>cucullata</w:t>
      </w:r>
      <w:proofErr w:type="spellEnd"/>
      <w:r w:rsidR="004E52BE" w:rsidRPr="004E52BE">
        <w:rPr>
          <w:b w:val="0"/>
          <w:bCs/>
        </w:rPr>
        <w:t xml:space="preserve">, </w:t>
      </w:r>
      <w:proofErr w:type="spellStart"/>
      <w:r w:rsidR="004E52BE" w:rsidRPr="004E52BE">
        <w:rPr>
          <w:b w:val="0"/>
          <w:bCs/>
        </w:rPr>
        <w:t>Bosmina</w:t>
      </w:r>
      <w:proofErr w:type="spellEnd"/>
      <w:r w:rsidR="004E52BE" w:rsidRPr="004E52BE">
        <w:rPr>
          <w:b w:val="0"/>
          <w:bCs/>
        </w:rPr>
        <w:t xml:space="preserve"> </w:t>
      </w:r>
      <w:proofErr w:type="spellStart"/>
      <w:r w:rsidR="004E52BE" w:rsidRPr="004E52BE">
        <w:rPr>
          <w:b w:val="0"/>
          <w:bCs/>
        </w:rPr>
        <w:t>longirostris</w:t>
      </w:r>
      <w:proofErr w:type="spellEnd"/>
      <w:r w:rsidR="004E52BE" w:rsidRPr="004E52BE">
        <w:rPr>
          <w:b w:val="0"/>
          <w:bCs/>
        </w:rPr>
        <w:t xml:space="preserve">, </w:t>
      </w:r>
      <w:proofErr w:type="spellStart"/>
      <w:r w:rsidR="004E52BE" w:rsidRPr="004E52BE">
        <w:rPr>
          <w:b w:val="0"/>
          <w:bCs/>
        </w:rPr>
        <w:t>Chydorus</w:t>
      </w:r>
      <w:proofErr w:type="spellEnd"/>
      <w:r w:rsidR="004E52BE">
        <w:rPr>
          <w:b w:val="0"/>
          <w:bCs/>
        </w:rPr>
        <w:t xml:space="preserve"> </w:t>
      </w:r>
      <w:proofErr w:type="spellStart"/>
      <w:r w:rsidR="004E52BE" w:rsidRPr="004E52BE">
        <w:rPr>
          <w:b w:val="0"/>
          <w:bCs/>
        </w:rPr>
        <w:t>sphaericus</w:t>
      </w:r>
      <w:proofErr w:type="spellEnd"/>
      <w:r w:rsidR="004E52BE" w:rsidRPr="004E52BE">
        <w:rPr>
          <w:b w:val="0"/>
          <w:bCs/>
        </w:rPr>
        <w:t xml:space="preserve">, </w:t>
      </w:r>
      <w:proofErr w:type="spellStart"/>
      <w:r w:rsidR="004E52BE" w:rsidRPr="004E52BE">
        <w:rPr>
          <w:b w:val="0"/>
          <w:bCs/>
        </w:rPr>
        <w:t>Diaphanosoma</w:t>
      </w:r>
      <w:proofErr w:type="spellEnd"/>
      <w:r w:rsidR="004E52BE" w:rsidRPr="004E52BE">
        <w:rPr>
          <w:b w:val="0"/>
          <w:bCs/>
        </w:rPr>
        <w:t xml:space="preserve"> </w:t>
      </w:r>
      <w:proofErr w:type="spellStart"/>
      <w:r w:rsidR="004E52BE" w:rsidRPr="004E52BE">
        <w:rPr>
          <w:b w:val="0"/>
          <w:bCs/>
        </w:rPr>
        <w:t>brachyurum</w:t>
      </w:r>
      <w:proofErr w:type="spellEnd"/>
      <w:r w:rsidR="004E52BE" w:rsidRPr="004E52BE">
        <w:rPr>
          <w:b w:val="0"/>
          <w:bCs/>
        </w:rPr>
        <w:t xml:space="preserve"> and </w:t>
      </w:r>
      <w:proofErr w:type="spellStart"/>
      <w:r w:rsidR="004E52BE" w:rsidRPr="004E52BE">
        <w:rPr>
          <w:b w:val="0"/>
          <w:bCs/>
        </w:rPr>
        <w:t>Thermocyclops</w:t>
      </w:r>
      <w:proofErr w:type="spellEnd"/>
      <w:r w:rsidR="004E52BE" w:rsidRPr="004E52BE">
        <w:rPr>
          <w:b w:val="0"/>
          <w:bCs/>
        </w:rPr>
        <w:t xml:space="preserve"> sp. (</w:t>
      </w:r>
      <w:proofErr w:type="spellStart"/>
      <w:r w:rsidR="004E52BE" w:rsidRPr="004E52BE">
        <w:rPr>
          <w:b w:val="0"/>
          <w:bCs/>
        </w:rPr>
        <w:t>Ejsmont-Karabin</w:t>
      </w:r>
      <w:proofErr w:type="spellEnd"/>
      <w:r w:rsidR="004E52BE" w:rsidRPr="004E52BE">
        <w:rPr>
          <w:b w:val="0"/>
          <w:bCs/>
        </w:rPr>
        <w:t xml:space="preserve"> &amp; </w:t>
      </w:r>
      <w:proofErr w:type="spellStart"/>
      <w:r w:rsidR="004E52BE" w:rsidRPr="004E52BE">
        <w:rPr>
          <w:b w:val="0"/>
          <w:bCs/>
        </w:rPr>
        <w:t>Karabin</w:t>
      </w:r>
      <w:proofErr w:type="spellEnd"/>
      <w:r w:rsidR="004E52BE" w:rsidRPr="004E52BE">
        <w:rPr>
          <w:b w:val="0"/>
          <w:bCs/>
        </w:rPr>
        <w:t>, 2013). It</w:t>
      </w:r>
      <w:r w:rsidR="004E52BE">
        <w:rPr>
          <w:b w:val="0"/>
          <w:bCs/>
        </w:rPr>
        <w:t xml:space="preserve"> </w:t>
      </w:r>
      <w:r w:rsidR="004E52BE" w:rsidRPr="004E52BE">
        <w:rPr>
          <w:b w:val="0"/>
          <w:bCs/>
        </w:rPr>
        <w:t xml:space="preserve">should be noted that </w:t>
      </w:r>
      <w:r w:rsidRPr="004E52BE">
        <w:rPr>
          <w:b w:val="0"/>
          <w:bCs/>
        </w:rPr>
        <w:t>some</w:t>
      </w:r>
      <w:r w:rsidR="004E52BE" w:rsidRPr="004E52BE">
        <w:rPr>
          <w:b w:val="0"/>
          <w:bCs/>
        </w:rPr>
        <w:t xml:space="preserve"> functional traits of</w:t>
      </w:r>
      <w:r w:rsidR="004E52BE">
        <w:rPr>
          <w:b w:val="0"/>
          <w:bCs/>
        </w:rPr>
        <w:t xml:space="preserve"> </w:t>
      </w:r>
      <w:r w:rsidR="004E52BE" w:rsidRPr="004E52BE">
        <w:rPr>
          <w:b w:val="0"/>
          <w:bCs/>
        </w:rPr>
        <w:t>above-mentioned bioindicator species were previously correlated with water trophy. For example</w:t>
      </w:r>
      <w:r w:rsidR="007A68CF">
        <w:rPr>
          <w:b w:val="0"/>
          <w:bCs/>
        </w:rPr>
        <w:t>,</w:t>
      </w:r>
      <w:r w:rsidR="004E52BE">
        <w:rPr>
          <w:b w:val="0"/>
          <w:bCs/>
        </w:rPr>
        <w:t xml:space="preserve"> </w:t>
      </w:r>
      <w:proofErr w:type="spellStart"/>
      <w:r w:rsidR="004E52BE" w:rsidRPr="004E52BE">
        <w:rPr>
          <w:b w:val="0"/>
          <w:bCs/>
        </w:rPr>
        <w:t>Obertegger</w:t>
      </w:r>
      <w:proofErr w:type="spellEnd"/>
      <w:r w:rsidR="004E52BE" w:rsidRPr="004E52BE">
        <w:rPr>
          <w:b w:val="0"/>
          <w:bCs/>
        </w:rPr>
        <w:t xml:space="preserve"> &amp; </w:t>
      </w:r>
      <w:proofErr w:type="spellStart"/>
      <w:r w:rsidR="004E52BE" w:rsidRPr="004E52BE">
        <w:rPr>
          <w:b w:val="0"/>
          <w:bCs/>
        </w:rPr>
        <w:t>Manca</w:t>
      </w:r>
      <w:proofErr w:type="spellEnd"/>
      <w:r w:rsidR="004E52BE" w:rsidRPr="004E52BE">
        <w:rPr>
          <w:b w:val="0"/>
          <w:bCs/>
        </w:rPr>
        <w:t xml:space="preserve"> (2011) and Oh et al. (2017)</w:t>
      </w:r>
      <w:r w:rsidR="004E52BE">
        <w:rPr>
          <w:b w:val="0"/>
          <w:bCs/>
        </w:rPr>
        <w:t xml:space="preserve"> </w:t>
      </w:r>
      <w:r w:rsidR="004E52BE" w:rsidRPr="004E52BE">
        <w:rPr>
          <w:b w:val="0"/>
          <w:bCs/>
        </w:rPr>
        <w:t>positively correlated the morphological traits (</w:t>
      </w:r>
      <w:proofErr w:type="spellStart"/>
      <w:r w:rsidR="004E52BE" w:rsidRPr="004E52BE">
        <w:rPr>
          <w:b w:val="0"/>
          <w:bCs/>
        </w:rPr>
        <w:t>trophi</w:t>
      </w:r>
      <w:proofErr w:type="spellEnd"/>
      <w:r w:rsidR="004E52BE">
        <w:rPr>
          <w:b w:val="0"/>
          <w:bCs/>
        </w:rPr>
        <w:t xml:space="preserve"> </w:t>
      </w:r>
      <w:r w:rsidR="004E52BE" w:rsidRPr="004E52BE">
        <w:rPr>
          <w:b w:val="0"/>
          <w:bCs/>
        </w:rPr>
        <w:t xml:space="preserve">type) of the genera </w:t>
      </w:r>
      <w:proofErr w:type="spellStart"/>
      <w:r w:rsidR="004E52BE" w:rsidRPr="004E52BE">
        <w:rPr>
          <w:b w:val="0"/>
          <w:bCs/>
        </w:rPr>
        <w:t>Keratella</w:t>
      </w:r>
      <w:proofErr w:type="spellEnd"/>
      <w:r w:rsidR="004E52BE" w:rsidRPr="004E52BE">
        <w:rPr>
          <w:b w:val="0"/>
          <w:bCs/>
        </w:rPr>
        <w:t xml:space="preserve"> and </w:t>
      </w:r>
      <w:proofErr w:type="spellStart"/>
      <w:r w:rsidR="004E52BE" w:rsidRPr="004E52BE">
        <w:rPr>
          <w:b w:val="0"/>
          <w:bCs/>
        </w:rPr>
        <w:t>Brachionus</w:t>
      </w:r>
      <w:proofErr w:type="spellEnd"/>
      <w:r w:rsidR="004E52BE" w:rsidRPr="004E52BE">
        <w:rPr>
          <w:b w:val="0"/>
          <w:bCs/>
        </w:rPr>
        <w:t xml:space="preserve"> and</w:t>
      </w:r>
      <w:r w:rsidR="004E52BE">
        <w:rPr>
          <w:b w:val="0"/>
          <w:bCs/>
        </w:rPr>
        <w:t xml:space="preserve"> </w:t>
      </w:r>
      <w:proofErr w:type="spellStart"/>
      <w:r w:rsidR="004E52BE" w:rsidRPr="004E52BE">
        <w:rPr>
          <w:b w:val="0"/>
          <w:bCs/>
        </w:rPr>
        <w:t>Polyarthra</w:t>
      </w:r>
      <w:proofErr w:type="spellEnd"/>
      <w:r w:rsidR="004E52BE" w:rsidRPr="004E52BE">
        <w:rPr>
          <w:b w:val="0"/>
          <w:bCs/>
        </w:rPr>
        <w:t xml:space="preserve"> and </w:t>
      </w:r>
      <w:proofErr w:type="spellStart"/>
      <w:r w:rsidR="004E52BE" w:rsidRPr="004E52BE">
        <w:rPr>
          <w:b w:val="0"/>
          <w:bCs/>
        </w:rPr>
        <w:t>Trichocerca</w:t>
      </w:r>
      <w:proofErr w:type="spellEnd"/>
      <w:r w:rsidR="004E52BE" w:rsidRPr="004E52BE">
        <w:rPr>
          <w:b w:val="0"/>
          <w:bCs/>
        </w:rPr>
        <w:t xml:space="preserve"> with high trophic-level</w:t>
      </w:r>
      <w:r w:rsidR="004E52BE">
        <w:rPr>
          <w:b w:val="0"/>
          <w:bCs/>
        </w:rPr>
        <w:t xml:space="preserve"> </w:t>
      </w:r>
      <w:r w:rsidR="004E52BE" w:rsidRPr="004E52BE">
        <w:rPr>
          <w:b w:val="0"/>
          <w:bCs/>
        </w:rPr>
        <w:t>parameters and productivity (</w:t>
      </w:r>
      <w:proofErr w:type="spellStart"/>
      <w:r w:rsidR="004E52BE" w:rsidRPr="004E52BE">
        <w:rPr>
          <w:b w:val="0"/>
          <w:bCs/>
        </w:rPr>
        <w:t>Chl</w:t>
      </w:r>
      <w:proofErr w:type="spellEnd"/>
      <w:r w:rsidR="004E52BE" w:rsidRPr="004E52BE">
        <w:rPr>
          <w:b w:val="0"/>
          <w:bCs/>
        </w:rPr>
        <w:t>-a). In turn, the</w:t>
      </w:r>
      <w:r w:rsidR="004E52BE">
        <w:rPr>
          <w:b w:val="0"/>
          <w:bCs/>
        </w:rPr>
        <w:t xml:space="preserve"> </w:t>
      </w:r>
      <w:r w:rsidR="004E52BE" w:rsidRPr="004E52BE">
        <w:rPr>
          <w:b w:val="0"/>
          <w:bCs/>
        </w:rPr>
        <w:t xml:space="preserve">smaller body size of Cladocera and </w:t>
      </w:r>
      <w:proofErr w:type="spellStart"/>
      <w:r w:rsidR="004E52BE" w:rsidRPr="004E52BE">
        <w:rPr>
          <w:b w:val="0"/>
          <w:bCs/>
        </w:rPr>
        <w:t>Copepoda</w:t>
      </w:r>
      <w:proofErr w:type="spellEnd"/>
      <w:r w:rsidR="004E52BE" w:rsidRPr="004E52BE">
        <w:rPr>
          <w:b w:val="0"/>
          <w:bCs/>
        </w:rPr>
        <w:t xml:space="preserve"> indicator species (</w:t>
      </w:r>
      <w:proofErr w:type="spellStart"/>
      <w:r w:rsidR="004E52BE" w:rsidRPr="004E52BE">
        <w:rPr>
          <w:b w:val="0"/>
          <w:bCs/>
        </w:rPr>
        <w:t>Bosmina</w:t>
      </w:r>
      <w:proofErr w:type="spellEnd"/>
      <w:r w:rsidR="004E52BE" w:rsidRPr="004E52BE">
        <w:rPr>
          <w:b w:val="0"/>
          <w:bCs/>
        </w:rPr>
        <w:t xml:space="preserve">, </w:t>
      </w:r>
      <w:proofErr w:type="spellStart"/>
      <w:r w:rsidR="004E52BE" w:rsidRPr="004E52BE">
        <w:rPr>
          <w:b w:val="0"/>
          <w:bCs/>
        </w:rPr>
        <w:t>Eubosmina</w:t>
      </w:r>
      <w:proofErr w:type="spellEnd"/>
      <w:r w:rsidR="004E52BE">
        <w:rPr>
          <w:b w:val="0"/>
          <w:bCs/>
        </w:rPr>
        <w:t xml:space="preserve"> </w:t>
      </w:r>
      <w:proofErr w:type="spellStart"/>
      <w:r w:rsidR="004E52BE" w:rsidRPr="004E52BE">
        <w:rPr>
          <w:b w:val="0"/>
          <w:bCs/>
        </w:rPr>
        <w:t>Chydorus</w:t>
      </w:r>
      <w:proofErr w:type="spellEnd"/>
      <w:r w:rsidR="004E52BE" w:rsidRPr="004E52BE">
        <w:rPr>
          <w:b w:val="0"/>
          <w:bCs/>
        </w:rPr>
        <w:t xml:space="preserve">, </w:t>
      </w:r>
      <w:proofErr w:type="spellStart"/>
      <w:r w:rsidR="004E52BE" w:rsidRPr="004E52BE">
        <w:rPr>
          <w:b w:val="0"/>
          <w:bCs/>
        </w:rPr>
        <w:t>Thermocyclops</w:t>
      </w:r>
      <w:proofErr w:type="spellEnd"/>
      <w:r w:rsidR="004E52BE" w:rsidRPr="004E52BE">
        <w:rPr>
          <w:b w:val="0"/>
          <w:bCs/>
        </w:rPr>
        <w:t>) were previously correlated with higher lake</w:t>
      </w:r>
      <w:r w:rsidR="004E52BE">
        <w:rPr>
          <w:b w:val="0"/>
          <w:bCs/>
        </w:rPr>
        <w:t xml:space="preserve"> </w:t>
      </w:r>
      <w:r w:rsidR="004E52BE" w:rsidRPr="004E52BE">
        <w:rPr>
          <w:b w:val="0"/>
          <w:bCs/>
        </w:rPr>
        <w:t xml:space="preserve">trophy (Barnett &amp; </w:t>
      </w:r>
      <w:proofErr w:type="spellStart"/>
      <w:r w:rsidR="004E52BE" w:rsidRPr="004E52BE">
        <w:rPr>
          <w:b w:val="0"/>
          <w:bCs/>
        </w:rPr>
        <w:t>Beisner</w:t>
      </w:r>
      <w:proofErr w:type="spellEnd"/>
      <w:r w:rsidR="004E52BE" w:rsidRPr="004E52BE">
        <w:rPr>
          <w:b w:val="0"/>
          <w:bCs/>
        </w:rPr>
        <w:t xml:space="preserve">, 2007; </w:t>
      </w:r>
      <w:proofErr w:type="spellStart"/>
      <w:r w:rsidR="004E52BE" w:rsidRPr="004E52BE">
        <w:rPr>
          <w:b w:val="0"/>
          <w:bCs/>
        </w:rPr>
        <w:t>Sodre</w:t>
      </w:r>
      <w:proofErr w:type="spellEnd"/>
      <w:r w:rsidR="004E52BE" w:rsidRPr="004E52BE">
        <w:rPr>
          <w:b w:val="0"/>
          <w:bCs/>
        </w:rPr>
        <w:t xml:space="preserve"> &amp; </w:t>
      </w:r>
      <w:proofErr w:type="spellStart"/>
      <w:r w:rsidR="004E52BE" w:rsidRPr="004E52BE">
        <w:rPr>
          <w:b w:val="0"/>
          <w:bCs/>
        </w:rPr>
        <w:t>Bozelli</w:t>
      </w:r>
      <w:proofErr w:type="spellEnd"/>
      <w:r w:rsidR="004E52BE" w:rsidRPr="004E52BE">
        <w:rPr>
          <w:b w:val="0"/>
          <w:bCs/>
        </w:rPr>
        <w:t>,</w:t>
      </w:r>
      <w:r w:rsidR="004E52BE">
        <w:rPr>
          <w:b w:val="0"/>
          <w:bCs/>
        </w:rPr>
        <w:t xml:space="preserve"> </w:t>
      </w:r>
      <w:r w:rsidR="004E52BE" w:rsidRPr="004E52BE">
        <w:rPr>
          <w:b w:val="0"/>
          <w:bCs/>
        </w:rPr>
        <w:t>2019).</w:t>
      </w:r>
    </w:p>
    <w:p w14:paraId="4D05A7F6" w14:textId="070D4A31" w:rsidR="004E52BE" w:rsidRDefault="004E52BE" w:rsidP="009A6955">
      <w:pPr>
        <w:pStyle w:val="MDPI21heading1"/>
        <w:ind w:firstLine="452"/>
        <w:jc w:val="both"/>
        <w:rPr>
          <w:b w:val="0"/>
          <w:bCs/>
        </w:rPr>
      </w:pPr>
      <w:r w:rsidRPr="009A6955">
        <w:rPr>
          <w:b w:val="0"/>
          <w:bCs/>
          <w:color w:val="auto"/>
        </w:rPr>
        <w:t>However, o</w:t>
      </w:r>
      <w:r w:rsidR="00330A08" w:rsidRPr="009A6955">
        <w:rPr>
          <w:b w:val="0"/>
          <w:bCs/>
          <w:color w:val="auto"/>
        </w:rPr>
        <w:t xml:space="preserve">ligotrophic lake ecosystems lead first of all the decrease of the total zooplankton abundance </w:t>
      </w:r>
      <w:r w:rsidR="00F91257" w:rsidRPr="009A6955">
        <w:rPr>
          <w:b w:val="0"/>
          <w:bCs/>
          <w:color w:val="auto"/>
        </w:rPr>
        <w:t>observed for all</w:t>
      </w:r>
      <w:r w:rsidR="00330A08" w:rsidRPr="009A6955">
        <w:rPr>
          <w:b w:val="0"/>
          <w:bCs/>
          <w:color w:val="auto"/>
        </w:rPr>
        <w:t xml:space="preserve"> trophic guilds </w:t>
      </w:r>
      <w:r w:rsidR="00330A08">
        <w:rPr>
          <w:b w:val="0"/>
          <w:bCs/>
        </w:rPr>
        <w:t>(</w:t>
      </w:r>
      <w:proofErr w:type="spellStart"/>
      <w:r w:rsidR="00330A08" w:rsidRPr="00330A08">
        <w:rPr>
          <w:b w:val="0"/>
          <w:bCs/>
        </w:rPr>
        <w:t>Baranyi</w:t>
      </w:r>
      <w:proofErr w:type="spellEnd"/>
      <w:r w:rsidR="00330A08" w:rsidRPr="00330A08">
        <w:rPr>
          <w:b w:val="0"/>
          <w:bCs/>
        </w:rPr>
        <w:t xml:space="preserve"> et al., 2002</w:t>
      </w:r>
      <w:r w:rsidR="00330A08">
        <w:rPr>
          <w:b w:val="0"/>
          <w:bCs/>
        </w:rPr>
        <w:t>)</w:t>
      </w:r>
      <w:r w:rsidR="00330A08" w:rsidRPr="00330A08">
        <w:rPr>
          <w:b w:val="0"/>
          <w:bCs/>
        </w:rPr>
        <w:t>.</w:t>
      </w:r>
      <w:r w:rsidR="00330A08">
        <w:rPr>
          <w:b w:val="0"/>
          <w:bCs/>
        </w:rPr>
        <w:t xml:space="preserve"> However, in these lakes with</w:t>
      </w:r>
      <w:r w:rsidR="00330A08" w:rsidRPr="00330A08">
        <w:rPr>
          <w:b w:val="0"/>
          <w:bCs/>
        </w:rPr>
        <w:t xml:space="preserve"> low trophic characteristic</w:t>
      </w:r>
      <w:r w:rsidR="00E8283E">
        <w:rPr>
          <w:b w:val="0"/>
          <w:bCs/>
        </w:rPr>
        <w:t>, rotife</w:t>
      </w:r>
      <w:bookmarkStart w:id="1" w:name="_GoBack"/>
      <w:bookmarkEnd w:id="1"/>
      <w:r w:rsidR="00E8283E">
        <w:rPr>
          <w:b w:val="0"/>
          <w:bCs/>
        </w:rPr>
        <w:t xml:space="preserve">rs </w:t>
      </w:r>
      <w:r w:rsidR="00330A08" w:rsidRPr="00330A08">
        <w:rPr>
          <w:b w:val="0"/>
          <w:bCs/>
        </w:rPr>
        <w:t>are generally</w:t>
      </w:r>
      <w:r w:rsidR="00330A08">
        <w:rPr>
          <w:b w:val="0"/>
          <w:bCs/>
        </w:rPr>
        <w:t xml:space="preserve"> more abundance </w:t>
      </w:r>
      <w:r w:rsidR="00516DA1">
        <w:rPr>
          <w:b w:val="0"/>
          <w:bCs/>
        </w:rPr>
        <w:t>because of they are characterized</w:t>
      </w:r>
      <w:r w:rsidR="00330A08">
        <w:rPr>
          <w:b w:val="0"/>
          <w:bCs/>
        </w:rPr>
        <w:t xml:space="preserve"> </w:t>
      </w:r>
      <w:r w:rsidR="00330A08" w:rsidRPr="00330A08">
        <w:rPr>
          <w:b w:val="0"/>
          <w:bCs/>
        </w:rPr>
        <w:t>by a</w:t>
      </w:r>
      <w:r w:rsidR="00330A08">
        <w:rPr>
          <w:b w:val="0"/>
          <w:bCs/>
        </w:rPr>
        <w:t xml:space="preserve"> </w:t>
      </w:r>
      <w:r w:rsidR="00330A08" w:rsidRPr="00330A08">
        <w:rPr>
          <w:b w:val="0"/>
          <w:bCs/>
        </w:rPr>
        <w:t>short life cycle and low nutritional requirements in</w:t>
      </w:r>
      <w:r w:rsidR="00330A08">
        <w:rPr>
          <w:b w:val="0"/>
          <w:bCs/>
        </w:rPr>
        <w:t xml:space="preserve"> </w:t>
      </w:r>
      <w:r w:rsidR="00330A08" w:rsidRPr="00330A08">
        <w:rPr>
          <w:b w:val="0"/>
          <w:bCs/>
        </w:rPr>
        <w:t xml:space="preserve">comparison </w:t>
      </w:r>
      <w:r w:rsidR="00516DA1">
        <w:rPr>
          <w:b w:val="0"/>
          <w:bCs/>
        </w:rPr>
        <w:t xml:space="preserve">the other zooplankton groups </w:t>
      </w:r>
      <w:r w:rsidR="00330A08" w:rsidRPr="00330A08">
        <w:rPr>
          <w:b w:val="0"/>
          <w:bCs/>
        </w:rPr>
        <w:t>(</w:t>
      </w:r>
      <w:proofErr w:type="spellStart"/>
      <w:r w:rsidR="00F91257" w:rsidRPr="00F91257">
        <w:rPr>
          <w:b w:val="0"/>
          <w:bCs/>
        </w:rPr>
        <w:t>Goździejewska</w:t>
      </w:r>
      <w:proofErr w:type="spellEnd"/>
      <w:r w:rsidR="00F91257">
        <w:rPr>
          <w:b w:val="0"/>
          <w:bCs/>
        </w:rPr>
        <w:t xml:space="preserve"> </w:t>
      </w:r>
      <w:r w:rsidR="00330A08" w:rsidRPr="00330A08">
        <w:rPr>
          <w:b w:val="0"/>
          <w:bCs/>
        </w:rPr>
        <w:t xml:space="preserve">et al., 2010; </w:t>
      </w:r>
      <w:proofErr w:type="spellStart"/>
      <w:r w:rsidR="00F91257" w:rsidRPr="00F91257">
        <w:rPr>
          <w:b w:val="0"/>
          <w:bCs/>
        </w:rPr>
        <w:t>Goździejewska</w:t>
      </w:r>
      <w:proofErr w:type="spellEnd"/>
      <w:r w:rsidR="00330A08" w:rsidRPr="00330A08">
        <w:rPr>
          <w:b w:val="0"/>
          <w:bCs/>
        </w:rPr>
        <w:t xml:space="preserve"> et al.,</w:t>
      </w:r>
      <w:r w:rsidR="00330A08">
        <w:rPr>
          <w:b w:val="0"/>
          <w:bCs/>
        </w:rPr>
        <w:t xml:space="preserve"> </w:t>
      </w:r>
      <w:r w:rsidR="00330A08" w:rsidRPr="00330A08">
        <w:rPr>
          <w:b w:val="0"/>
          <w:bCs/>
        </w:rPr>
        <w:t>2016</w:t>
      </w:r>
      <w:r w:rsidR="00F91257">
        <w:rPr>
          <w:b w:val="0"/>
          <w:bCs/>
        </w:rPr>
        <w:t xml:space="preserve">, </w:t>
      </w:r>
      <w:proofErr w:type="spellStart"/>
      <w:r w:rsidR="00F91257" w:rsidRPr="00F91257">
        <w:rPr>
          <w:b w:val="0"/>
          <w:bCs/>
        </w:rPr>
        <w:t>Goździejewska</w:t>
      </w:r>
      <w:proofErr w:type="spellEnd"/>
      <w:r w:rsidR="00F91257" w:rsidRPr="00F91257">
        <w:rPr>
          <w:b w:val="0"/>
          <w:bCs/>
        </w:rPr>
        <w:t xml:space="preserve"> et al. 2021</w:t>
      </w:r>
      <w:r w:rsidR="00330A08" w:rsidRPr="00330A08">
        <w:rPr>
          <w:b w:val="0"/>
          <w:bCs/>
        </w:rPr>
        <w:t xml:space="preserve">). </w:t>
      </w:r>
      <w:r w:rsidR="00E8283E">
        <w:rPr>
          <w:b w:val="0"/>
          <w:bCs/>
        </w:rPr>
        <w:t xml:space="preserve">Indeed, the abundance of omnivore  rotifers species showed smoother shifts of their abundance which may have </w:t>
      </w:r>
      <w:r w:rsidR="00330A08" w:rsidRPr="00330A08">
        <w:rPr>
          <w:b w:val="0"/>
          <w:bCs/>
        </w:rPr>
        <w:t>directly resulted from the</w:t>
      </w:r>
      <w:r w:rsidR="00330A08">
        <w:rPr>
          <w:b w:val="0"/>
          <w:bCs/>
        </w:rPr>
        <w:t xml:space="preserve"> </w:t>
      </w:r>
      <w:r w:rsidR="00330A08" w:rsidRPr="00330A08">
        <w:rPr>
          <w:b w:val="0"/>
          <w:bCs/>
        </w:rPr>
        <w:t xml:space="preserve">absence of </w:t>
      </w:r>
      <w:r w:rsidR="00E8283E">
        <w:rPr>
          <w:b w:val="0"/>
          <w:bCs/>
        </w:rPr>
        <w:t xml:space="preserve">predatory </w:t>
      </w:r>
      <w:r w:rsidR="00330A08" w:rsidRPr="00330A08">
        <w:rPr>
          <w:b w:val="0"/>
          <w:bCs/>
        </w:rPr>
        <w:t>flagellates</w:t>
      </w:r>
      <w:r w:rsidR="00E8283E">
        <w:rPr>
          <w:b w:val="0"/>
          <w:bCs/>
        </w:rPr>
        <w:t xml:space="preserve"> that their abundance where very low. Furthermore, herbivore species composed by large plankton crustaceans that </w:t>
      </w:r>
      <w:r w:rsidR="00E8283E" w:rsidRPr="00330A08">
        <w:rPr>
          <w:b w:val="0"/>
          <w:bCs/>
        </w:rPr>
        <w:t>filtering feeders and</w:t>
      </w:r>
      <w:r w:rsidR="00E8283E">
        <w:rPr>
          <w:b w:val="0"/>
          <w:bCs/>
        </w:rPr>
        <w:t xml:space="preserve"> </w:t>
      </w:r>
      <w:r w:rsidR="00E8283E" w:rsidRPr="00330A08">
        <w:rPr>
          <w:b w:val="0"/>
          <w:bCs/>
        </w:rPr>
        <w:t>grazers</w:t>
      </w:r>
      <w:r w:rsidR="00330A08" w:rsidRPr="00330A08">
        <w:rPr>
          <w:b w:val="0"/>
          <w:bCs/>
        </w:rPr>
        <w:t xml:space="preserve"> </w:t>
      </w:r>
      <w:r w:rsidR="00E8283E">
        <w:rPr>
          <w:b w:val="0"/>
          <w:bCs/>
        </w:rPr>
        <w:t>didn’t show change in their abundance. This may have contributed to the lower abundance of omnivores that</w:t>
      </w:r>
      <w:r>
        <w:rPr>
          <w:b w:val="0"/>
          <w:bCs/>
        </w:rPr>
        <w:t xml:space="preserve"> effectively</w:t>
      </w:r>
      <w:r w:rsidR="00E8283E">
        <w:rPr>
          <w:b w:val="0"/>
          <w:bCs/>
        </w:rPr>
        <w:t xml:space="preserve"> competed for those </w:t>
      </w:r>
      <w:r>
        <w:rPr>
          <w:b w:val="0"/>
          <w:bCs/>
        </w:rPr>
        <w:t>same food resources (</w:t>
      </w:r>
      <w:r w:rsidRPr="00330A08">
        <w:rPr>
          <w:b w:val="0"/>
          <w:bCs/>
        </w:rPr>
        <w:t>Sommer et al., 2003</w:t>
      </w:r>
      <w:r>
        <w:rPr>
          <w:b w:val="0"/>
          <w:bCs/>
        </w:rPr>
        <w:t xml:space="preserve"> </w:t>
      </w:r>
      <w:proofErr w:type="spellStart"/>
      <w:r w:rsidRPr="00330A08">
        <w:rPr>
          <w:b w:val="0"/>
          <w:bCs/>
        </w:rPr>
        <w:t>Balvert</w:t>
      </w:r>
      <w:proofErr w:type="spellEnd"/>
      <w:r w:rsidRPr="00330A08">
        <w:rPr>
          <w:b w:val="0"/>
          <w:bCs/>
        </w:rPr>
        <w:t xml:space="preserve"> et al., 2009</w:t>
      </w:r>
      <w:r>
        <w:rPr>
          <w:b w:val="0"/>
          <w:bCs/>
        </w:rPr>
        <w:t xml:space="preserve">). </w:t>
      </w:r>
    </w:p>
    <w:p w14:paraId="5E698756" w14:textId="77777777" w:rsidR="006D1BDC" w:rsidRPr="00325902" w:rsidRDefault="006D1BDC" w:rsidP="009A6955">
      <w:pPr>
        <w:pStyle w:val="MDPI21heading1"/>
        <w:jc w:val="both"/>
      </w:pPr>
      <w:r>
        <w:t>5. Conclusions</w:t>
      </w:r>
    </w:p>
    <w:p w14:paraId="5C3EC70A" w14:textId="046869B5" w:rsidR="00BA2FFB" w:rsidRDefault="00BA2FFB" w:rsidP="009A6955">
      <w:pPr>
        <w:pStyle w:val="MDPI21heading1"/>
        <w:ind w:firstLine="425"/>
        <w:jc w:val="both"/>
        <w:rPr>
          <w:b w:val="0"/>
          <w:bCs/>
        </w:rPr>
      </w:pPr>
      <w:r w:rsidRPr="001C1263">
        <w:rPr>
          <w:b w:val="0"/>
          <w:bCs/>
        </w:rPr>
        <w:t xml:space="preserve">Productivity of </w:t>
      </w:r>
      <w:r>
        <w:rPr>
          <w:b w:val="0"/>
          <w:bCs/>
        </w:rPr>
        <w:t xml:space="preserve">lakes </w:t>
      </w:r>
      <w:r w:rsidRPr="001C1263">
        <w:rPr>
          <w:b w:val="0"/>
          <w:bCs/>
        </w:rPr>
        <w:t>ecosystems is well studied, and it is widely accepted that as nutrient</w:t>
      </w:r>
      <w:r>
        <w:rPr>
          <w:b w:val="0"/>
          <w:bCs/>
        </w:rPr>
        <w:t xml:space="preserve"> </w:t>
      </w:r>
      <w:r w:rsidRPr="001C1263">
        <w:rPr>
          <w:b w:val="0"/>
          <w:bCs/>
        </w:rPr>
        <w:t>inputs increase, productivity increases and lakes transition from lower trophic state (e.g., oligotrophic)</w:t>
      </w:r>
      <w:r>
        <w:rPr>
          <w:b w:val="0"/>
          <w:bCs/>
        </w:rPr>
        <w:t xml:space="preserve"> </w:t>
      </w:r>
      <w:r w:rsidRPr="001C1263">
        <w:rPr>
          <w:b w:val="0"/>
          <w:bCs/>
        </w:rPr>
        <w:t xml:space="preserve">to higher trophic states (e.g., eutrophic). </w:t>
      </w:r>
      <w:r w:rsidRPr="00FB50CF">
        <w:rPr>
          <w:b w:val="0"/>
          <w:bCs/>
        </w:rPr>
        <w:t xml:space="preserve">For biomonitoring of </w:t>
      </w:r>
      <w:r>
        <w:rPr>
          <w:b w:val="0"/>
          <w:bCs/>
        </w:rPr>
        <w:t xml:space="preserve">lake </w:t>
      </w:r>
      <w:r w:rsidRPr="00FB50CF">
        <w:rPr>
          <w:b w:val="0"/>
          <w:bCs/>
        </w:rPr>
        <w:t>ecosystems, the use of functional</w:t>
      </w:r>
      <w:r>
        <w:rPr>
          <w:b w:val="0"/>
          <w:bCs/>
        </w:rPr>
        <w:t xml:space="preserve"> diversity </w:t>
      </w:r>
      <w:r w:rsidRPr="00FB50CF">
        <w:rPr>
          <w:b w:val="0"/>
          <w:bCs/>
        </w:rPr>
        <w:t xml:space="preserve">has been proposed as an alternative to more highly resolved taxonomic identification. </w:t>
      </w:r>
      <w:r w:rsidRPr="001C1263">
        <w:rPr>
          <w:b w:val="0"/>
          <w:bCs/>
        </w:rPr>
        <w:t xml:space="preserve">Zooplankton functional diversity was </w:t>
      </w:r>
      <w:r>
        <w:rPr>
          <w:b w:val="0"/>
          <w:bCs/>
        </w:rPr>
        <w:t xml:space="preserve">related to </w:t>
      </w:r>
      <w:r>
        <w:rPr>
          <w:b w:val="0"/>
          <w:bCs/>
        </w:rPr>
        <w:lastRenderedPageBreak/>
        <w:t xml:space="preserve">their trophic groups and the trophic status of the lake ecosystem, showing that </w:t>
      </w:r>
      <w:r w:rsidRPr="00924525">
        <w:rPr>
          <w:b w:val="0"/>
          <w:bCs/>
        </w:rPr>
        <w:t xml:space="preserve">zooplankton </w:t>
      </w:r>
      <w:r>
        <w:rPr>
          <w:b w:val="0"/>
          <w:bCs/>
        </w:rPr>
        <w:t xml:space="preserve">size-based </w:t>
      </w:r>
      <w:r w:rsidRPr="00924525">
        <w:rPr>
          <w:b w:val="0"/>
          <w:bCs/>
        </w:rPr>
        <w:t>community</w:t>
      </w:r>
      <w:r>
        <w:rPr>
          <w:b w:val="0"/>
          <w:bCs/>
        </w:rPr>
        <w:t xml:space="preserve"> is </w:t>
      </w:r>
      <w:r w:rsidRPr="00924525">
        <w:rPr>
          <w:b w:val="0"/>
          <w:bCs/>
        </w:rPr>
        <w:t xml:space="preserve">strongly associated with </w:t>
      </w:r>
      <w:r>
        <w:rPr>
          <w:b w:val="0"/>
          <w:bCs/>
        </w:rPr>
        <w:t xml:space="preserve">trophic conditions of the lake. Therefore, the </w:t>
      </w:r>
      <w:r w:rsidRPr="00FB50CF">
        <w:rPr>
          <w:b w:val="0"/>
          <w:bCs/>
        </w:rPr>
        <w:t>use of size–abundance relationship</w:t>
      </w:r>
      <w:r>
        <w:rPr>
          <w:b w:val="0"/>
          <w:bCs/>
        </w:rPr>
        <w:t xml:space="preserve">s </w:t>
      </w:r>
      <w:r w:rsidRPr="00997562">
        <w:rPr>
          <w:b w:val="0"/>
          <w:bCs/>
        </w:rPr>
        <w:t>may play an important role as an indicator of those changing trophic conditions</w:t>
      </w:r>
      <w:r>
        <w:rPr>
          <w:b w:val="0"/>
          <w:bCs/>
        </w:rPr>
        <w:t xml:space="preserve"> by </w:t>
      </w:r>
      <w:r w:rsidRPr="00FB50CF">
        <w:rPr>
          <w:b w:val="0"/>
          <w:bCs/>
        </w:rPr>
        <w:t>link</w:t>
      </w:r>
      <w:r>
        <w:rPr>
          <w:b w:val="0"/>
          <w:bCs/>
        </w:rPr>
        <w:t>ing</w:t>
      </w:r>
      <w:r w:rsidRPr="00FB50CF">
        <w:rPr>
          <w:b w:val="0"/>
          <w:bCs/>
        </w:rPr>
        <w:t xml:space="preserve"> functional diversity with ecosystem functioning.</w:t>
      </w:r>
      <w:r>
        <w:rPr>
          <w:b w:val="0"/>
          <w:bCs/>
        </w:rPr>
        <w:t xml:space="preserve"> </w:t>
      </w:r>
      <w:r w:rsidRPr="00FB50CF">
        <w:rPr>
          <w:b w:val="0"/>
          <w:bCs/>
        </w:rPr>
        <w:t xml:space="preserve">This study offers a potential method of how to monitor </w:t>
      </w:r>
      <w:r>
        <w:rPr>
          <w:b w:val="0"/>
          <w:bCs/>
        </w:rPr>
        <w:t>p</w:t>
      </w:r>
      <w:r w:rsidRPr="00FB50CF">
        <w:rPr>
          <w:b w:val="0"/>
          <w:bCs/>
        </w:rPr>
        <w:t>lankton</w:t>
      </w:r>
      <w:r>
        <w:rPr>
          <w:b w:val="0"/>
          <w:bCs/>
        </w:rPr>
        <w:t>ic</w:t>
      </w:r>
      <w:r w:rsidRPr="00FB50CF">
        <w:rPr>
          <w:b w:val="0"/>
          <w:bCs/>
        </w:rPr>
        <w:t xml:space="preserve"> communities</w:t>
      </w:r>
      <w:r w:rsidR="009A6955">
        <w:rPr>
          <w:b w:val="0"/>
          <w:bCs/>
        </w:rPr>
        <w:t xml:space="preserve"> </w:t>
      </w:r>
      <w:r w:rsidRPr="00FB50CF">
        <w:rPr>
          <w:b w:val="0"/>
          <w:bCs/>
        </w:rPr>
        <w:t>across the</w:t>
      </w:r>
      <w:r w:rsidR="009A6955">
        <w:rPr>
          <w:b w:val="0"/>
          <w:bCs/>
        </w:rPr>
        <w:t xml:space="preserve"> different</w:t>
      </w:r>
      <w:r w:rsidRPr="00FB50CF">
        <w:rPr>
          <w:b w:val="0"/>
          <w:bCs/>
        </w:rPr>
        <w:t xml:space="preserve"> trophic status</w:t>
      </w:r>
      <w:r w:rsidR="009A6955">
        <w:rPr>
          <w:b w:val="0"/>
          <w:bCs/>
        </w:rPr>
        <w:t xml:space="preserve"> of lake ecosystems</w:t>
      </w:r>
      <w:r w:rsidRPr="00FB50CF">
        <w:rPr>
          <w:b w:val="0"/>
          <w:bCs/>
        </w:rPr>
        <w:t>. Therefore, developing a sampling technique that can approach better size-abundance relationship, allow to improve our ability to make prediction about the size-based community architectures. We may be able to predict how changes in the trophic status if lake ecosystems may change planktonic communities in the future. This of course will benefit research, as well as management policies of aquatic ecosystems for their conservation of biodiversity.</w:t>
      </w:r>
    </w:p>
    <w:p w14:paraId="09F7888B" w14:textId="77777777" w:rsidR="006D1BDC" w:rsidRDefault="006D1BDC" w:rsidP="009A6955">
      <w:pPr>
        <w:pStyle w:val="MDPI21heading1"/>
        <w:jc w:val="both"/>
      </w:pPr>
      <w:r>
        <w:t>6. Patents</w:t>
      </w:r>
    </w:p>
    <w:p w14:paraId="783DF31E" w14:textId="77777777" w:rsidR="006D1BDC" w:rsidRDefault="006D1BDC" w:rsidP="009A6955">
      <w:pPr>
        <w:pStyle w:val="MDPI31text"/>
      </w:pPr>
      <w:r>
        <w:t xml:space="preserve">This section is </w:t>
      </w:r>
      <w:r w:rsidR="00252C04">
        <w:t xml:space="preserve">not mandatory but </w:t>
      </w:r>
      <w:r>
        <w:t>may be added if there are patents resulting from the work reported in this manuscript.</w:t>
      </w:r>
    </w:p>
    <w:p w14:paraId="7BA4AFB2" w14:textId="77777777" w:rsidR="006D1BDC" w:rsidRDefault="006D1BDC" w:rsidP="009A6955">
      <w:pPr>
        <w:pStyle w:val="MDPI62BackMatter"/>
        <w:spacing w:before="240"/>
      </w:pPr>
      <w:r w:rsidRPr="00FA04F1">
        <w:rPr>
          <w:b/>
        </w:rPr>
        <w:t>Supplementary Materials:</w:t>
      </w:r>
      <w:r w:rsidR="004407A7">
        <w:rPr>
          <w:b/>
        </w:rPr>
        <w:t xml:space="preserve"> </w:t>
      </w:r>
      <w:r w:rsidR="009867A2">
        <w:t>The following supporting information can be downloaded at: www.mdpi.com/xxx/s1, Figure S1: title; Table S1: title; Video S1: title.</w:t>
      </w:r>
    </w:p>
    <w:p w14:paraId="77F52BC8" w14:textId="77777777" w:rsidR="006D1BDC" w:rsidRPr="00613B31" w:rsidRDefault="006D1BDC" w:rsidP="009A6955">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252C04">
        <w:t xml:space="preserve"> </w:t>
      </w:r>
      <w:r w:rsidR="00252CDC">
        <w:t xml:space="preserve">Please turn to the </w:t>
      </w:r>
      <w:hyperlink r:id="rId12" w:history="1">
        <w:proofErr w:type="spellStart"/>
        <w:r w:rsidR="001738D6">
          <w:rPr>
            <w:rStyle w:val="Hyperlink"/>
          </w:rPr>
          <w:t>CRediT</w:t>
        </w:r>
        <w:proofErr w:type="spellEnd"/>
        <w:r w:rsidR="001738D6">
          <w:rPr>
            <w:rStyle w:val="Hyperlink"/>
          </w:rPr>
          <w:t xml:space="preserve"> taxonomy</w:t>
        </w:r>
      </w:hyperlink>
      <w:r w:rsidR="00252CDC">
        <w:t xml:space="preserve"> </w:t>
      </w:r>
      <w:r w:rsidRPr="00613B31">
        <w:t>for the term explanation. Authorship must be limited to those who have contributed substantially to the work reported.</w:t>
      </w:r>
    </w:p>
    <w:p w14:paraId="139D9C0F" w14:textId="11806660" w:rsidR="006D1BDC" w:rsidRPr="00613B31" w:rsidRDefault="006D1BDC" w:rsidP="009A6955">
      <w:pPr>
        <w:pStyle w:val="MDPI62BackMatter"/>
      </w:pPr>
      <w:r w:rsidRPr="00613B31">
        <w:rPr>
          <w:b/>
        </w:rPr>
        <w:t>Funding:</w:t>
      </w:r>
      <w:r w:rsidRPr="00613B31">
        <w:t xml:space="preserve"> </w:t>
      </w:r>
      <w:r w:rsidR="00BA2FFB" w:rsidRPr="00FB50CF">
        <w:t>This research was funded by a Swiss National Foundation grant called “Scientific Exchange”</w:t>
      </w:r>
      <w:r w:rsidR="00BA2FFB">
        <w:t xml:space="preserve"> </w:t>
      </w:r>
      <w:r w:rsidR="00BA2FFB" w:rsidRPr="00FB50CF">
        <w:t>awarded to Vojsava Gjoni in support of her research visit at the University of Geneva in Switzerland.</w:t>
      </w:r>
    </w:p>
    <w:p w14:paraId="4E3C3E5B" w14:textId="77777777" w:rsidR="00AE55EC" w:rsidRPr="00613B31" w:rsidRDefault="00AE55EC" w:rsidP="009A6955">
      <w:pPr>
        <w:pStyle w:val="MDPI62BackMatter"/>
      </w:pPr>
      <w:bookmarkStart w:id="2" w:name="_Hlk60054323"/>
      <w:r w:rsidRPr="007D75A8">
        <w:rPr>
          <w:b/>
        </w:rPr>
        <w:t xml:space="preserve">Data Availability Statement: </w:t>
      </w:r>
      <w:r w:rsidRPr="007D75A8">
        <w:t xml:space="preserve">In this section, please provide details regarding where data supporting reported results can be found, including links to publicly archived datasets analyzed or generated during the study. Please refer to suggested Data Availability Statements in section “MDPI Research Data Policies” at https://www.mdpi.com/ethics. </w:t>
      </w:r>
      <w:r w:rsidR="00F41F35">
        <w:t>If the study did not report any data, you might add “Not applicable” here</w:t>
      </w:r>
      <w:r w:rsidRPr="007D75A8">
        <w:t>.</w:t>
      </w:r>
    </w:p>
    <w:bookmarkEnd w:id="2"/>
    <w:p w14:paraId="78310824" w14:textId="77777777" w:rsidR="006D1BDC" w:rsidRPr="00613B31" w:rsidRDefault="006D1BDC" w:rsidP="009A6955">
      <w:pPr>
        <w:pStyle w:val="MDPI62BackMatter"/>
      </w:pPr>
      <w:r w:rsidRPr="00613B31">
        <w:rPr>
          <w:b/>
        </w:rPr>
        <w:t>Acknowledgments:</w:t>
      </w:r>
      <w:r w:rsidRPr="00613B31">
        <w:t xml:space="preserve"> </w:t>
      </w:r>
      <w:r w:rsidR="00252C04">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13F1E5BB" w14:textId="77777777" w:rsidR="00BA2FFB" w:rsidRDefault="006D1BDC" w:rsidP="009A6955">
      <w:pPr>
        <w:pStyle w:val="MDPI62BackMatter"/>
      </w:pPr>
      <w:r w:rsidRPr="00613B31">
        <w:rPr>
          <w:b/>
        </w:rPr>
        <w:t>Conflicts of Interest:</w:t>
      </w:r>
      <w:r w:rsidRPr="00613B31">
        <w:t xml:space="preserve"> </w:t>
      </w:r>
      <w:r w:rsidR="00BA2FFB">
        <w:t>The authors declare no conflict of interest. The funders had no role in the design of the study; in the collection, analyses, or interpretation of data; in the writing of the manuscript, or in the decision to publish the results.</w:t>
      </w:r>
    </w:p>
    <w:p w14:paraId="324E95CF" w14:textId="4206F340" w:rsidR="006D1BDC" w:rsidRPr="00613B31" w:rsidRDefault="006D1BDC" w:rsidP="009A6955">
      <w:pPr>
        <w:pStyle w:val="MDPI62BackMatter"/>
        <w:rPr>
          <w:b/>
          <w:bCs/>
          <w:szCs w:val="18"/>
        </w:rPr>
      </w:pPr>
      <w:r w:rsidRPr="00613B31">
        <w:rPr>
          <w:b/>
          <w:bCs/>
          <w:szCs w:val="18"/>
        </w:rPr>
        <w:t>Appendix A</w:t>
      </w:r>
    </w:p>
    <w:p w14:paraId="0BD5E84A" w14:textId="77777777" w:rsidR="006D1BDC" w:rsidRPr="00613B31" w:rsidRDefault="006D1BDC" w:rsidP="009A6955">
      <w:pPr>
        <w:pStyle w:val="MDPI31text"/>
      </w:pPr>
      <w:r w:rsidRPr="00613B31">
        <w:t>The appendix is an optional section that can contain details and data supplemental to the main text</w:t>
      </w:r>
      <w:r w:rsidR="00252CDC">
        <w:t xml:space="preserve">—for example, explanations of experimental </w:t>
      </w:r>
      <w:r w:rsidR="00252C04">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283D1A4D" w14:textId="77777777" w:rsidR="006D1BDC" w:rsidRPr="00613B31" w:rsidRDefault="006D1BDC" w:rsidP="009A6955">
      <w:pPr>
        <w:adjustRightInd w:val="0"/>
        <w:snapToGrid w:val="0"/>
        <w:spacing w:before="240" w:after="60" w:line="228" w:lineRule="auto"/>
        <w:ind w:left="2608"/>
        <w:rPr>
          <w:b/>
          <w:bCs/>
          <w:szCs w:val="18"/>
          <w:lang w:bidi="en-US"/>
        </w:rPr>
      </w:pPr>
      <w:r w:rsidRPr="00613B31">
        <w:rPr>
          <w:b/>
          <w:bCs/>
          <w:szCs w:val="18"/>
          <w:lang w:bidi="en-US"/>
        </w:rPr>
        <w:t>Appendix B</w:t>
      </w:r>
    </w:p>
    <w:p w14:paraId="4B26D763" w14:textId="77777777" w:rsidR="006D1BDC" w:rsidRPr="00613B31" w:rsidRDefault="006D1BDC" w:rsidP="009A6955">
      <w:pPr>
        <w:pStyle w:val="MDPI31text"/>
      </w:pPr>
      <w:r w:rsidRPr="00613B31">
        <w:t xml:space="preserve">All appendix sections must </w:t>
      </w:r>
      <w:r w:rsidR="00252C04">
        <w:t>be cited in the main text. In the appendices, Figures, Tables, etc. should be labeled starting with “A”—e.g., Figure A1, Figure A2, etc.</w:t>
      </w:r>
    </w:p>
    <w:p w14:paraId="530202BB" w14:textId="77777777" w:rsidR="00D86645" w:rsidRDefault="00D86645" w:rsidP="009A6955">
      <w:pPr>
        <w:pStyle w:val="MDPI21heading1"/>
        <w:ind w:left="0"/>
        <w:jc w:val="both"/>
      </w:pPr>
    </w:p>
    <w:p w14:paraId="2C21BB85" w14:textId="57437C3D" w:rsidR="006D1BDC" w:rsidRPr="00FA04F1" w:rsidRDefault="006D1BDC" w:rsidP="009A6955">
      <w:pPr>
        <w:pStyle w:val="MDPI21heading1"/>
        <w:ind w:left="0"/>
        <w:jc w:val="both"/>
      </w:pPr>
      <w:r w:rsidRPr="00FA04F1">
        <w:lastRenderedPageBreak/>
        <w:t>References</w:t>
      </w:r>
    </w:p>
    <w:p w14:paraId="2523ACE4" w14:textId="77777777" w:rsidR="006D1BDC" w:rsidRPr="00325902" w:rsidRDefault="006D1BDC" w:rsidP="009A6955">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64AC7CEB" w14:textId="77777777" w:rsidR="006D1BDC" w:rsidRPr="00325902" w:rsidRDefault="006D1BDC" w:rsidP="009A6955">
      <w:pPr>
        <w:pStyle w:val="MDPI71References"/>
        <w:numPr>
          <w:ilvl w:val="0"/>
          <w:numId w:val="0"/>
        </w:numPr>
        <w:ind w:left="425"/>
      </w:pPr>
    </w:p>
    <w:p w14:paraId="48413842" w14:textId="77777777" w:rsidR="006D1BDC" w:rsidRPr="00325902" w:rsidRDefault="00355F51" w:rsidP="009A6955">
      <w:pPr>
        <w:pStyle w:val="MDPI71References"/>
        <w:numPr>
          <w:ilvl w:val="0"/>
          <w:numId w:val="0"/>
        </w:numPr>
        <w:ind w:left="425"/>
      </w:pPr>
      <w:r>
        <w:t>Citations and references in the Supplementary Materials</w:t>
      </w:r>
      <w:r w:rsidR="00252C04">
        <w:t xml:space="preserve"> are permitted </w:t>
      </w:r>
      <w:r w:rsidR="006D1BDC" w:rsidRPr="00325902">
        <w:t xml:space="preserve">provided that they also appear in the reference list here. </w:t>
      </w:r>
    </w:p>
    <w:p w14:paraId="0918239B" w14:textId="77777777" w:rsidR="006D1BDC" w:rsidRPr="00325902" w:rsidRDefault="006D1BDC" w:rsidP="009A6955">
      <w:pPr>
        <w:pStyle w:val="MDPI71References"/>
        <w:numPr>
          <w:ilvl w:val="0"/>
          <w:numId w:val="0"/>
        </w:numPr>
        <w:ind w:left="425"/>
      </w:pPr>
    </w:p>
    <w:p w14:paraId="7E1AACCC" w14:textId="77777777" w:rsidR="006D1BDC" w:rsidRPr="00325902" w:rsidRDefault="006D1BDC" w:rsidP="009A6955">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252C04">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06416DA" w14:textId="77777777" w:rsidR="006D1BDC" w:rsidRPr="00325902" w:rsidRDefault="006D1BDC" w:rsidP="009A6955">
      <w:pPr>
        <w:pStyle w:val="MDPI71References"/>
        <w:numPr>
          <w:ilvl w:val="0"/>
          <w:numId w:val="0"/>
        </w:numPr>
        <w:ind w:left="425"/>
      </w:pPr>
    </w:p>
    <w:p w14:paraId="7ACD9610" w14:textId="77777777" w:rsidR="006D1BDC" w:rsidRDefault="006D1BDC" w:rsidP="009A6955">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3C02E118" w14:textId="77777777" w:rsidR="006D1BDC" w:rsidRDefault="006D1BDC" w:rsidP="009A6955">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5582242B" w14:textId="77777777" w:rsidR="006D1BDC" w:rsidRDefault="006D1BDC" w:rsidP="009A6955">
      <w:pPr>
        <w:pStyle w:val="MDPI71References"/>
        <w:numPr>
          <w:ilvl w:val="0"/>
          <w:numId w:val="4"/>
        </w:numPr>
        <w:ind w:left="425" w:hanging="425"/>
      </w:pPr>
      <w:r>
        <w:t xml:space="preserve">Author 1, A.; Author 2, B. </w:t>
      </w:r>
      <w:r>
        <w:rPr>
          <w:i/>
        </w:rPr>
        <w:t>Book Title</w:t>
      </w:r>
      <w:r>
        <w:t>, 3rd ed.; Publisher: Publisher Location, Country, 2008; pp. 154–196.</w:t>
      </w:r>
    </w:p>
    <w:p w14:paraId="7CB26646" w14:textId="77777777" w:rsidR="006D1BDC" w:rsidRPr="00325902" w:rsidRDefault="006D1BDC" w:rsidP="009A6955">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9867A2">
        <w:t>year,</w:t>
      </w:r>
      <w:r w:rsidR="009867A2">
        <w:rPr>
          <w:i/>
        </w:rPr>
        <w:t xml:space="preserve"> phrase indicating stage of publication (submitted; accepted; in press)</w:t>
      </w:r>
      <w:r w:rsidRPr="00325902">
        <w:t>.</w:t>
      </w:r>
    </w:p>
    <w:p w14:paraId="630A97C5" w14:textId="77777777" w:rsidR="006D1BDC" w:rsidRPr="00325902" w:rsidRDefault="006D1BDC" w:rsidP="009A6955">
      <w:pPr>
        <w:pStyle w:val="MDPI71References"/>
        <w:numPr>
          <w:ilvl w:val="0"/>
          <w:numId w:val="3"/>
        </w:numPr>
        <w:ind w:left="425" w:hanging="425"/>
      </w:pPr>
      <w:r w:rsidRPr="00325902">
        <w:t>Author 1, A.B. (University, City, State, Country); Author 2, C. (Institute, City, State, Country). Personal communication, 2012.</w:t>
      </w:r>
    </w:p>
    <w:p w14:paraId="286D42A6" w14:textId="77777777" w:rsidR="006D1BDC" w:rsidRPr="00325902" w:rsidRDefault="006D1BDC" w:rsidP="009A6955">
      <w:pPr>
        <w:pStyle w:val="MDPI71References"/>
        <w:numPr>
          <w:ilvl w:val="0"/>
          <w:numId w:val="3"/>
        </w:numPr>
        <w:ind w:left="425" w:hanging="425"/>
      </w:pPr>
      <w:r w:rsidRPr="00325902">
        <w:t xml:space="preserve">Author 1, A.B.; Author 2, C.D.; Author 3, E.F. Title of Presentation. </w:t>
      </w:r>
      <w:r w:rsidR="009867A2">
        <w:t>In Proceedings of the Name of the Conference, Location of Conference, Country, Date of Conference (Day Month Year).</w:t>
      </w:r>
    </w:p>
    <w:p w14:paraId="02A2AB3B" w14:textId="77777777" w:rsidR="006D1BDC" w:rsidRPr="00325902" w:rsidRDefault="006D1BDC" w:rsidP="009A6955">
      <w:pPr>
        <w:pStyle w:val="MDPI71References"/>
        <w:numPr>
          <w:ilvl w:val="0"/>
          <w:numId w:val="3"/>
        </w:numPr>
        <w:ind w:left="425" w:hanging="425"/>
      </w:pPr>
      <w:r w:rsidRPr="00325902">
        <w:t>Author 1, A.B. Title of Thesis. Level of Thesis, Degree-Granting University, Location of University, Date of Completion.</w:t>
      </w:r>
    </w:p>
    <w:p w14:paraId="358FB081" w14:textId="77777777" w:rsidR="006D1BDC" w:rsidRDefault="006D1BDC" w:rsidP="009A6955">
      <w:pPr>
        <w:pStyle w:val="MDPI71References"/>
        <w:numPr>
          <w:ilvl w:val="0"/>
          <w:numId w:val="3"/>
        </w:numPr>
        <w:ind w:left="425" w:hanging="425"/>
      </w:pPr>
      <w:r w:rsidRPr="00325902">
        <w:t>Title of Site. Available online: URL (accessed on Day Month Year).</w:t>
      </w:r>
    </w:p>
    <w:sectPr w:rsidR="006D1BDC" w:rsidSect="000541A0">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F1292" w14:textId="77777777" w:rsidR="00837375" w:rsidRDefault="00837375">
      <w:pPr>
        <w:spacing w:line="240" w:lineRule="auto"/>
      </w:pPr>
      <w:r>
        <w:separator/>
      </w:r>
    </w:p>
  </w:endnote>
  <w:endnote w:type="continuationSeparator" w:id="0">
    <w:p w14:paraId="1FD2FF1C" w14:textId="77777777" w:rsidR="00837375" w:rsidRDefault="00837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E9870" w14:textId="77777777" w:rsidR="00290706" w:rsidRPr="00786E35" w:rsidRDefault="00290706" w:rsidP="00E8470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F069" w14:textId="77777777" w:rsidR="00290706" w:rsidRDefault="00290706" w:rsidP="00F13373">
    <w:pPr>
      <w:pBdr>
        <w:top w:val="single" w:sz="4" w:space="0" w:color="000000"/>
      </w:pBdr>
      <w:tabs>
        <w:tab w:val="right" w:pos="8844"/>
      </w:tabs>
      <w:adjustRightInd w:val="0"/>
      <w:snapToGrid w:val="0"/>
      <w:spacing w:before="480" w:line="100" w:lineRule="exact"/>
      <w:jc w:val="left"/>
      <w:rPr>
        <w:i/>
        <w:sz w:val="16"/>
        <w:szCs w:val="16"/>
      </w:rPr>
    </w:pPr>
  </w:p>
  <w:p w14:paraId="1FC6B713" w14:textId="77777777" w:rsidR="00290706" w:rsidRPr="00372FCD" w:rsidRDefault="00290706" w:rsidP="00126F73">
    <w:pPr>
      <w:tabs>
        <w:tab w:val="right" w:pos="10466"/>
      </w:tabs>
      <w:adjustRightInd w:val="0"/>
      <w:snapToGrid w:val="0"/>
      <w:spacing w:line="240" w:lineRule="auto"/>
      <w:rPr>
        <w:sz w:val="16"/>
        <w:szCs w:val="16"/>
        <w:lang w:val="fr-CH"/>
      </w:rPr>
    </w:pPr>
    <w:r w:rsidRPr="00031C5F">
      <w:rPr>
        <w:i/>
        <w:sz w:val="16"/>
        <w:szCs w:val="16"/>
      </w:rPr>
      <w:t>Diversity</w:t>
    </w:r>
    <w:r>
      <w:rPr>
        <w:i/>
        <w:sz w:val="16"/>
        <w:szCs w:val="16"/>
      </w:rPr>
      <w:t xml:space="preserve"> </w:t>
    </w:r>
    <w:r>
      <w:rPr>
        <w:b/>
        <w:bCs/>
        <w:iCs/>
        <w:sz w:val="16"/>
        <w:szCs w:val="16"/>
      </w:rPr>
      <w:t>2022</w:t>
    </w:r>
    <w:r w:rsidRPr="00D67045">
      <w:rPr>
        <w:bCs/>
        <w:iCs/>
        <w:sz w:val="16"/>
        <w:szCs w:val="16"/>
      </w:rPr>
      <w:t>,</w:t>
    </w:r>
    <w:r>
      <w:rPr>
        <w:bCs/>
        <w:i/>
        <w:iCs/>
        <w:sz w:val="16"/>
        <w:szCs w:val="16"/>
      </w:rPr>
      <w:t xml:space="preserve"> 14</w:t>
    </w:r>
    <w:r w:rsidRPr="00D67045">
      <w:rPr>
        <w:bCs/>
        <w:iCs/>
        <w:sz w:val="16"/>
        <w:szCs w:val="16"/>
      </w:rPr>
      <w:t xml:space="preserve">, </w:t>
    </w:r>
    <w:r>
      <w:rPr>
        <w:bCs/>
        <w:iCs/>
        <w:sz w:val="16"/>
        <w:szCs w:val="16"/>
      </w:rPr>
      <w:t>x. https://doi.org/10.3390/xxxxx</w:t>
    </w:r>
    <w:r w:rsidRPr="00372FCD">
      <w:rPr>
        <w:sz w:val="16"/>
        <w:szCs w:val="16"/>
        <w:lang w:val="fr-CH"/>
      </w:rPr>
      <w:tab/>
      <w:t>www.mdpi.com/journal/</w:t>
    </w:r>
    <w:r w:rsidRPr="00031C5F">
      <w:rPr>
        <w:sz w:val="16"/>
        <w:szCs w:val="16"/>
      </w:rPr>
      <w:t>diversity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74F7" w14:textId="77777777" w:rsidR="00837375" w:rsidRDefault="00837375">
      <w:pPr>
        <w:spacing w:line="240" w:lineRule="auto"/>
      </w:pPr>
      <w:r>
        <w:separator/>
      </w:r>
    </w:p>
  </w:footnote>
  <w:footnote w:type="continuationSeparator" w:id="0">
    <w:p w14:paraId="16B73919" w14:textId="77777777" w:rsidR="00837375" w:rsidRDefault="008373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0DAA9" w14:textId="77777777" w:rsidR="00290706" w:rsidRDefault="00290706" w:rsidP="00E8470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A2E78" w14:textId="77777777" w:rsidR="00290706" w:rsidRDefault="00290706" w:rsidP="00126F73">
    <w:pPr>
      <w:tabs>
        <w:tab w:val="right" w:pos="10466"/>
      </w:tabs>
      <w:adjustRightInd w:val="0"/>
      <w:snapToGrid w:val="0"/>
      <w:spacing w:line="240" w:lineRule="auto"/>
      <w:rPr>
        <w:sz w:val="16"/>
      </w:rPr>
    </w:pPr>
    <w:r>
      <w:rPr>
        <w:i/>
        <w:sz w:val="16"/>
      </w:rPr>
      <w:t xml:space="preserve">Diversity </w:t>
    </w:r>
    <w:r>
      <w:rPr>
        <w:b/>
        <w:sz w:val="16"/>
      </w:rPr>
      <w:t>2022</w:t>
    </w:r>
    <w:r w:rsidRPr="00D67045">
      <w:rPr>
        <w:sz w:val="16"/>
      </w:rPr>
      <w:t>,</w:t>
    </w:r>
    <w:r>
      <w:rPr>
        <w:i/>
        <w:sz w:val="16"/>
      </w:rPr>
      <w:t xml:space="preserve"> 14</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4</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DD55B2D" w14:textId="77777777" w:rsidR="00290706" w:rsidRPr="001F6022" w:rsidRDefault="00290706" w:rsidP="00F13373">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290706" w:rsidRPr="00126F73" w14:paraId="1D8CDC09" w14:textId="77777777" w:rsidTr="00F41F35">
      <w:trPr>
        <w:trHeight w:val="686"/>
      </w:trPr>
      <w:tc>
        <w:tcPr>
          <w:tcW w:w="3679" w:type="dxa"/>
          <w:shd w:val="clear" w:color="auto" w:fill="auto"/>
          <w:vAlign w:val="center"/>
        </w:tcPr>
        <w:p w14:paraId="078703B1" w14:textId="77777777" w:rsidR="00290706" w:rsidRPr="00173650" w:rsidRDefault="00290706" w:rsidP="00126F73">
          <w:pPr>
            <w:pStyle w:val="Header"/>
            <w:pBdr>
              <w:bottom w:val="none" w:sz="0" w:space="0" w:color="auto"/>
            </w:pBdr>
            <w:jc w:val="left"/>
            <w:rPr>
              <w:rFonts w:eastAsia="DengXian"/>
              <w:b/>
              <w:bCs/>
            </w:rPr>
          </w:pPr>
          <w:r w:rsidRPr="00173650">
            <w:rPr>
              <w:rFonts w:eastAsia="DengXian"/>
              <w:b/>
              <w:bCs/>
            </w:rPr>
            <w:drawing>
              <wp:inline distT="0" distB="0" distL="0" distR="0" wp14:anchorId="2E1DA12C" wp14:editId="41BCEB14">
                <wp:extent cx="1600200" cy="436245"/>
                <wp:effectExtent l="0" t="0" r="0" b="0"/>
                <wp:docPr id="1" name="Picture 3" descr="C:\Users\home\AppData\Local\Temp\HZ$D.082.3294\d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94\diversit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p>
      </w:tc>
      <w:tc>
        <w:tcPr>
          <w:tcW w:w="4535" w:type="dxa"/>
          <w:shd w:val="clear" w:color="auto" w:fill="auto"/>
          <w:vAlign w:val="center"/>
        </w:tcPr>
        <w:p w14:paraId="61A53F04" w14:textId="77777777" w:rsidR="00290706" w:rsidRPr="00173650" w:rsidRDefault="00290706" w:rsidP="00126F73">
          <w:pPr>
            <w:pStyle w:val="Header"/>
            <w:pBdr>
              <w:bottom w:val="none" w:sz="0" w:space="0" w:color="auto"/>
            </w:pBdr>
            <w:rPr>
              <w:rFonts w:eastAsia="DengXian"/>
              <w:b/>
              <w:bCs/>
            </w:rPr>
          </w:pPr>
        </w:p>
      </w:tc>
      <w:tc>
        <w:tcPr>
          <w:tcW w:w="2273" w:type="dxa"/>
          <w:shd w:val="clear" w:color="auto" w:fill="auto"/>
          <w:vAlign w:val="center"/>
        </w:tcPr>
        <w:p w14:paraId="1B6F729E" w14:textId="77777777" w:rsidR="00290706" w:rsidRPr="00173650" w:rsidRDefault="00290706" w:rsidP="00F41F35">
          <w:pPr>
            <w:pStyle w:val="Header"/>
            <w:pBdr>
              <w:bottom w:val="none" w:sz="0" w:space="0" w:color="auto"/>
            </w:pBdr>
            <w:jc w:val="right"/>
            <w:rPr>
              <w:rFonts w:eastAsia="DengXian"/>
              <w:b/>
              <w:bCs/>
            </w:rPr>
          </w:pPr>
          <w:r>
            <w:rPr>
              <w:rFonts w:eastAsia="DengXian"/>
              <w:b/>
              <w:bCs/>
            </w:rPr>
            <w:drawing>
              <wp:inline distT="0" distB="0" distL="0" distR="0" wp14:anchorId="07932CCB" wp14:editId="342A2902">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3FE2076E" w14:textId="77777777" w:rsidR="00290706" w:rsidRPr="005117CA" w:rsidRDefault="00290706" w:rsidP="00F13373">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4FD4"/>
    <w:multiLevelType w:val="hybridMultilevel"/>
    <w:tmpl w:val="00C868E8"/>
    <w:lvl w:ilvl="0" w:tplc="452E6B9E">
      <w:start w:val="1"/>
      <w:numFmt w:val="decimal"/>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1" w15:restartNumberingAfterBreak="0">
    <w:nsid w:val="18B468F5"/>
    <w:multiLevelType w:val="hybridMultilevel"/>
    <w:tmpl w:val="2C5045A6"/>
    <w:lvl w:ilvl="0" w:tplc="470CF8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3890080"/>
    <w:multiLevelType w:val="hybridMultilevel"/>
    <w:tmpl w:val="4E9AF442"/>
    <w:lvl w:ilvl="0" w:tplc="7472B99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DF526E6"/>
    <w:multiLevelType w:val="hybridMultilevel"/>
    <w:tmpl w:val="3962BF1A"/>
    <w:lvl w:ilvl="0" w:tplc="B6961E4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11DBC"/>
    <w:multiLevelType w:val="hybridMultilevel"/>
    <w:tmpl w:val="766A2AA8"/>
    <w:lvl w:ilvl="0" w:tplc="2010879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2"/>
  </w:num>
  <w:num w:numId="8">
    <w:abstractNumId w:val="9"/>
  </w:num>
  <w:num w:numId="9">
    <w:abstractNumId w:val="2"/>
  </w:num>
  <w:num w:numId="10">
    <w:abstractNumId w:val="9"/>
  </w:num>
  <w:num w:numId="11">
    <w:abstractNumId w:val="2"/>
  </w:num>
  <w:num w:numId="12">
    <w:abstractNumId w:val="11"/>
  </w:num>
  <w:num w:numId="13">
    <w:abstractNumId w:val="9"/>
  </w:num>
  <w:num w:numId="14">
    <w:abstractNumId w:val="2"/>
  </w:num>
  <w:num w:numId="15">
    <w:abstractNumId w:val="1"/>
  </w:num>
  <w:num w:numId="16">
    <w:abstractNumId w:val="8"/>
  </w:num>
  <w:num w:numId="17">
    <w:abstractNumId w:val="1"/>
  </w:num>
  <w:num w:numId="18">
    <w:abstractNumId w:val="9"/>
  </w:num>
  <w:num w:numId="19">
    <w:abstractNumId w:val="2"/>
  </w:num>
  <w:num w:numId="20">
    <w:abstractNumId w:val="1"/>
  </w:num>
  <w:num w:numId="21">
    <w:abstractNumId w:val="12"/>
  </w:num>
  <w:num w:numId="22">
    <w:abstractNumId w:val="3"/>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6A"/>
    <w:rsid w:val="00007D58"/>
    <w:rsid w:val="000119B4"/>
    <w:rsid w:val="000541A0"/>
    <w:rsid w:val="00060C78"/>
    <w:rsid w:val="00066F0C"/>
    <w:rsid w:val="00083167"/>
    <w:rsid w:val="00084BA5"/>
    <w:rsid w:val="00090752"/>
    <w:rsid w:val="00091C57"/>
    <w:rsid w:val="0009635A"/>
    <w:rsid w:val="000A0DE1"/>
    <w:rsid w:val="000A354A"/>
    <w:rsid w:val="000A4139"/>
    <w:rsid w:val="000B1983"/>
    <w:rsid w:val="000B2F46"/>
    <w:rsid w:val="000B780B"/>
    <w:rsid w:val="000D1A30"/>
    <w:rsid w:val="000D3365"/>
    <w:rsid w:val="000E5AEA"/>
    <w:rsid w:val="000F23FB"/>
    <w:rsid w:val="000F60B4"/>
    <w:rsid w:val="001114F7"/>
    <w:rsid w:val="001179CB"/>
    <w:rsid w:val="00126F73"/>
    <w:rsid w:val="00135849"/>
    <w:rsid w:val="00135E64"/>
    <w:rsid w:val="0014565D"/>
    <w:rsid w:val="00147D46"/>
    <w:rsid w:val="00173650"/>
    <w:rsid w:val="001738D6"/>
    <w:rsid w:val="00175605"/>
    <w:rsid w:val="00176318"/>
    <w:rsid w:val="001852F3"/>
    <w:rsid w:val="00195482"/>
    <w:rsid w:val="001A01AD"/>
    <w:rsid w:val="001A4944"/>
    <w:rsid w:val="001A7F1E"/>
    <w:rsid w:val="001B094D"/>
    <w:rsid w:val="001B515F"/>
    <w:rsid w:val="001E04AC"/>
    <w:rsid w:val="001E2AEB"/>
    <w:rsid w:val="001F28EE"/>
    <w:rsid w:val="001F3402"/>
    <w:rsid w:val="001F42C9"/>
    <w:rsid w:val="0021518A"/>
    <w:rsid w:val="00236A90"/>
    <w:rsid w:val="00244330"/>
    <w:rsid w:val="00252C04"/>
    <w:rsid w:val="00252CDC"/>
    <w:rsid w:val="002718F7"/>
    <w:rsid w:val="0027775F"/>
    <w:rsid w:val="00280E54"/>
    <w:rsid w:val="00290706"/>
    <w:rsid w:val="002A2650"/>
    <w:rsid w:val="002B5976"/>
    <w:rsid w:val="002D60EC"/>
    <w:rsid w:val="002D613A"/>
    <w:rsid w:val="002D6EAC"/>
    <w:rsid w:val="002E6EBA"/>
    <w:rsid w:val="002F4892"/>
    <w:rsid w:val="00307444"/>
    <w:rsid w:val="00321B4D"/>
    <w:rsid w:val="00326141"/>
    <w:rsid w:val="0033098B"/>
    <w:rsid w:val="00330A08"/>
    <w:rsid w:val="00331606"/>
    <w:rsid w:val="0033737D"/>
    <w:rsid w:val="00355F51"/>
    <w:rsid w:val="00393F1C"/>
    <w:rsid w:val="0039573E"/>
    <w:rsid w:val="00397474"/>
    <w:rsid w:val="003A2681"/>
    <w:rsid w:val="003A50D3"/>
    <w:rsid w:val="003B1053"/>
    <w:rsid w:val="003C0266"/>
    <w:rsid w:val="003C3FB6"/>
    <w:rsid w:val="003C7EE6"/>
    <w:rsid w:val="003E3E2B"/>
    <w:rsid w:val="003E6ACE"/>
    <w:rsid w:val="003F3F8D"/>
    <w:rsid w:val="003F4FC3"/>
    <w:rsid w:val="00401D30"/>
    <w:rsid w:val="00404574"/>
    <w:rsid w:val="00417752"/>
    <w:rsid w:val="004407A7"/>
    <w:rsid w:val="004423AD"/>
    <w:rsid w:val="00471550"/>
    <w:rsid w:val="0047420C"/>
    <w:rsid w:val="00491A7D"/>
    <w:rsid w:val="00492058"/>
    <w:rsid w:val="004A6B07"/>
    <w:rsid w:val="004A74D1"/>
    <w:rsid w:val="004B3DB7"/>
    <w:rsid w:val="004B7519"/>
    <w:rsid w:val="004C140E"/>
    <w:rsid w:val="004C574F"/>
    <w:rsid w:val="004D30B2"/>
    <w:rsid w:val="004E52BE"/>
    <w:rsid w:val="0050654F"/>
    <w:rsid w:val="005117CA"/>
    <w:rsid w:val="0051245A"/>
    <w:rsid w:val="00516DA1"/>
    <w:rsid w:val="00527A6F"/>
    <w:rsid w:val="0053024D"/>
    <w:rsid w:val="00531CB1"/>
    <w:rsid w:val="00547CD5"/>
    <w:rsid w:val="005564FA"/>
    <w:rsid w:val="005602D0"/>
    <w:rsid w:val="00570D20"/>
    <w:rsid w:val="00574706"/>
    <w:rsid w:val="005824A8"/>
    <w:rsid w:val="00597836"/>
    <w:rsid w:val="005A0717"/>
    <w:rsid w:val="005A1E9C"/>
    <w:rsid w:val="005A2B26"/>
    <w:rsid w:val="005A587D"/>
    <w:rsid w:val="005A6E86"/>
    <w:rsid w:val="005E0161"/>
    <w:rsid w:val="005E2F3D"/>
    <w:rsid w:val="005E461F"/>
    <w:rsid w:val="005F0653"/>
    <w:rsid w:val="005F169C"/>
    <w:rsid w:val="00642837"/>
    <w:rsid w:val="00665A6C"/>
    <w:rsid w:val="00676693"/>
    <w:rsid w:val="00686D84"/>
    <w:rsid w:val="00692393"/>
    <w:rsid w:val="006B4F78"/>
    <w:rsid w:val="006C3038"/>
    <w:rsid w:val="006D1BDC"/>
    <w:rsid w:val="006F5B4F"/>
    <w:rsid w:val="0070219B"/>
    <w:rsid w:val="00713B07"/>
    <w:rsid w:val="007157E9"/>
    <w:rsid w:val="00722039"/>
    <w:rsid w:val="00722D4E"/>
    <w:rsid w:val="00723097"/>
    <w:rsid w:val="0073598F"/>
    <w:rsid w:val="00744756"/>
    <w:rsid w:val="00751E21"/>
    <w:rsid w:val="0075210C"/>
    <w:rsid w:val="0075640D"/>
    <w:rsid w:val="0076380A"/>
    <w:rsid w:val="00763AED"/>
    <w:rsid w:val="0077222B"/>
    <w:rsid w:val="007919D1"/>
    <w:rsid w:val="007A68CF"/>
    <w:rsid w:val="007B0DF4"/>
    <w:rsid w:val="007B1618"/>
    <w:rsid w:val="007D4D4E"/>
    <w:rsid w:val="007E36A4"/>
    <w:rsid w:val="007E4766"/>
    <w:rsid w:val="007F4AAB"/>
    <w:rsid w:val="007F649C"/>
    <w:rsid w:val="00800EE1"/>
    <w:rsid w:val="008019CC"/>
    <w:rsid w:val="00804C15"/>
    <w:rsid w:val="00813A61"/>
    <w:rsid w:val="00815FA6"/>
    <w:rsid w:val="00820152"/>
    <w:rsid w:val="00822CE4"/>
    <w:rsid w:val="00826190"/>
    <w:rsid w:val="008269A2"/>
    <w:rsid w:val="00837375"/>
    <w:rsid w:val="0084158F"/>
    <w:rsid w:val="00842A0F"/>
    <w:rsid w:val="00847F4D"/>
    <w:rsid w:val="0085212F"/>
    <w:rsid w:val="0085220C"/>
    <w:rsid w:val="00855C79"/>
    <w:rsid w:val="00862B87"/>
    <w:rsid w:val="00866180"/>
    <w:rsid w:val="008674E5"/>
    <w:rsid w:val="00867607"/>
    <w:rsid w:val="00876A66"/>
    <w:rsid w:val="00883812"/>
    <w:rsid w:val="0088682B"/>
    <w:rsid w:val="008871EB"/>
    <w:rsid w:val="0089556D"/>
    <w:rsid w:val="008D0A3C"/>
    <w:rsid w:val="008D3E6A"/>
    <w:rsid w:val="008E0F20"/>
    <w:rsid w:val="009046F9"/>
    <w:rsid w:val="00904C30"/>
    <w:rsid w:val="00905310"/>
    <w:rsid w:val="009210DE"/>
    <w:rsid w:val="00926E9E"/>
    <w:rsid w:val="00932BE0"/>
    <w:rsid w:val="00935D09"/>
    <w:rsid w:val="00941924"/>
    <w:rsid w:val="00950C4F"/>
    <w:rsid w:val="009545D3"/>
    <w:rsid w:val="009546D1"/>
    <w:rsid w:val="00955360"/>
    <w:rsid w:val="00970AD0"/>
    <w:rsid w:val="00975E86"/>
    <w:rsid w:val="00983D83"/>
    <w:rsid w:val="009867A2"/>
    <w:rsid w:val="0098731D"/>
    <w:rsid w:val="009A6955"/>
    <w:rsid w:val="009B1CDB"/>
    <w:rsid w:val="009B5AA6"/>
    <w:rsid w:val="009D0FC5"/>
    <w:rsid w:val="009D416A"/>
    <w:rsid w:val="009E0584"/>
    <w:rsid w:val="009E6BB4"/>
    <w:rsid w:val="009F21FF"/>
    <w:rsid w:val="009F70E6"/>
    <w:rsid w:val="00A03267"/>
    <w:rsid w:val="00A10566"/>
    <w:rsid w:val="00A147F9"/>
    <w:rsid w:val="00A26B03"/>
    <w:rsid w:val="00A30FC2"/>
    <w:rsid w:val="00A35F3D"/>
    <w:rsid w:val="00A41B02"/>
    <w:rsid w:val="00A42D4C"/>
    <w:rsid w:val="00A43514"/>
    <w:rsid w:val="00A44CB0"/>
    <w:rsid w:val="00A837A1"/>
    <w:rsid w:val="00A83FD6"/>
    <w:rsid w:val="00AB4667"/>
    <w:rsid w:val="00AB50E2"/>
    <w:rsid w:val="00AD0C8B"/>
    <w:rsid w:val="00AD1EC1"/>
    <w:rsid w:val="00AE55EC"/>
    <w:rsid w:val="00AE5CB1"/>
    <w:rsid w:val="00AF6962"/>
    <w:rsid w:val="00AF7522"/>
    <w:rsid w:val="00B074DD"/>
    <w:rsid w:val="00B1115B"/>
    <w:rsid w:val="00B23839"/>
    <w:rsid w:val="00B23CAD"/>
    <w:rsid w:val="00B2584C"/>
    <w:rsid w:val="00B301A0"/>
    <w:rsid w:val="00B31CD2"/>
    <w:rsid w:val="00B32AF4"/>
    <w:rsid w:val="00B3524D"/>
    <w:rsid w:val="00B40E48"/>
    <w:rsid w:val="00B4237F"/>
    <w:rsid w:val="00B43D88"/>
    <w:rsid w:val="00B60DD8"/>
    <w:rsid w:val="00B70CB7"/>
    <w:rsid w:val="00B72604"/>
    <w:rsid w:val="00B85D42"/>
    <w:rsid w:val="00B91BBF"/>
    <w:rsid w:val="00B9275A"/>
    <w:rsid w:val="00BA2FFB"/>
    <w:rsid w:val="00BA7956"/>
    <w:rsid w:val="00BB458B"/>
    <w:rsid w:val="00BD066D"/>
    <w:rsid w:val="00BD1B2E"/>
    <w:rsid w:val="00BD4B42"/>
    <w:rsid w:val="00BE5B15"/>
    <w:rsid w:val="00BE6737"/>
    <w:rsid w:val="00BE6813"/>
    <w:rsid w:val="00C06AB6"/>
    <w:rsid w:val="00C20DEC"/>
    <w:rsid w:val="00C25BBA"/>
    <w:rsid w:val="00C3382C"/>
    <w:rsid w:val="00C339C0"/>
    <w:rsid w:val="00C52D67"/>
    <w:rsid w:val="00C662FE"/>
    <w:rsid w:val="00C76C31"/>
    <w:rsid w:val="00C77157"/>
    <w:rsid w:val="00C87074"/>
    <w:rsid w:val="00C93C64"/>
    <w:rsid w:val="00C95AB5"/>
    <w:rsid w:val="00CA4465"/>
    <w:rsid w:val="00CB2428"/>
    <w:rsid w:val="00CC5BE3"/>
    <w:rsid w:val="00CC5D23"/>
    <w:rsid w:val="00CC79DE"/>
    <w:rsid w:val="00CE4DBC"/>
    <w:rsid w:val="00CF48D3"/>
    <w:rsid w:val="00CF7A5A"/>
    <w:rsid w:val="00D50197"/>
    <w:rsid w:val="00D6083B"/>
    <w:rsid w:val="00D66D8F"/>
    <w:rsid w:val="00D67045"/>
    <w:rsid w:val="00D82D7B"/>
    <w:rsid w:val="00D86381"/>
    <w:rsid w:val="00D86645"/>
    <w:rsid w:val="00DA5465"/>
    <w:rsid w:val="00DB0EC5"/>
    <w:rsid w:val="00DB161F"/>
    <w:rsid w:val="00DB4267"/>
    <w:rsid w:val="00DB7B91"/>
    <w:rsid w:val="00DC1C66"/>
    <w:rsid w:val="00DC396F"/>
    <w:rsid w:val="00DE5331"/>
    <w:rsid w:val="00E00D7F"/>
    <w:rsid w:val="00E01299"/>
    <w:rsid w:val="00E0627D"/>
    <w:rsid w:val="00E07619"/>
    <w:rsid w:val="00E171CF"/>
    <w:rsid w:val="00E222FE"/>
    <w:rsid w:val="00E2421D"/>
    <w:rsid w:val="00E24E5A"/>
    <w:rsid w:val="00E27DCC"/>
    <w:rsid w:val="00E33834"/>
    <w:rsid w:val="00E36074"/>
    <w:rsid w:val="00E36728"/>
    <w:rsid w:val="00E52EA6"/>
    <w:rsid w:val="00E77634"/>
    <w:rsid w:val="00E80482"/>
    <w:rsid w:val="00E8283E"/>
    <w:rsid w:val="00E82852"/>
    <w:rsid w:val="00E84705"/>
    <w:rsid w:val="00E8528E"/>
    <w:rsid w:val="00E956B9"/>
    <w:rsid w:val="00E97158"/>
    <w:rsid w:val="00EA062D"/>
    <w:rsid w:val="00EA1C7F"/>
    <w:rsid w:val="00EB209D"/>
    <w:rsid w:val="00ED156F"/>
    <w:rsid w:val="00ED3C11"/>
    <w:rsid w:val="00EE2B3F"/>
    <w:rsid w:val="00EF22FA"/>
    <w:rsid w:val="00EF59D5"/>
    <w:rsid w:val="00F018D5"/>
    <w:rsid w:val="00F05924"/>
    <w:rsid w:val="00F10DFD"/>
    <w:rsid w:val="00F13373"/>
    <w:rsid w:val="00F36CA9"/>
    <w:rsid w:val="00F41F35"/>
    <w:rsid w:val="00F6044A"/>
    <w:rsid w:val="00F800CF"/>
    <w:rsid w:val="00F86C49"/>
    <w:rsid w:val="00F87FB4"/>
    <w:rsid w:val="00F91257"/>
    <w:rsid w:val="00F95666"/>
    <w:rsid w:val="00FA0486"/>
    <w:rsid w:val="00FA1C75"/>
    <w:rsid w:val="00FA2DB3"/>
    <w:rsid w:val="00FB543A"/>
    <w:rsid w:val="00FE0FB7"/>
    <w:rsid w:val="00FE7CFA"/>
    <w:rsid w:val="00FF03EC"/>
    <w:rsid w:val="00FF3028"/>
    <w:rsid w:val="00FF6F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01D83"/>
  <w15:docId w15:val="{C6FA5F5B-5182-7F43-BCE6-53F9E671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693"/>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6D1BD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6D1BD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6D1BD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6D1BDC"/>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6D1BD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6D1BD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6D1BD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6D1BD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7B161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D1BD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D1BD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6D1BDC"/>
    <w:rPr>
      <w:rFonts w:ascii="Palatino Linotype" w:hAnsi="Palatino Linotype"/>
      <w:noProof/>
      <w:color w:val="000000"/>
      <w:szCs w:val="18"/>
    </w:rPr>
  </w:style>
  <w:style w:type="paragraph" w:styleId="Header">
    <w:name w:val="header"/>
    <w:basedOn w:val="Normal"/>
    <w:link w:val="HeaderChar"/>
    <w:uiPriority w:val="99"/>
    <w:rsid w:val="006D1BD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6D1BDC"/>
    <w:rPr>
      <w:rFonts w:ascii="Palatino Linotype" w:hAnsi="Palatino Linotype"/>
      <w:noProof/>
      <w:color w:val="000000"/>
      <w:szCs w:val="18"/>
    </w:rPr>
  </w:style>
  <w:style w:type="paragraph" w:customStyle="1" w:styleId="MDPIheaderjournallogo">
    <w:name w:val="MDPI_header_journal_logo"/>
    <w:qFormat/>
    <w:rsid w:val="006D1BD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D1BDC"/>
    <w:pPr>
      <w:ind w:firstLine="0"/>
    </w:pPr>
  </w:style>
  <w:style w:type="paragraph" w:customStyle="1" w:styleId="MDPI31text">
    <w:name w:val="MDPI_3.1_text"/>
    <w:qFormat/>
    <w:rsid w:val="0009635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D1BD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D1BD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D1BD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41F3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41F3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D1BD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D1BD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D1BD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B1C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D1BD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D1BD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D1BD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6D1BD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D1BD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6D1BD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738D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6D1BDC"/>
    <w:rPr>
      <w:rFonts w:cs="Tahoma"/>
      <w:szCs w:val="18"/>
    </w:rPr>
  </w:style>
  <w:style w:type="character" w:customStyle="1" w:styleId="BalloonTextChar">
    <w:name w:val="Balloon Text Char"/>
    <w:link w:val="BalloonText"/>
    <w:uiPriority w:val="99"/>
    <w:rsid w:val="006D1BDC"/>
    <w:rPr>
      <w:rFonts w:ascii="Palatino Linotype" w:hAnsi="Palatino Linotype" w:cs="Tahoma"/>
      <w:noProof/>
      <w:color w:val="000000"/>
      <w:szCs w:val="18"/>
    </w:rPr>
  </w:style>
  <w:style w:type="character" w:styleId="LineNumber">
    <w:name w:val="line number"/>
    <w:uiPriority w:val="99"/>
    <w:rsid w:val="000541A0"/>
    <w:rPr>
      <w:rFonts w:ascii="Palatino Linotype" w:hAnsi="Palatino Linotype"/>
      <w:sz w:val="16"/>
    </w:rPr>
  </w:style>
  <w:style w:type="table" w:customStyle="1" w:styleId="MDPI41threelinetable">
    <w:name w:val="MDPI_4.1_three_line_table"/>
    <w:basedOn w:val="TableNormal"/>
    <w:uiPriority w:val="99"/>
    <w:rsid w:val="006D1BD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6D1BDC"/>
    <w:rPr>
      <w:color w:val="0000FF"/>
      <w:u w:val="single"/>
    </w:rPr>
  </w:style>
  <w:style w:type="character" w:styleId="UnresolvedMention">
    <w:name w:val="Unresolved Mention"/>
    <w:uiPriority w:val="99"/>
    <w:semiHidden/>
    <w:unhideWhenUsed/>
    <w:rsid w:val="00393F1C"/>
    <w:rPr>
      <w:color w:val="605E5C"/>
      <w:shd w:val="clear" w:color="auto" w:fill="E1DFDD"/>
    </w:rPr>
  </w:style>
  <w:style w:type="table" w:styleId="PlainTable4">
    <w:name w:val="Plain Table 4"/>
    <w:basedOn w:val="TableNormal"/>
    <w:uiPriority w:val="44"/>
    <w:rsid w:val="00D6704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6D1BD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6D1BD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6D1BD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6D1BD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6D1BD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D1BD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B9275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6D1BD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6D1BD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D1BD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D1BD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6D1BD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6D1BD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6D1BD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6D1BD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6D1BD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6D1BD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6D1BD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6D1BD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6D1BD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6D1BD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6D1BDC"/>
  </w:style>
  <w:style w:type="paragraph" w:styleId="Bibliography">
    <w:name w:val="Bibliography"/>
    <w:basedOn w:val="Normal"/>
    <w:next w:val="Normal"/>
    <w:uiPriority w:val="37"/>
    <w:semiHidden/>
    <w:unhideWhenUsed/>
    <w:rsid w:val="006D1BDC"/>
  </w:style>
  <w:style w:type="paragraph" w:styleId="BodyText">
    <w:name w:val="Body Text"/>
    <w:link w:val="BodyTextChar"/>
    <w:rsid w:val="006D1BD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6D1BDC"/>
    <w:rPr>
      <w:rFonts w:ascii="Palatino Linotype" w:hAnsi="Palatino Linotype"/>
      <w:color w:val="000000"/>
      <w:sz w:val="24"/>
      <w:lang w:eastAsia="de-DE"/>
    </w:rPr>
  </w:style>
  <w:style w:type="character" w:styleId="CommentReference">
    <w:name w:val="annotation reference"/>
    <w:rsid w:val="006D1BDC"/>
    <w:rPr>
      <w:sz w:val="21"/>
      <w:szCs w:val="21"/>
    </w:rPr>
  </w:style>
  <w:style w:type="paragraph" w:styleId="CommentText">
    <w:name w:val="annotation text"/>
    <w:basedOn w:val="Normal"/>
    <w:link w:val="CommentTextChar"/>
    <w:rsid w:val="006D1BDC"/>
  </w:style>
  <w:style w:type="character" w:customStyle="1" w:styleId="CommentTextChar">
    <w:name w:val="Comment Text Char"/>
    <w:link w:val="CommentText"/>
    <w:rsid w:val="006D1BDC"/>
    <w:rPr>
      <w:rFonts w:ascii="Palatino Linotype" w:hAnsi="Palatino Linotype"/>
      <w:noProof/>
      <w:color w:val="000000"/>
    </w:rPr>
  </w:style>
  <w:style w:type="paragraph" w:styleId="CommentSubject">
    <w:name w:val="annotation subject"/>
    <w:basedOn w:val="CommentText"/>
    <w:next w:val="CommentText"/>
    <w:link w:val="CommentSubjectChar"/>
    <w:rsid w:val="006D1BDC"/>
    <w:rPr>
      <w:b/>
      <w:bCs/>
    </w:rPr>
  </w:style>
  <w:style w:type="character" w:customStyle="1" w:styleId="CommentSubjectChar">
    <w:name w:val="Comment Subject Char"/>
    <w:link w:val="CommentSubject"/>
    <w:rsid w:val="006D1BDC"/>
    <w:rPr>
      <w:rFonts w:ascii="Palatino Linotype" w:hAnsi="Palatino Linotype"/>
      <w:b/>
      <w:bCs/>
      <w:noProof/>
      <w:color w:val="000000"/>
    </w:rPr>
  </w:style>
  <w:style w:type="character" w:styleId="EndnoteReference">
    <w:name w:val="endnote reference"/>
    <w:rsid w:val="006D1BDC"/>
    <w:rPr>
      <w:vertAlign w:val="superscript"/>
    </w:rPr>
  </w:style>
  <w:style w:type="paragraph" w:styleId="EndnoteText">
    <w:name w:val="endnote text"/>
    <w:basedOn w:val="Normal"/>
    <w:link w:val="EndnoteTextChar"/>
    <w:semiHidden/>
    <w:unhideWhenUsed/>
    <w:rsid w:val="006D1BDC"/>
    <w:pPr>
      <w:spacing w:line="240" w:lineRule="auto"/>
    </w:pPr>
  </w:style>
  <w:style w:type="character" w:customStyle="1" w:styleId="EndnoteTextChar">
    <w:name w:val="Endnote Text Char"/>
    <w:link w:val="EndnoteText"/>
    <w:semiHidden/>
    <w:rsid w:val="006D1BDC"/>
    <w:rPr>
      <w:rFonts w:ascii="Palatino Linotype" w:hAnsi="Palatino Linotype"/>
      <w:noProof/>
      <w:color w:val="000000"/>
    </w:rPr>
  </w:style>
  <w:style w:type="character" w:styleId="FollowedHyperlink">
    <w:name w:val="FollowedHyperlink"/>
    <w:rsid w:val="006D1BDC"/>
    <w:rPr>
      <w:color w:val="954F72"/>
      <w:u w:val="single"/>
    </w:rPr>
  </w:style>
  <w:style w:type="paragraph" w:styleId="FootnoteText">
    <w:name w:val="footnote text"/>
    <w:basedOn w:val="Normal"/>
    <w:link w:val="FootnoteTextChar"/>
    <w:semiHidden/>
    <w:unhideWhenUsed/>
    <w:rsid w:val="006D1BDC"/>
    <w:pPr>
      <w:spacing w:line="240" w:lineRule="auto"/>
    </w:pPr>
  </w:style>
  <w:style w:type="character" w:customStyle="1" w:styleId="FootnoteTextChar">
    <w:name w:val="Footnote Text Char"/>
    <w:link w:val="FootnoteText"/>
    <w:semiHidden/>
    <w:rsid w:val="006D1BDC"/>
    <w:rPr>
      <w:rFonts w:ascii="Palatino Linotype" w:hAnsi="Palatino Linotype"/>
      <w:noProof/>
      <w:color w:val="000000"/>
    </w:rPr>
  </w:style>
  <w:style w:type="paragraph" w:styleId="NormalWeb">
    <w:name w:val="Normal (Web)"/>
    <w:basedOn w:val="Normal"/>
    <w:uiPriority w:val="99"/>
    <w:rsid w:val="006D1BDC"/>
    <w:rPr>
      <w:szCs w:val="24"/>
    </w:rPr>
  </w:style>
  <w:style w:type="paragraph" w:customStyle="1" w:styleId="MsoFootnoteText0">
    <w:name w:val="MsoFootnoteText"/>
    <w:basedOn w:val="NormalWeb"/>
    <w:qFormat/>
    <w:rsid w:val="006D1BDC"/>
    <w:rPr>
      <w:rFonts w:ascii="Times New Roman" w:hAnsi="Times New Roman"/>
    </w:rPr>
  </w:style>
  <w:style w:type="character" w:styleId="PageNumber">
    <w:name w:val="page number"/>
    <w:rsid w:val="006D1BDC"/>
  </w:style>
  <w:style w:type="character" w:styleId="PlaceholderText">
    <w:name w:val="Placeholder Text"/>
    <w:uiPriority w:val="99"/>
    <w:semiHidden/>
    <w:rsid w:val="006D1BDC"/>
    <w:rPr>
      <w:color w:val="808080"/>
    </w:rPr>
  </w:style>
  <w:style w:type="paragraph" w:customStyle="1" w:styleId="MDPI71FootNotes">
    <w:name w:val="MDPI_7.1_FootNotes"/>
    <w:qFormat/>
    <w:rsid w:val="001852F3"/>
    <w:pPr>
      <w:numPr>
        <w:numId w:val="21"/>
      </w:numPr>
      <w:adjustRightInd w:val="0"/>
      <w:snapToGrid w:val="0"/>
      <w:spacing w:line="228" w:lineRule="auto"/>
    </w:pPr>
    <w:rPr>
      <w:rFonts w:ascii="Palatino Linotype" w:eastAsiaTheme="minorEastAsia" w:hAnsi="Palatino Linotype"/>
      <w:noProof/>
      <w:color w:val="000000"/>
      <w:sz w:val="18"/>
    </w:rPr>
  </w:style>
  <w:style w:type="character" w:styleId="Strong">
    <w:name w:val="Strong"/>
    <w:basedOn w:val="DefaultParagraphFont"/>
    <w:uiPriority w:val="22"/>
    <w:qFormat/>
    <w:rsid w:val="00A435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6"/>
</w:webSettings>
</file>

<file path=word/_rels/document.xml.rels><?xml version="1.0" encoding="UTF-8" standalone="yes"?>
<Relationships xmlns="http://schemas.openxmlformats.org/package/2006/relationships"><Relationship Id="rId8" Type="http://schemas.openxmlformats.org/officeDocument/2006/relationships/hyperlink" Target="mailto:vojsava.gjoni@unige.ch"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img.mdpi.org/data/contributor-role-instruction.pdf"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jsava.gjoni\Dropbox\Gjoni_Ibelings\diversity-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diversity-template</Template>
  <TotalTime>6</TotalTime>
  <Pages>12</Pages>
  <Words>5451</Words>
  <Characters>31076</Characters>
  <Application>Microsoft Office Word</Application>
  <DocSecurity>0</DocSecurity>
  <Lines>258</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Type of the Paper (Article</vt:lpstr>
      <vt:lpstr>Type of the Paper (Article</vt:lpstr>
    </vt:vector>
  </TitlesOfParts>
  <Company/>
  <LinksUpToDate>false</LinksUpToDate>
  <CharactersWithSpaces>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Gjoni, Vojsava</cp:lastModifiedBy>
  <cp:revision>2</cp:revision>
  <dcterms:created xsi:type="dcterms:W3CDTF">2022-11-18T15:17:00Z</dcterms:created>
  <dcterms:modified xsi:type="dcterms:W3CDTF">2022-11-18T15:17:00Z</dcterms:modified>
</cp:coreProperties>
</file>