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6595" w14:textId="501E7020" w:rsidR="000B149E" w:rsidRPr="000B149E" w:rsidRDefault="000B149E">
      <w:pPr>
        <w:rPr>
          <w:b/>
          <w:bCs/>
        </w:rPr>
      </w:pPr>
      <w:r w:rsidRPr="000B149E">
        <w:rPr>
          <w:b/>
          <w:bCs/>
        </w:rPr>
        <w:t>Abbreviations</w:t>
      </w:r>
    </w:p>
    <w:p w14:paraId="526068FE" w14:textId="57DBD18F" w:rsidR="000B149E" w:rsidRDefault="000B149E">
      <w:r w:rsidRPr="00867948">
        <w:rPr>
          <w:b/>
          <w:bCs/>
        </w:rPr>
        <w:t>AA</w:t>
      </w:r>
      <w:r w:rsidR="001B0C4F">
        <w:t>: amino acid</w:t>
      </w:r>
    </w:p>
    <w:p w14:paraId="3AFD6570" w14:textId="4AB649E5" w:rsidR="00867948" w:rsidRDefault="00867948">
      <w:r w:rsidRPr="00867948">
        <w:rPr>
          <w:b/>
          <w:bCs/>
        </w:rPr>
        <w:t>CAT</w:t>
      </w:r>
      <w:r>
        <w:t xml:space="preserve">: chloramphenicol acetyl transferase, </w:t>
      </w:r>
      <w:r w:rsidRPr="00867948">
        <w:rPr>
          <w:b/>
          <w:bCs/>
        </w:rPr>
        <w:t>CATM</w:t>
      </w:r>
      <w:r>
        <w:t xml:space="preserve">: C-alpha transmembrane, </w:t>
      </w:r>
      <w:r w:rsidRPr="00867948">
        <w:rPr>
          <w:b/>
          <w:bCs/>
        </w:rPr>
        <w:t>CTX</w:t>
      </w:r>
      <w:r>
        <w:t xml:space="preserve">: </w:t>
      </w:r>
    </w:p>
    <w:p w14:paraId="59931B54" w14:textId="30E1DBB2" w:rsidR="000B149E" w:rsidRDefault="000B149E">
      <w:r w:rsidRPr="00867948">
        <w:rPr>
          <w:b/>
          <w:bCs/>
        </w:rPr>
        <w:t>FACS</w:t>
      </w:r>
      <w:r w:rsidR="001B0C4F">
        <w:t>: Fluorescence-activated cell sorting</w:t>
      </w:r>
      <w:r w:rsidR="00CB6814">
        <w:t xml:space="preserve">, </w:t>
      </w:r>
      <w:r w:rsidR="00CB6814" w:rsidRPr="00CB6814">
        <w:rPr>
          <w:b/>
          <w:bCs/>
        </w:rPr>
        <w:t>FRET</w:t>
      </w:r>
      <w:r w:rsidR="00CB6814">
        <w:t xml:space="preserve">: </w:t>
      </w:r>
      <w:r w:rsidR="00CB6814">
        <w:t>Förster resonance energy transfer</w:t>
      </w:r>
    </w:p>
    <w:p w14:paraId="4442EF1C" w14:textId="0A63ECC4" w:rsidR="000B149E" w:rsidRDefault="000B149E">
      <w:r w:rsidRPr="00867948">
        <w:rPr>
          <w:b/>
          <w:bCs/>
        </w:rPr>
        <w:t>GFP</w:t>
      </w:r>
      <w:r w:rsidR="001B0C4F">
        <w:t xml:space="preserve">: green fluorescent protein, </w:t>
      </w:r>
      <w:proofErr w:type="spellStart"/>
      <w:r w:rsidRPr="00867948">
        <w:rPr>
          <w:b/>
          <w:bCs/>
        </w:rPr>
        <w:t>GpA</w:t>
      </w:r>
      <w:proofErr w:type="spellEnd"/>
      <w:r w:rsidR="001B0C4F">
        <w:t>: glycophorin A</w:t>
      </w:r>
    </w:p>
    <w:p w14:paraId="3D9165CE" w14:textId="08F07C15" w:rsidR="001B0C4F" w:rsidRDefault="001B0C4F">
      <w:r w:rsidRPr="00867948">
        <w:rPr>
          <w:b/>
          <w:bCs/>
        </w:rPr>
        <w:t>MBP</w:t>
      </w:r>
      <w:r>
        <w:t>: maltose binding protein,</w:t>
      </w:r>
      <w:r w:rsidR="00867948">
        <w:t xml:space="preserve"> </w:t>
      </w:r>
      <w:r w:rsidR="00867948" w:rsidRPr="00867948">
        <w:rPr>
          <w:b/>
          <w:bCs/>
        </w:rPr>
        <w:t>MC</w:t>
      </w:r>
      <w:r w:rsidR="00867948">
        <w:t xml:space="preserve">: Monte Carlo, </w:t>
      </w:r>
      <w:r w:rsidR="00867948" w:rsidRPr="00867948">
        <w:rPr>
          <w:b/>
          <w:bCs/>
        </w:rPr>
        <w:t>MD</w:t>
      </w:r>
      <w:r w:rsidR="00867948">
        <w:t>: molecular dynamics,</w:t>
      </w:r>
      <w:r w:rsidR="006740C5">
        <w:t xml:space="preserve"> </w:t>
      </w:r>
      <w:r w:rsidR="006740C5" w:rsidRPr="006740C5">
        <w:rPr>
          <w:b/>
          <w:bCs/>
        </w:rPr>
        <w:t>MP</w:t>
      </w:r>
      <w:r w:rsidR="006740C5">
        <w:t>: membrane protein,</w:t>
      </w:r>
      <w:r>
        <w:t xml:space="preserve"> </w:t>
      </w:r>
      <w:r w:rsidR="00CB6814" w:rsidRPr="00CB6814">
        <w:rPr>
          <w:b/>
          <w:bCs/>
        </w:rPr>
        <w:t>MSA</w:t>
      </w:r>
      <w:r w:rsidR="00CB6814">
        <w:t xml:space="preserve">: multiple sequence alignment, </w:t>
      </w:r>
      <w:r w:rsidRPr="00867948">
        <w:rPr>
          <w:b/>
          <w:bCs/>
        </w:rPr>
        <w:t>MSL</w:t>
      </w:r>
      <w:r>
        <w:t>: molecular software library</w:t>
      </w:r>
    </w:p>
    <w:p w14:paraId="432D662E" w14:textId="14155495" w:rsidR="000B149E" w:rsidRDefault="000B149E">
      <w:r w:rsidRPr="00867948">
        <w:rPr>
          <w:b/>
          <w:bCs/>
        </w:rPr>
        <w:t>NGS</w:t>
      </w:r>
      <w:r w:rsidR="001B0C4F">
        <w:t>: next-generation sequencing</w:t>
      </w:r>
    </w:p>
    <w:p w14:paraId="2A965C2A" w14:textId="08871417" w:rsidR="006740C5" w:rsidRDefault="006740C5">
      <w:r w:rsidRPr="006740C5">
        <w:rPr>
          <w:b/>
          <w:bCs/>
        </w:rPr>
        <w:t>OPM</w:t>
      </w:r>
      <w:r>
        <w:t>: orientations of membrane proteins</w:t>
      </w:r>
    </w:p>
    <w:p w14:paraId="66728A57" w14:textId="669321C3" w:rsidR="000B149E" w:rsidRDefault="000B149E">
      <w:r w:rsidRPr="00867948">
        <w:rPr>
          <w:b/>
          <w:bCs/>
        </w:rPr>
        <w:t>PBS</w:t>
      </w:r>
      <w:r w:rsidR="001B0C4F">
        <w:t xml:space="preserve">: phosphate buffer saline, </w:t>
      </w:r>
      <w:r w:rsidRPr="00867948">
        <w:rPr>
          <w:b/>
          <w:bCs/>
        </w:rPr>
        <w:t>PCR</w:t>
      </w:r>
      <w:r w:rsidR="001B0C4F">
        <w:t xml:space="preserve">: polymerase chain reaction, </w:t>
      </w:r>
      <w:r w:rsidRPr="00867948">
        <w:rPr>
          <w:b/>
          <w:bCs/>
        </w:rPr>
        <w:t>PDB</w:t>
      </w:r>
      <w:r w:rsidR="001B0C4F">
        <w:t xml:space="preserve">: Protein Data Bank </w:t>
      </w:r>
    </w:p>
    <w:p w14:paraId="51E2D954" w14:textId="43BBB755" w:rsidR="000B149E" w:rsidRDefault="006740C5">
      <w:r>
        <w:rPr>
          <w:b/>
          <w:bCs/>
        </w:rPr>
        <w:t>SASA</w:t>
      </w:r>
      <w:r w:rsidRPr="006740C5">
        <w:t>: solvent accessible surface area,</w:t>
      </w:r>
      <w:r>
        <w:rPr>
          <w:b/>
          <w:bCs/>
        </w:rPr>
        <w:t xml:space="preserve"> </w:t>
      </w:r>
      <w:r w:rsidR="000B149E" w:rsidRPr="00867948">
        <w:rPr>
          <w:b/>
          <w:bCs/>
        </w:rPr>
        <w:t>SDS-PAGE</w:t>
      </w:r>
      <w:r w:rsidR="001B0C4F">
        <w:t>: sodium dodecyl sulfate polyacrylamide gel electrophoresis</w:t>
      </w:r>
      <w:r w:rsidR="00867948">
        <w:t xml:space="preserve">, </w:t>
      </w:r>
      <w:r w:rsidR="00867948" w:rsidRPr="006740C5">
        <w:rPr>
          <w:b/>
          <w:bCs/>
        </w:rPr>
        <w:t>SE-AUC</w:t>
      </w:r>
      <w:r w:rsidR="00867948">
        <w:t xml:space="preserve">: </w:t>
      </w:r>
      <w:r>
        <w:t>sedimentation equilibrium analytical ultracentrifugation</w:t>
      </w:r>
      <w:r w:rsidR="00867948">
        <w:t xml:space="preserve"> </w:t>
      </w:r>
    </w:p>
    <w:p w14:paraId="3B84DBB8" w14:textId="730B45AE" w:rsidR="000B149E" w:rsidRDefault="000B149E">
      <w:r w:rsidRPr="00867948">
        <w:rPr>
          <w:b/>
          <w:bCs/>
        </w:rPr>
        <w:t>TM</w:t>
      </w:r>
      <w:r w:rsidR="001B0C4F">
        <w:t xml:space="preserve">: transmembrane, </w:t>
      </w:r>
      <w:r w:rsidRPr="00867948">
        <w:rPr>
          <w:b/>
          <w:bCs/>
        </w:rPr>
        <w:t>TMD</w:t>
      </w:r>
      <w:r w:rsidR="001B0C4F">
        <w:t>: transmembrane domain,</w:t>
      </w:r>
      <w:r w:rsidR="00867948">
        <w:t xml:space="preserve"> </w:t>
      </w:r>
      <w:r w:rsidR="00867948" w:rsidRPr="00867948">
        <w:rPr>
          <w:b/>
          <w:bCs/>
        </w:rPr>
        <w:t>TMH</w:t>
      </w:r>
      <w:r w:rsidR="00867948">
        <w:t>: transmembrane helices</w:t>
      </w:r>
      <w:r w:rsidR="003176EE">
        <w:t xml:space="preserve">, </w:t>
      </w:r>
      <w:proofErr w:type="spellStart"/>
      <w:r w:rsidR="003176EE" w:rsidRPr="003176EE">
        <w:rPr>
          <w:b/>
          <w:bCs/>
        </w:rPr>
        <w:t>tRFP</w:t>
      </w:r>
      <w:proofErr w:type="spellEnd"/>
      <w:r w:rsidR="003176EE">
        <w:t xml:space="preserve">: </w:t>
      </w:r>
      <w:proofErr w:type="spellStart"/>
      <w:r w:rsidR="003176EE">
        <w:t>TagRFP</w:t>
      </w:r>
      <w:proofErr w:type="spellEnd"/>
      <w:r w:rsidR="003176EE">
        <w:t>-t</w:t>
      </w:r>
    </w:p>
    <w:p w14:paraId="68CF47D1" w14:textId="351901AD" w:rsidR="00CB6814" w:rsidRDefault="00CB6814">
      <w:proofErr w:type="spellStart"/>
      <w:r w:rsidRPr="00CB6814">
        <w:rPr>
          <w:b/>
          <w:bCs/>
        </w:rPr>
        <w:t>vdW</w:t>
      </w:r>
      <w:proofErr w:type="spellEnd"/>
      <w:r>
        <w:t>: van der Waals</w:t>
      </w:r>
    </w:p>
    <w:p w14:paraId="7C09AAAC" w14:textId="20E4EA0C" w:rsidR="000B149E" w:rsidRDefault="000B149E">
      <w:r w:rsidRPr="00867948">
        <w:rPr>
          <w:b/>
          <w:bCs/>
        </w:rPr>
        <w:t>WT</w:t>
      </w:r>
      <w:r w:rsidR="001B0C4F">
        <w:t xml:space="preserve">: </w:t>
      </w:r>
      <w:proofErr w:type="gramStart"/>
      <w:r w:rsidR="001B0C4F">
        <w:t>wild-type</w:t>
      </w:r>
      <w:proofErr w:type="gramEnd"/>
    </w:p>
    <w:sectPr w:rsidR="000B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9E"/>
    <w:rsid w:val="000B149E"/>
    <w:rsid w:val="001B0C4F"/>
    <w:rsid w:val="003176EE"/>
    <w:rsid w:val="005476BE"/>
    <w:rsid w:val="006740C5"/>
    <w:rsid w:val="00867948"/>
    <w:rsid w:val="00CB6814"/>
    <w:rsid w:val="00D32A79"/>
    <w:rsid w:val="00F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EB3C"/>
  <w15:chartTrackingRefBased/>
  <w15:docId w15:val="{BBAF4859-58A0-40FF-BDF0-37DD743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4</cp:revision>
  <dcterms:created xsi:type="dcterms:W3CDTF">2024-03-14T19:57:00Z</dcterms:created>
  <dcterms:modified xsi:type="dcterms:W3CDTF">2024-08-13T17:46:00Z</dcterms:modified>
</cp:coreProperties>
</file>