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80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007A52"/>
          <w:sz w:val="72"/>
          <w:szCs w:val="72"/>
        </w:rPr>
        <w:t xml:space="preserve">StartupValue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555555"/>
          <w:sz w:val="36"/>
          <w:szCs w:val="36"/>
        </w:rPr>
        <w:t xml:space="preserve">Manual de Uso do Dashboard de Valuation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Como descobrir quanto vale a sua startup</w:t>
      </w:r>
    </w:p>
    <w:p>
      <w:pPr>
        <w:spacing w:after="800" w:before="0"/>
        <w:jc w:val="center"/>
      </w:pPr>
      <w:r>
        <w:rPr>
          <w:rFonts w:ascii="Arial" w:cs="Arial" w:eastAsia="Arial" w:hAnsi="Arial"/>
          <w:i/>
          <w:iCs/>
          <w:color w:val="777777"/>
          <w:sz w:val="22"/>
          <w:szCs w:val="22"/>
        </w:rPr>
        <w:t xml:space="preserve">Guia completo para iniciantes — do preenchimento dos dados à interpretação dos resultados</w:t>
      </w:r>
    </w:p>
    <w:p>
      <w:pPr>
        <w:pBdr>
          <w:top w:val="single" w:color="00B87A" w:sz="4"/>
        </w:pBdr>
        <w:spacing w:after="0" w:before="200"/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Versão 2.0  |  Uso Interno e Comercial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O que é o StartupValue?</w:t>
      </w:r>
    </w:p>
    <w:p>
      <w:pPr>
        <w:spacing w:after="12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 StartupValue é uma ferramenta de valuation — ou seja, uma calculadora que responde uma pergunta fundamental para qualquer empreendedor ou investidor:</w:t>
      </w:r>
    </w:p>
    <w:p>
      <w:pPr>
        <w:spacing w:after="0" w:before="80"/>
      </w:pPr>
      <w:r>
        <w:t xml:space="preserve"/>
      </w:r>
    </w:p>
    <w:p>
      <w:pPr>
        <w:spacing w:after="100" w:before="100"/>
        <w:jc w:val="center"/>
      </w:pPr>
      <w:r>
        <w:rPr>
          <w:rFonts w:ascii="Arial" w:cs="Arial" w:eastAsia="Arial" w:hAnsi="Arial"/>
          <w:b/>
          <w:bCs/>
          <w:i/>
          <w:iCs/>
          <w:color w:val="007A52"/>
          <w:sz w:val="26"/>
          <w:szCs w:val="26"/>
        </w:rPr>
        <w:t xml:space="preserve">"Quanto vale (ou pode valer) a minha startup?"</w:t>
      </w:r>
    </w:p>
    <w:p>
      <w:pPr>
        <w:spacing w:after="0" w:before="80"/>
      </w:pPr>
      <w:r>
        <w:t xml:space="preserve"/>
      </w:r>
    </w:p>
    <w:p>
      <w:pPr>
        <w:spacing w:after="12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ferramenta usa dois métodos reconhecidos pelo mercado financeiro para calcular esse valor e, de forma inovadora, simula milhares de cenários possíveis ao mesmo tempo — o que chamamos de Simulação Monte Carlo — para dar não apenas um número, mas uma faixa realista de possibilidades.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87A" w:sz="4"/>
              <w:left w:val="single" w:color="00B87A" w:sz="4"/>
              <w:bottom w:val="single" w:color="00B87A" w:sz="4"/>
              <w:right w:val="single" w:color="00B87A" w:sz="4"/>
            </w:tcBorders>
            <w:shd w:fill="E8F0F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070C0"/>
                <w:sz w:val="22"/>
                <w:szCs w:val="22"/>
              </w:rPr>
              <w:t xml:space="preserve">💡  Dica: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Você não precisa saber nada de finanças para usar esse dashboard. Este manual vai guiar você passo a passo, e ao final explica todos os conceitos usados de forma simples.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07A52"/>
          <w:sz w:val="28"/>
          <w:szCs w:val="28"/>
        </w:rPr>
        <w:t xml:space="preserve">Para quem é este dashboard?</w:t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Fundadores de startups que precisam saber o valor do negócio antes de captar investimento</w:t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Investidores-anjo e VCs que querem validar o valuation de uma oportunidade</w:t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Aceleradoras e consultorias que prestam serviço de avaliação de empresas</w:t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Qualquer pessoa que queira entender, de forma profissional, o potencial financeiro de uma empresa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Visão Geral do Dashboard</w:t>
      </w:r>
    </w:p>
    <w:p>
      <w:pPr>
        <w:spacing w:after="12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 dashboard é dividido em 3 etapas. Você deve completá-las em ordem: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00B87A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8F8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07A52"/>
                <w:sz w:val="24"/>
                <w:szCs w:val="24"/>
              </w:rPr>
              <w:t xml:space="preserve">Dados Financeiros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Você informa as projeções de receita e despesas da empresa para os próximos 5 anos. É aqui que o sistema calcula o Valuation Pré-Money.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00B87A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8F8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07A52"/>
                <w:sz w:val="24"/>
                <w:szCs w:val="24"/>
              </w:rPr>
              <w:t xml:space="preserve">Configurar Simulação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Você define como a simulação deve ser feita: qual distribuição estatística usar, qual o regime tributário, e os parâmetros do investidor (WACC, retorno alvo, etc.).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00B87A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8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8F8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07A52"/>
                <w:sz w:val="24"/>
                <w:szCs w:val="24"/>
              </w:rPr>
              <w:t xml:space="preserve">Resultados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O dashboard exibe os resultados completos: gráficos de distribuição, tabelas estatísticas, métricas para o investidor, e você pode exportar o relatório.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87A" w:sz="4"/>
              <w:left w:val="single" w:color="00B87A" w:sz="4"/>
              <w:bottom w:val="single" w:color="00B87A" w:sz="4"/>
              <w:right w:val="single" w:color="00B87A" w:sz="4"/>
            </w:tcBorders>
            <w:shd w:fill="E8F0F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070C0"/>
                <w:sz w:val="22"/>
                <w:szCs w:val="22"/>
              </w:rPr>
              <w:t xml:space="preserve">💡  Dica: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Sempre clique em 'Calcular Valuation Pré-Money' ao final da Etapa 1 antes de avançar. Isso garante que o sistema processa seus dados antes de rodar a simulação.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Etapa 1 — Dados Financeiros</w:t>
      </w:r>
    </w:p>
    <w:p>
      <w:pPr>
        <w:spacing w:after="12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Esta é a etapa mais importante. Aqui você insere as projeções financeiras da empresa. Todas as informações são em reais (R$) e representam valores mensais médios para cada ano.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07A52"/>
          <w:sz w:val="28"/>
          <w:szCs w:val="28"/>
        </w:rPr>
        <w:t xml:space="preserve">1.1 — Receita</w:t>
      </w:r>
    </w:p>
    <w:p>
      <w:pPr>
        <w:spacing w:after="12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receita é o quanto a empresa espera faturar por mês em cada ano. Preencha os 5 campos: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Receita Mensal — Ano 1: quanto a empresa vai faturar por mês no primeiro ano</w:t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Receita Mensal — Ano 2: quanto a empresa espera faturar no segundo ano</w:t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Receita Mensal — Ano 3 a 5: idem para os anos seguintes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87A" w:sz="4"/>
              <w:left w:val="single" w:color="00B87A" w:sz="4"/>
              <w:bottom w:val="single" w:color="00B87A" w:sz="4"/>
              <w:right w:val="single" w:color="00B87A" w:sz="4"/>
            </w:tcBorders>
            <w:shd w:fill="E8F8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07A52"/>
                <w:sz w:val="22"/>
                <w:szCs w:val="22"/>
              </w:rPr>
              <w:t xml:space="preserve">📌  Exemplo prático: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Uma startup de SaaS que está no início e espera faturar R$ 20.000/mês no 1º ano, crescendo para R$ 200.000/mês no 5º ano. Esses são os números que você insere nos campos de Receita.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87A" w:sz="4"/>
              <w:left w:val="single" w:color="00B87A" w:sz="4"/>
              <w:bottom w:val="single" w:color="00B87A" w:sz="4"/>
              <w:right w:val="single" w:color="00B87A" w:sz="4"/>
            </w:tcBorders>
            <w:shd w:fill="FFF0E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C55A11"/>
                <w:sz w:val="22"/>
                <w:szCs w:val="22"/>
              </w:rPr>
              <w:t xml:space="preserve">⚠️  Atenção: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Seja realista. Projeções muito otimistas resultam em valuations irreais que podem prejudicar uma negociação com investidores sérios. Use dados do mercado e benchmarks do seu setor.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07A52"/>
          <w:sz w:val="28"/>
          <w:szCs w:val="28"/>
        </w:rPr>
        <w:t xml:space="preserve">1.2 — Despesas Administrativas</w:t>
      </w:r>
    </w:p>
    <w:p>
      <w:pPr>
        <w:spacing w:after="12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São os gastos do "escritório": aluguel, contas, softwares de gestão, contabilidade, serviços jurídicos, material de escritório, etc. Informe o valor médio mensal para cada ano.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87A" w:sz="4"/>
              <w:left w:val="single" w:color="00B87A" w:sz="4"/>
              <w:bottom w:val="single" w:color="00B87A" w:sz="4"/>
              <w:right w:val="single" w:color="00B87A" w:sz="4"/>
            </w:tcBorders>
            <w:shd w:fill="E8F0F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070C0"/>
                <w:sz w:val="22"/>
                <w:szCs w:val="22"/>
              </w:rPr>
              <w:t xml:space="preserve">💡  Dica: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Dica: se sua startup ainda não tem histórico, pesquise os custos reais de cada item e some tudo. Exemplo: aluguel R$ 3.000 + contador R$ 800 + softwares R$ 500 = R$ 4.300/mês.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07A52"/>
          <w:sz w:val="28"/>
          <w:szCs w:val="28"/>
        </w:rPr>
        <w:t xml:space="preserve">1.3 — Despesas Gerais</w:t>
      </w:r>
    </w:p>
    <w:p>
      <w:pPr>
        <w:spacing w:after="12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São gastos variados que não se encaixam nas outras categorias: viagens, treinamentos, assinaturas de plataformas, serviços terceirizados pontuais, despesas de infraestrutura de TI, etc.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07A52"/>
          <w:sz w:val="28"/>
          <w:szCs w:val="28"/>
        </w:rPr>
        <w:t xml:space="preserve">1.4 — Despesas de Vendas</w:t>
      </w:r>
    </w:p>
    <w:p>
      <w:pPr>
        <w:spacing w:after="12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Tudo o que você gasta para vender: comissão de vendedores, marketing digital (Google Ads, Meta Ads), participação em feiras, materiais de marketing, CRM, etc.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87A" w:sz="4"/>
              <w:left w:val="single" w:color="00B87A" w:sz="4"/>
              <w:bottom w:val="single" w:color="00B87A" w:sz="4"/>
              <w:right w:val="single" w:color="00B87A" w:sz="4"/>
            </w:tcBorders>
            <w:shd w:fill="E8F0F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070C0"/>
                <w:sz w:val="22"/>
                <w:szCs w:val="22"/>
              </w:rPr>
              <w:t xml:space="preserve">💡  Dica: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Regra geral: em startups, as despesas de vendas costumam representar entre 10% e 30% da receita nos primeiros anos. Se você ainda não tem histórico, use 15% como ponto de partida.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07A52"/>
          <w:sz w:val="28"/>
          <w:szCs w:val="28"/>
        </w:rPr>
        <w:t xml:space="preserve">1.5 — Headcount (Despesas de Pessoal)</w:t>
      </w:r>
    </w:p>
    <w:p>
      <w:pPr>
        <w:spacing w:after="12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É o total de salários + encargos trabalhistas (FGTS, férias, 13º, INSS, etc.) de toda a equipe por mês. Inclua sócios que recebem pró-labore.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87A" w:sz="4"/>
              <w:left w:val="single" w:color="00B87A" w:sz="4"/>
              <w:bottom w:val="single" w:color="00B87A" w:sz="4"/>
              <w:right w:val="single" w:color="00B87A" w:sz="4"/>
            </w:tcBorders>
            <w:shd w:fill="FFF0E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C55A11"/>
                <w:sz w:val="22"/>
                <w:szCs w:val="22"/>
              </w:rPr>
              <w:t xml:space="preserve">⚠️  Atenção: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Os encargos trabalhistas no Brasil giram em torno de 70% a 80% do salário bruto. Se um funcionário ganha R$ 5.000, o custo real para a empresa é aproximadamente R$ 8.500 a R$ 9.000/mês.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07A52"/>
          <w:sz w:val="28"/>
          <w:szCs w:val="28"/>
        </w:rPr>
        <w:t xml:space="preserve">1.6 — Botão: Calcular Valuation Pré-Money</w:t>
      </w:r>
    </w:p>
    <w:p>
      <w:pPr>
        <w:spacing w:after="12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Após preencher todos os campos, clique neste botão. O sistema irá:</w:t>
      </w:r>
    </w:p>
    <w:p>
      <w:pPr>
        <w:pStyle w:val="ListParagraph"/>
        <w:numPr>
          <w:ilvl w:val="0"/>
          <w:numId w:val="3"/>
        </w:num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Calcular o EBITDA mensal (receita menos todas as despesas)</w:t>
      </w:r>
    </w:p>
    <w:p>
      <w:pPr>
        <w:pStyle w:val="ListParagraph"/>
        <w:numPr>
          <w:ilvl w:val="0"/>
          <w:numId w:val="3"/>
        </w:num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Calcular o imposto sobre o resultado</w:t>
      </w:r>
    </w:p>
    <w:p>
      <w:pPr>
        <w:pStyle w:val="ListParagraph"/>
        <w:numPr>
          <w:ilvl w:val="0"/>
          <w:numId w:val="3"/>
        </w:num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Aplicar o modelo DCF para calcular o valor presente da empresa</w:t>
      </w:r>
    </w:p>
    <w:p>
      <w:pPr>
        <w:pStyle w:val="ListParagraph"/>
        <w:numPr>
          <w:ilvl w:val="0"/>
          <w:numId w:val="3"/>
        </w:num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Exibir as estatísticas descritivas da receita e o Valuation Pré-Money</w:t>
      </w:r>
    </w:p>
    <w:p>
      <w:pPr>
        <w:spacing w:after="0" w:before="100"/>
      </w:pPr>
      <w:r>
        <w:t xml:space="preserve"/>
      </w:r>
    </w:p>
    <w:p>
      <w:pPr>
        <w:spacing w:after="12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 resultado aparece logo abaixo do botão, mostrando o Valuation Pré-Money estimado. Este valor serve de base para a Etapa 2.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Etapa 2 — Configurar Simulação</w:t>
      </w:r>
    </w:p>
    <w:p>
      <w:pPr>
        <w:spacing w:after="12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Aqui você define como o sistema vai simular os cenários futuros. Cada parâmetro influencia o resultado final. Vamos explicar cada um.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07A52"/>
          <w:sz w:val="28"/>
          <w:szCs w:val="28"/>
        </w:rPr>
        <w:t xml:space="preserve">2.1 — Distribuição da Receita</w:t>
      </w:r>
    </w:p>
    <w:p>
      <w:pPr>
        <w:spacing w:after="12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Este parâmetro define como o sistema vai variar a receita em cada um dos milhares de cenários simulados. É como dizer ao sistema: "quando o futuro é incerto, como você acha que a receita vai se comportar?"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007A5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Conceito</w:t>
            </w:r>
          </w:p>
        </w:tc>
        <w:tc>
          <w:tcPr>
            <w:tcW w:type="dxa" w:w="65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007A5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 que significa na prática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7A52"/>
                <w:sz w:val="20"/>
                <w:szCs w:val="20"/>
              </w:rPr>
              <w:t xml:space="preserve">Normal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 receita oscila de forma simétrica em torno da média. É a opção mais comum e conservadora para empresas com crescimento previsível.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7A52"/>
                <w:sz w:val="20"/>
                <w:szCs w:val="20"/>
              </w:rPr>
              <w:t xml:space="preserve">t-Student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Semelhante à Normal, mas com maior chance de valores extremos. Boa para startups em mercados mais voláteis.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7A52"/>
                <w:sz w:val="20"/>
                <w:szCs w:val="20"/>
              </w:rPr>
              <w:t xml:space="preserve">Triangular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Define um valor mínimo, máximo e mais provável. Boa quando você tem uma ideia clara dos limites do seu crescimento.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7A52"/>
                <w:sz w:val="20"/>
                <w:szCs w:val="20"/>
              </w:rPr>
              <w:t xml:space="preserve">Uniforme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Todos os valores entre um mínimo e um máximo são igualmente prováveis. Use quando há muita incerteza sem tendência clara.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7A52"/>
                <w:sz w:val="20"/>
                <w:szCs w:val="20"/>
              </w:rPr>
              <w:t xml:space="preserve">LogNormal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 receita não pode ser negativa e tende a ter grandes variações para cima. Típico de startups com potencial de crescimento exponencial.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7A52"/>
                <w:sz w:val="20"/>
                <w:szCs w:val="20"/>
              </w:rPr>
              <w:t xml:space="preserve">Linear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Você define manualmente o percentual da receita máxima que espera atingir em cada ano. Mais controle sobre a trajetória de crescimento.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7A52"/>
                <w:sz w:val="20"/>
                <w:szCs w:val="20"/>
              </w:rPr>
              <w:t xml:space="preserve">Sistema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 sistema faz variações aleatórias uniformes em torno dos valores que você informou. Simples e direto.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87A" w:sz="4"/>
              <w:left w:val="single" w:color="00B87A" w:sz="4"/>
              <w:bottom w:val="single" w:color="00B87A" w:sz="4"/>
              <w:right w:val="single" w:color="00B87A" w:sz="4"/>
            </w:tcBorders>
            <w:shd w:fill="E8F0F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070C0"/>
                <w:sz w:val="22"/>
                <w:szCs w:val="22"/>
              </w:rPr>
              <w:t xml:space="preserve">💡  Dica: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 você não sabe qual escolher, comece com Normal. É a opção mais balanceada para a maioria dos casos.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07A52"/>
          <w:sz w:val="28"/>
          <w:szCs w:val="28"/>
        </w:rPr>
        <w:t xml:space="preserve">2.2 — Modelo Linear (quando selecionado)</w:t>
      </w:r>
    </w:p>
    <w:p>
      <w:pPr>
        <w:spacing w:after="12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 você escolher a distribuição Linear, novos campos aparecem:</w:t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Receita Máxima: o teto de faturamento que você acredita que a empresa pode atingir</w:t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% Receita Máx — Ano 1 a 5: qual fração desse teto você espera atingir em cada ano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87A" w:sz="4"/>
              <w:left w:val="single" w:color="00B87A" w:sz="4"/>
              <w:bottom w:val="single" w:color="00B87A" w:sz="4"/>
              <w:right w:val="single" w:color="00B87A" w:sz="4"/>
            </w:tcBorders>
            <w:shd w:fill="E8F0F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070C0"/>
                <w:sz w:val="22"/>
                <w:szCs w:val="22"/>
              </w:rPr>
              <w:t xml:space="preserve">💡  Dica: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Exemplo: se a Receita Máxima é R$ 5.000.000 e o Ano 3 tem % = 0,50, o sistema simulará ~R$ 2.500.000 de receita naquele ano, com variação aleatória.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07A52"/>
          <w:sz w:val="28"/>
          <w:szCs w:val="28"/>
        </w:rPr>
        <w:t xml:space="preserve">2.3 — Regime Tributário</w:t>
      </w:r>
    </w:p>
    <w:p>
      <w:pPr>
        <w:spacing w:after="12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Define como o imposto é calculado sobre o resultado da empresa. Escolha o que se aplica (ou se aplica ao futuro da sua empresa):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Simples Nacional: para empresas com faturamento anual até R$ 4,8 milhões. A alíquota varia por faixa de faturamento e pelo Anexo do Simples.</w:t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Lucro Presumido: para empresas com faturamento até R$ 78 milhões/ano. O imposto é calculado sobre uma margem presumida da receita.</w:t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Lucro Real: para empresas maiores ou com margens negativas. O imposto é calculado sobre o lucro real (EBITDA).</w:t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Otimizar Regime: o sistema escolhe automaticamente o regime mais vantajoso (menor imposto) para cada cenário simulado.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87A" w:sz="4"/>
              <w:left w:val="single" w:color="00B87A" w:sz="4"/>
              <w:bottom w:val="single" w:color="00B87A" w:sz="4"/>
              <w:right w:val="single" w:color="00B87A" w:sz="4"/>
            </w:tcBorders>
            <w:shd w:fill="E8F0F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070C0"/>
                <w:sz w:val="22"/>
                <w:szCs w:val="22"/>
              </w:rPr>
              <w:t xml:space="preserve">💡  Dica: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 sua startup ainda é pequena e está no início, use Simples Nacional. Se você ainda não tem certeza, use Otimizar — o sistema vai calcular o melhor cenário.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07A52"/>
          <w:sz w:val="28"/>
          <w:szCs w:val="28"/>
        </w:rPr>
        <w:t xml:space="preserve">2.4 — Parâmetros da Simulação</w:t>
      </w:r>
    </w:p>
    <w:p>
      <w:pPr>
        <w:spacing w:after="0" w:before="8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Número de Cenários</w:t>
      </w:r>
    </w:p>
    <w:p>
      <w:pPr>
        <w:spacing w:after="12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Quantos futuros possíveis o sistema vai simular. Mais cenários = resultado mais preciso, mas demora mais para calcular:</w:t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500 — Rápido: bom para testes e ajustes iniciais</w:t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1.000 — Padrão: equilíbrio entre precisão e velocidade (recomendado para uso comercial)</w:t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2.000 / 5.000: para análises mais robustas e apresentações para investidores</w:t>
      </w:r>
    </w:p>
    <w:p>
      <w:pPr>
        <w:spacing w:after="0" w:before="10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Breakeven (mês)</w:t>
      </w:r>
    </w:p>
    <w:p>
      <w:pPr>
        <w:spacing w:after="12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É em qual mês você estima que a empresa vai atingir o ponto de equilíbrio — ou seja, quando as receitas passam a cobrir todos os custos. Se você acredita que será no 18º mês, coloque 18.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87A" w:sz="4"/>
              <w:left w:val="single" w:color="00B87A" w:sz="4"/>
              <w:bottom w:val="single" w:color="00B87A" w:sz="4"/>
              <w:right w:val="single" w:color="00B87A" w:sz="4"/>
            </w:tcBorders>
            <w:shd w:fill="E8F0F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070C0"/>
                <w:sz w:val="22"/>
                <w:szCs w:val="22"/>
              </w:rPr>
              <w:t xml:space="preserve">💡  Dica: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 sistema usa esse valor como referência para calcular a probabilidade de a empresa atingir o breakeven dentro do período projetado.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Probabilidade de Sucesso</w:t>
      </w:r>
    </w:p>
    <w:p>
      <w:pPr>
        <w:spacing w:after="12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Em uma faixa de 0 a 1 (ou seja, 0% a 100%), qual a probabilidade de a startup ter sucesso e gerar os fluxos de caixa projetados? Por exemplo, 0,70 significa 70% de chance de sucesso.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87A" w:sz="4"/>
              <w:left w:val="single" w:color="00B87A" w:sz="4"/>
              <w:bottom w:val="single" w:color="00B87A" w:sz="4"/>
              <w:right w:val="single" w:color="00B87A" w:sz="4"/>
            </w:tcBorders>
            <w:shd w:fill="FFF0E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C55A11"/>
                <w:sz w:val="22"/>
                <w:szCs w:val="22"/>
              </w:rPr>
              <w:t xml:space="preserve">⚠️  Atenção: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Seja honesto. A maioria das startups em estágio inicial tem probabilidade de sucesso entre 30% e 50% (0,30 a 0,50). Startups com produto validado e receita recorrente podem usar 60% a 75%.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Taxa g (perpetuidade)</w:t>
      </w:r>
    </w:p>
    <w:p>
      <w:pPr>
        <w:spacing w:after="12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É a taxa de crescimento que o sistema assume após o 5º ano, quando a empresa entra em "modo cruzeiro" (crescimento estável). Normalmente entre 2% e 5%. O valor padrão de 0,03 significa 3% ao ano — em linha com a inflação esperada de longo prazo.</w:t>
      </w:r>
    </w:p>
    <w:p>
      <w:pPr>
        <w:spacing w:after="0" w:before="10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Participação Mínima</w:t>
      </w:r>
    </w:p>
    <w:p>
      <w:pPr>
        <w:spacing w:after="12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Qual o percentual mínimo da empresa que o investidor precisaria receber para que o deal faça sentido financeiro. Expresso em decimal: 0,15 = 15%.</w:t>
      </w:r>
    </w:p>
    <w:p>
      <w:pPr>
        <w:spacing w:after="0" w:before="10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Retorno Alvo (VC)</w:t>
      </w:r>
    </w:p>
    <w:p>
      <w:pPr>
        <w:spacing w:after="12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Qual o retorno anual que o investidor espera obter sobre o seu investimento. Fundos de Venture Capital tipicamente esperam entre 25% e 40% ao ano (0,25 a 0,40). Esse valor é usado no cálculo pelo Método VC.</w:t>
      </w:r>
    </w:p>
    <w:p>
      <w:pPr>
        <w:spacing w:after="0" w:before="10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Múltiplo EBITDA Alvo</w:t>
      </w:r>
    </w:p>
    <w:p>
      <w:pPr>
        <w:spacing w:after="12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 Método VC, o valor da empresa é estimado multiplicando o EBITDA do último ano por um múltiplo de mercado. Para startups de tecnologia, esse múltiplo costuma estar entre 6x e 15x. O padrão é 8x.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07A52"/>
          <w:sz w:val="28"/>
          <w:szCs w:val="28"/>
        </w:rPr>
        <w:t xml:space="preserve">2.5 — WACC (Taxa de Desconto)</w:t>
      </w:r>
    </w:p>
    <w:p>
      <w:pPr>
        <w:spacing w:after="12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 WACC (Weighted Average Cost of Capital) é a taxa de desconto usada no modelo DCF. Ela representa o custo do capital da empresa — ou seja, o mínimo de retorno que qualquer investidor espera por aplicar dinheiro num negócio como o seu.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WACC Constante: uma única taxa para todos os 5 anos. Mais simples. Use 0,25 (25%) como ponto de partida para startups em fase inicial.</w:t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WACC Variável por Ano: taxas diferentes para cada ano. Útil quando a empresa espera se tornar menos arriscada ao longo do tempo (WACC diminui conforme a empresa cresce e se consolida).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87A" w:sz="4"/>
              <w:left w:val="single" w:color="00B87A" w:sz="4"/>
              <w:bottom w:val="single" w:color="00B87A" w:sz="4"/>
              <w:right w:val="single" w:color="00B87A" w:sz="4"/>
            </w:tcBorders>
            <w:shd w:fill="E8F0F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070C0"/>
                <w:sz w:val="22"/>
                <w:szCs w:val="22"/>
              </w:rPr>
              <w:t xml:space="preserve">💡  Dica: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Regra geral: startups em fase inicial têm WACC entre 25% e 40%. Empresas mais maduras e estabelecidas têm WACC entre 10% e 20%. Para começar, use 0,25.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07A52"/>
          <w:sz w:val="28"/>
          <w:szCs w:val="28"/>
        </w:rPr>
        <w:t xml:space="preserve">2.6 — Botão: Rodar Simulação Monte Carlo</w:t>
      </w:r>
    </w:p>
    <w:p>
      <w:pPr>
        <w:spacing w:after="12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Após configurar tudo, clique neste botão. O sistema vai:</w:t>
      </w:r>
    </w:p>
    <w:p>
      <w:pPr>
        <w:pStyle w:val="ListParagraph"/>
        <w:numPr>
          <w:ilvl w:val="0"/>
          <w:numId w:val="3"/>
        </w:num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Gerar centenas ou milhares de cenários diferentes de receita</w:t>
      </w:r>
    </w:p>
    <w:p>
      <w:pPr>
        <w:pStyle w:val="ListParagraph"/>
        <w:numPr>
          <w:ilvl w:val="0"/>
          <w:numId w:val="3"/>
        </w:num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Calcular o fluxo de caixa e os impostos para cada cenário</w:t>
      </w:r>
    </w:p>
    <w:p>
      <w:pPr>
        <w:pStyle w:val="ListParagraph"/>
        <w:numPr>
          <w:ilvl w:val="0"/>
          <w:numId w:val="3"/>
        </w:num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Calcular o Valuation pelo método DCF para cada cenário</w:t>
      </w:r>
    </w:p>
    <w:p>
      <w:pPr>
        <w:pStyle w:val="ListParagraph"/>
        <w:numPr>
          <w:ilvl w:val="0"/>
          <w:numId w:val="3"/>
        </w:num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Calcular o Valuation pelo Método VC para cada cenário</w:t>
      </w:r>
    </w:p>
    <w:p>
      <w:pPr>
        <w:pStyle w:val="ListParagraph"/>
        <w:numPr>
          <w:ilvl w:val="0"/>
          <w:numId w:val="3"/>
        </w:num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Consolidar os resultados em gráficos e tabelas</w:t>
      </w:r>
    </w:p>
    <w:p>
      <w:pPr>
        <w:spacing w:after="0" w:before="80"/>
      </w:pPr>
      <w:r>
        <w:t xml:space="preserve"/>
      </w:r>
    </w:p>
    <w:p>
      <w:pPr>
        <w:spacing w:after="12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Uma barra de progresso mostra o andamento. Aguarde até a tela de resultados aparecer automaticamente.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Etapa 3 — Interpretando os Resultados</w:t>
      </w:r>
    </w:p>
    <w:p>
      <w:pPr>
        <w:spacing w:after="12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Esta é a etapa mais importante para o uso comercial do dashboard. Aqui você aprende a ler e usar os resultados gerados.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07A52"/>
          <w:sz w:val="28"/>
          <w:szCs w:val="28"/>
        </w:rPr>
        <w:t xml:space="preserve">3.1 — Os 4 Cartões Principais</w:t>
      </w:r>
    </w:p>
    <w:p>
      <w:pPr>
        <w:spacing w:after="12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 topo da página de resultados, 4 cartões mostram os números mais importantes: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Valuation Pré-Money: o valor calculado na Etapa 1, sem considerar o aporte do investidor. É o valor da empresa "do jeito que ela está".</w:t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Valuation Post-Money DCF (Mediana): o valor mediano calculado pela simulação usando o modelo DCF. É o mais conservador e técnico dos dois métodos.</w:t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Valuation Post-Money VC (Mediana): o valor mediano calculado pelo Método VC. Tende a ser mais otimista, especialmente para startups de alto crescimento.</w:t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Aporte Mínimo: o valor mínimo que o investidor precisaria aportar para obter a participação mínima definida por você na Etapa 2.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07A52"/>
          <w:sz w:val="28"/>
          <w:szCs w:val="28"/>
        </w:rPr>
        <w:t xml:space="preserve">3.2 — Gráficos de Distribuição</w:t>
      </w:r>
    </w:p>
    <w:p>
      <w:pPr>
        <w:spacing w:after="12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Os dois gráficos mostram como os valores do valuation se distribuem entre todos os cenários simulados: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As barras (histograma) mostram quantos cenários resultaram em cada faixa de valor</w:t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linha mostra a curva de densidade — ela indica onde a maioria dos resultados se concentra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87A" w:sz="4"/>
              <w:left w:val="single" w:color="00B87A" w:sz="4"/>
              <w:bottom w:val="single" w:color="00B87A" w:sz="4"/>
              <w:right w:val="single" w:color="00B87A" w:sz="4"/>
            </w:tcBorders>
            <w:shd w:fill="E8F0F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070C0"/>
                <w:sz w:val="22"/>
                <w:szCs w:val="22"/>
              </w:rPr>
              <w:t xml:space="preserve">💡  Dica: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 a curva estiver concentrada em uma faixa estreita, o valuation é mais previsível. Se estiver espalhada, há muita incerteza — e você pode precisar revisar suas projeções.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07A52"/>
          <w:sz w:val="28"/>
          <w:szCs w:val="28"/>
        </w:rPr>
        <w:t xml:space="preserve">3.3 — Tabelas Estatísticas (DCF e VC)</w:t>
      </w:r>
    </w:p>
    <w:p>
      <w:pPr>
        <w:spacing w:after="12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As tabelas mostram a distribuição dos valores em percentis. Como interpretar: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Mínimo: o pior cenário simulado</w:t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Percentil 5% (P5): apenas 5% dos cenários ficaram abaixo deste valor — é o cenário muito pessimista</w:t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Percentil 25% (P25): cenário pessimista. Um em cada quatro cenários fica abaixo deste valor.</w:t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Média: a média aritmética de todos os cenários</w:t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Mediana (P50): metade dos cenários ficou acima, metade abaixo. É a estimativa mais equilibrada.</w:t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Percentil 75% (P75): cenário otimista. Três em cada quatro cenários ficam abaixo deste valor.</w:t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Percentil 90% (P90): apenas 10% dos cenários superam este valor — é o cenário muito otimista</w:t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Máximo: o melhor cenário simulado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87A" w:sz="4"/>
              <w:left w:val="single" w:color="00B87A" w:sz="4"/>
              <w:bottom w:val="single" w:color="00B87A" w:sz="4"/>
              <w:right w:val="single" w:color="00B87A" w:sz="4"/>
            </w:tcBorders>
            <w:shd w:fill="E8F8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07A52"/>
                <w:sz w:val="22"/>
                <w:szCs w:val="22"/>
              </w:rPr>
              <w:t xml:space="preserve">🎯  Como usar na negociação: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 o P25 como o valor mínimo aceitável (piso da negociação), o P50 como referência central, e o P75 como o valor que você defende como realista-otimista. Nunca use o Máximo como referência — investidores experientes vão questionar.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07A52"/>
          <w:sz w:val="28"/>
          <w:szCs w:val="28"/>
        </w:rPr>
        <w:t xml:space="preserve">3.4 — Métricas de Interesse</w:t>
      </w:r>
    </w:p>
    <w:p>
      <w:pPr>
        <w:spacing w:after="12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Estes são os indicadores mais relevantes para uma conversa com investidores: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Valuation Pre-Money: valor da empresa antes do aporte</w:t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Aporte Mínimo: mínimo que o investidor precisa colocar</w:t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Participação Mínima: percentual mínimo do investidor</w:t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Múltiplo Valuation Post/Pre: quantas vezes o valor pós-money é maior que o pré-money</w:t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Valuation Post Mínimo: qual o menor valuation pós-money aceitável</w:t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P(Val &gt; Val Post Mín): probabilidade de o valuation superar o mínimo</w:t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P(Breakeven Esperado): probabilidade de a empresa atingir o ponto de equilíbrio</w:t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Breakeven Mediano: em qual mês, em média, a empresa atinge o equilíbrio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07A52"/>
          <w:sz w:val="28"/>
          <w:szCs w:val="28"/>
        </w:rPr>
        <w:t xml:space="preserve">3.5 — Gráfico de Projeção EBITDA</w:t>
      </w:r>
    </w:p>
    <w:p>
      <w:pPr>
        <w:spacing w:after="12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 gráfico no final da página mostra mês a mês (ao longo de 60 meses) a evolução da receita e do EBITDA baseado nos dados que você inseriu na Etapa 1. Ele permite visualizar:</w:t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Em qual momento a empresa sai do prejuízo (quando EBITDA cruza a linha zero)</w:t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 ritmo de crescimento da receita</w:t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diferença entre receita e EBITDA ao longo do tempo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07A52"/>
          <w:sz w:val="28"/>
          <w:szCs w:val="28"/>
        </w:rPr>
        <w:t xml:space="preserve">3.6 — Exportar Relatório</w:t>
      </w:r>
    </w:p>
    <w:p>
      <w:pPr>
        <w:spacing w:after="12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 botão verde flutuante no canto inferior direito ("Exportar Relatório") gera um arquivo .txt com todos os resultados principais. Você pode usar esse arquivo para:</w:t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Incluir os dados em uma apresentação para investidores</w:t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Salvar e comparar diferentes cenários</w:t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Compartilhar com sócios e advisors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Glossário de Conceitos</w:t>
      </w:r>
    </w:p>
    <w:p>
      <w:pPr>
        <w:spacing w:after="12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Esta seção explica, em linguagem simples, todos os conceitos financeiros usados no dashboard. Não é necessário memorizar tudo — use como referência quando precisar.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07A52"/>
          <w:sz w:val="28"/>
          <w:szCs w:val="28"/>
        </w:rPr>
        <w:t xml:space="preserve">Conceitos de Valuation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007A5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Conceito</w:t>
            </w:r>
          </w:p>
        </w:tc>
        <w:tc>
          <w:tcPr>
            <w:tcW w:type="dxa" w:w="65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007A5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 que significa na prática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7A52"/>
                <w:sz w:val="20"/>
                <w:szCs w:val="20"/>
              </w:rPr>
              <w:t xml:space="preserve">Valuation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É o valor estimado de uma empresa. Diferente de um imóvel (que tem um valor de mercado estabelecido), o valuation de uma startup é sempre uma estimativa baseada em modelos financeiros e expectativas futuras.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7A52"/>
                <w:sz w:val="20"/>
                <w:szCs w:val="20"/>
              </w:rPr>
              <w:t xml:space="preserve">Valuation Pré-Money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 valor da empresa ANTES de receber o investimento. É como uma avaliação do que a empresa vale pelos seus próprios méritos, antes de qualquer novo capital entrar.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7A52"/>
                <w:sz w:val="20"/>
                <w:szCs w:val="20"/>
              </w:rPr>
              <w:t xml:space="preserve">Valuation Pós-Money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 valor da empresa DEPOIS de receber o investimento. É calculado como: Valuation Pré-Money + Valor do Aporte. Exemplo: empresa vale R$ 5M (pré) e recebe R$ 1M → vale R$ 6M pós-money.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7A52"/>
                <w:sz w:val="20"/>
                <w:szCs w:val="20"/>
              </w:rPr>
              <w:t xml:space="preserve">Aporte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 valor que o investidor coloca na empresa em troca de uma participação acionária.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7A52"/>
                <w:sz w:val="20"/>
                <w:szCs w:val="20"/>
              </w:rPr>
              <w:t xml:space="preserve">Participação / Equity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 percentual da empresa que pertence a cada sócio ou investidor. Se você colocou R$ 1M em uma empresa com valuation pós-money de R$ 5M, sua participação é de 20%.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7A52"/>
                <w:sz w:val="20"/>
                <w:szCs w:val="20"/>
              </w:rPr>
              <w:t xml:space="preserve">Múltiplo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Quantas vezes um valor é maior que outro. Múltiplo EBITDA de 8x significa que a empresa vale 8 vezes o seu lucro operacional anual.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07A52"/>
          <w:sz w:val="28"/>
          <w:szCs w:val="28"/>
        </w:rPr>
        <w:t xml:space="preserve">Conceitos Financeiros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007A5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Conceito</w:t>
            </w:r>
          </w:p>
        </w:tc>
        <w:tc>
          <w:tcPr>
            <w:tcW w:type="dxa" w:w="65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007A5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 que significa na prática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7A52"/>
                <w:sz w:val="20"/>
                <w:szCs w:val="20"/>
              </w:rPr>
              <w:t xml:space="preserve">Receita / Faturamento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 total que a empresa recebe dos seus clientes. Não é lucro — é tudo que entra antes de pagar qualquer custo.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7A52"/>
                <w:sz w:val="20"/>
                <w:szCs w:val="20"/>
              </w:rPr>
              <w:t xml:space="preserve">EBITDA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Lucro antes de juros, impostos, depreciação e amortização. Na prática, é a receita menos os custos operacionais (despesas ADM + gerais + vendas + pessoal). É o indicador mais usado para medir a saúde operacional de uma empresa.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7A52"/>
                <w:sz w:val="20"/>
                <w:szCs w:val="20"/>
              </w:rPr>
              <w:t xml:space="preserve">Fluxo de Caixa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 dinheiro que efetivamente entra e sai da empresa. É diferente do lucro contábil. Uma empresa pode ter lucro no papel e estar sem dinheiro em caixa (por causa de prazo de pagamento, dívidas, etc.).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7A52"/>
                <w:sz w:val="20"/>
                <w:szCs w:val="20"/>
              </w:rPr>
              <w:t xml:space="preserve">Margem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 proporção de cada real de receita que se transforma em resultado. Margem EBITDA de 30% significa que, para cada R$ 100 faturados, R$ 30 viram resultado operacional.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7A52"/>
                <w:sz w:val="20"/>
                <w:szCs w:val="20"/>
              </w:rPr>
              <w:t xml:space="preserve">Breakeven / Ponto de Equilíbrio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 momento em que a empresa começa a gerar mais receita do que gasta. Antes do breakeven, a empresa "queima caixa" (precisa de dinheiro externo para sobreviver). Após o breakeven, ela começa a se sustentar sozinha.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07A52"/>
          <w:sz w:val="28"/>
          <w:szCs w:val="28"/>
        </w:rPr>
        <w:t xml:space="preserve">Conceitos de Modelos de Valuation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007A5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Conceito</w:t>
            </w:r>
          </w:p>
        </w:tc>
        <w:tc>
          <w:tcPr>
            <w:tcW w:type="dxa" w:w="65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007A5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 que significa na prática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7A52"/>
                <w:sz w:val="20"/>
                <w:szCs w:val="20"/>
              </w:rPr>
              <w:t xml:space="preserve">DCF (Fluxo de Caixa Descontado)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 método mais usado por analistas financeiros. Ele projeta todos os fluxos de caixa futuros da empresa e os traz para o valor atual usando uma taxa de desconto (WACC). A lógica é: R$ 100 daqui a 5 anos não valem R$ 100 hoje, porque o dinheiro perde valor no tempo.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7A52"/>
                <w:sz w:val="20"/>
                <w:szCs w:val="20"/>
              </w:rPr>
              <w:t xml:space="preserve">Método VC (Venture Capital)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Um método mais direto, preferido por investidores de risco. Estima o valor da empresa no futuro (usando o EBITDA do último ano multiplicado por um múltiplo de mercado) e desconta esse valor pelo retorno esperado do investidor.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7A52"/>
                <w:sz w:val="20"/>
                <w:szCs w:val="20"/>
              </w:rPr>
              <w:t xml:space="preserve">WACC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Custo Médio Ponderado de Capital. É a taxa que representa o custo de usar dinheiro no negócio. Inclui o custo do capital próprio (o que os sócios esperam ganhar) e o custo da dívida. Para startups, geralmente entre 25% e 40% ao ano.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7A52"/>
                <w:sz w:val="20"/>
                <w:szCs w:val="20"/>
              </w:rPr>
              <w:t xml:space="preserve">Perpetuidade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 modelo DCF, após os 5 anos projetados, assume-se que a empresa continua existindo e crescendo para sempre a uma taxa constante (a "taxa g"). O valor presente dessa operação eterna é chamado de perpetuidade, e é uma grande parte do valor de qualquer empresa.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7A52"/>
                <w:sz w:val="20"/>
                <w:szCs w:val="20"/>
              </w:rPr>
              <w:t xml:space="preserve">Taxa 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 taxa de crescimento assumida na perpetuidade. Costuma ser entre 2% e 5% ao ano — próxima da inflação de longo prazo ou do crescimento do PIB, refletindo que empresas maduras crescem no ritmo da economia.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07A52"/>
          <w:sz w:val="28"/>
          <w:szCs w:val="28"/>
        </w:rPr>
        <w:t xml:space="preserve">Conceitos Estatísticos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007A5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Conceito</w:t>
            </w:r>
          </w:p>
        </w:tc>
        <w:tc>
          <w:tcPr>
            <w:tcW w:type="dxa" w:w="65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007A5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 que significa na prática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7A52"/>
                <w:sz w:val="20"/>
                <w:szCs w:val="20"/>
              </w:rPr>
              <w:t xml:space="preserve">Monte Carlo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Uma técnica de simulação que cria milhares de cenários futuros diferentes, variando os parâmetros de entrada (como a receita) de acordo com uma distribuição estatística. O resultado não é um único número, mas uma distribuição de possibilidades.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7A52"/>
                <w:sz w:val="20"/>
                <w:szCs w:val="20"/>
              </w:rPr>
              <w:t xml:space="preserve">Percentil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Uma medida que divide os dados em 100 partes. O percentil 50% (ou mediana) divide os resultados ao meio. O percentil 90% significa que 90% dos resultados ficaram abaixo desse valor.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7A52"/>
                <w:sz w:val="20"/>
                <w:szCs w:val="20"/>
              </w:rPr>
              <w:t xml:space="preserve">Distribuição Normal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 famosa "curva em sino". A maioria dos valores se concentra em torno da média, com valores extremos sendo menos prováveis. É a distribuição mais comum na natureza e em sistemas econômicos estáveis.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7A52"/>
                <w:sz w:val="20"/>
                <w:szCs w:val="20"/>
              </w:rPr>
              <w:t xml:space="preserve">Distribuição LogNormal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Similar à normal, mas os valores não podem ser negativos e a cauda direita (valores muito altos) é mais longa. Ideal para receitas de startups, que não podem ser negativas e podem crescer exponencialmente.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7A52"/>
                <w:sz w:val="20"/>
                <w:szCs w:val="20"/>
              </w:rPr>
              <w:t xml:space="preserve">Desvio Padrão / Volatilidade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Mede o quanto os resultados variam em torno da média. Alta volatilidade = resultados mais imprevisíveis = maior risco = valuation com intervalos mais amplos.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07A52"/>
          <w:sz w:val="28"/>
          <w:szCs w:val="28"/>
        </w:rPr>
        <w:t xml:space="preserve">Conceitos Tributários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007A5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Conceito</w:t>
            </w:r>
          </w:p>
        </w:tc>
        <w:tc>
          <w:tcPr>
            <w:tcW w:type="dxa" w:w="65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007A5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 que significa na prática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7A52"/>
                <w:sz w:val="20"/>
                <w:szCs w:val="20"/>
              </w:rPr>
              <w:t xml:space="preserve">Simples Nacional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Regime tributário simplificado para micro e pequenas empresas com faturamento anual até R$ 4,8 milhões. A alíquota varia de 4% a 33% dependendo do anexo (setor de atividade) e do faturamento acumulado.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7A52"/>
                <w:sz w:val="20"/>
                <w:szCs w:val="20"/>
              </w:rPr>
              <w:t xml:space="preserve">Lucro Presumido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Regime para empresas com faturamento até R$ 78 milhões/ano. A base de cálculo do imposto é uma margem 'presumida' da receita, que varia por setor (8% para comércio, 32% para a maioria dos serviços).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7A52"/>
                <w:sz w:val="20"/>
                <w:szCs w:val="20"/>
              </w:rPr>
              <w:t xml:space="preserve">Lucro Real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Regime em que o imposto é calculado sobre o lucro contábil real. Obrigatório para empresas com faturamento acima de R$ 78 milhões ou do setor financeiro. Pode ser vantajoso quando a empresa tem prejuízo (não paga imposto).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7A52"/>
                <w:sz w:val="20"/>
                <w:szCs w:val="20"/>
              </w:rPr>
              <w:t xml:space="preserve">Alíquota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 percentual do imposto. No Simples Nacional, a alíquota efetiva pode variar de 4% a 33% sobre a receita. No Lucro Presumido, fica em torno de 13,33% a 34% dependendo do setor.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7A52"/>
                <w:sz w:val="20"/>
                <w:szCs w:val="20"/>
              </w:rPr>
              <w:t xml:space="preserve">Anexo Simples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 Simples Nacional divide as atividades em 5 anexos (1 a 5), cada um com uma tabela de alíquotas diferente. Comércio = Anexo 1, Indústria = Anexo 2, Serviços técnicos e profissionais = Anexos 3, 4 ou 5.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top w:val="single" w:color="00B87A" w:sz="4"/>
        </w:pBdr>
        <w:spacing w:after="100" w:before="20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StartupValue Dashboard — Manual do Usuário</w:t>
      </w:r>
    </w:p>
    <w:p>
      <w:pPr>
        <w:spacing w:after="0" w:before="0"/>
        <w:jc w:val="center"/>
      </w:pPr>
      <w:r>
        <w:rPr>
          <w:rFonts w:ascii="Arial" w:cs="Arial" w:eastAsia="Arial" w:hAnsi="Arial"/>
          <w:i/>
          <w:iCs/>
          <w:color w:val="BBBBBB"/>
          <w:sz w:val="18"/>
          <w:szCs w:val="18"/>
        </w:rPr>
        <w:t xml:space="preserve">Use este manual livremente para treinamento de clientes e equipes comerciais.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color w:val="007A52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1A1A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2026-05-23T19:11:44.208Z</dcterms:created>
  <dcterms:modified xsi:type="dcterms:W3CDTF">2026-05-23T19:11:44.208Z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