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80" w:line="336" w:lineRule="auto"/>
        <w:jc w:val="both"/>
        <w:rPr>
          <w:b w:val="0"/>
          <w:bCs/>
          <w:sz w:val="22"/>
          <w:szCs w:val="21"/>
        </w:rPr>
      </w:pPr>
      <w:r>
        <w:rPr>
          <w:rFonts w:ascii="黑体" w:hAnsi="黑体" w:eastAsia="黑体"/>
          <w:b w:val="0"/>
          <w:bCs/>
          <w:sz w:val="40"/>
          <w:szCs w:val="21"/>
        </w:rPr>
        <w:t>基于工程控制论的"八步法"体系化开发范式研究</w:t>
      </w:r>
    </w:p>
    <w:p>
      <w:pPr>
        <w:spacing w:after="200" w:line="312" w:lineRule="auto"/>
        <w:jc w:val="center"/>
        <w:rPr>
          <w:sz w:val="22"/>
          <w:szCs w:val="21"/>
        </w:rPr>
      </w:pPr>
      <w:r>
        <w:rPr>
          <w:rFonts w:ascii="黑体" w:hAnsi="黑体" w:eastAsia="黑体"/>
          <w:b w:val="0"/>
          <w:bCs/>
          <w:sz w:val="24"/>
          <w:szCs w:val="21"/>
        </w:rPr>
        <w:t>——以大模型</w:t>
      </w:r>
      <w:r>
        <w:rPr>
          <w:rFonts w:ascii="Times New Roman" w:hAnsi="Times New Roman" w:eastAsia="黑体"/>
          <w:b w:val="0"/>
          <w:bCs/>
          <w:sz w:val="24"/>
          <w:szCs w:val="21"/>
        </w:rPr>
        <w:t>RAG</w:t>
      </w:r>
      <w:r>
        <w:rPr>
          <w:rFonts w:ascii="黑体" w:hAnsi="黑体" w:eastAsia="黑体"/>
          <w:b w:val="0"/>
          <w:bCs/>
          <w:sz w:val="24"/>
          <w:szCs w:val="21"/>
        </w:rPr>
        <w:t>智能问答系统与档案管理系统的全流程落地为例</w:t>
      </w:r>
    </w:p>
    <w:p>
      <w:pPr>
        <w:spacing w:before="0" w:after="120" w:line="360" w:lineRule="auto"/>
        <w:jc w:val="center"/>
        <w:rPr>
          <w:rFonts w:hint="eastAsia" w:ascii="楷体_GB2312" w:hAnsi="楷体_GB2312" w:eastAsia="楷体_GB2312" w:cs="楷体_GB2312"/>
          <w:b w:val="0"/>
          <w:bCs/>
          <w:sz w:val="22"/>
          <w:szCs w:val="21"/>
        </w:rPr>
      </w:pPr>
      <w:r>
        <w:rPr>
          <w:rFonts w:hint="eastAsia" w:ascii="楷体_GB2312" w:hAnsi="楷体_GB2312" w:eastAsia="楷体_GB2312" w:cs="楷体_GB2312"/>
          <w:b w:val="0"/>
          <w:bCs/>
          <w:sz w:val="22"/>
          <w:szCs w:val="21"/>
        </w:rPr>
        <w:t>耿纪文</w:t>
      </w:r>
      <w:r>
        <w:rPr>
          <w:rStyle w:val="136"/>
          <w:rFonts w:hint="eastAsia" w:ascii="楷体_GB2312" w:hAnsi="楷体_GB2312" w:eastAsia="楷体_GB2312" w:cs="楷体_GB2312"/>
          <w:b w:val="0"/>
          <w:bCs/>
          <w:sz w:val="22"/>
          <w:szCs w:val="21"/>
        </w:rPr>
        <w:footnoteReference w:id="0"/>
      </w:r>
      <w:r>
        <w:rPr>
          <w:rFonts w:hint="eastAsia" w:ascii="楷体_GB2312" w:hAnsi="楷体_GB2312" w:eastAsia="楷体_GB2312" w:cs="楷体_GB2312"/>
          <w:b w:val="0"/>
          <w:bCs/>
          <w:sz w:val="22"/>
          <w:szCs w:val="21"/>
        </w:rPr>
        <w:t>　刘乙君</w:t>
      </w:r>
      <w:r>
        <w:rPr>
          <w:rStyle w:val="136"/>
          <w:rFonts w:hint="eastAsia" w:ascii="楷体_GB2312" w:hAnsi="楷体_GB2312" w:eastAsia="楷体_GB2312" w:cs="楷体_GB2312"/>
          <w:b w:val="0"/>
          <w:bCs/>
          <w:sz w:val="22"/>
          <w:szCs w:val="21"/>
        </w:rPr>
        <w:footnoteReference w:id="1"/>
      </w:r>
    </w:p>
    <w:p>
      <w:pPr>
        <w:spacing w:before="0" w:after="120" w:line="360" w:lineRule="auto"/>
        <w:jc w:val="both"/>
      </w:pP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摘要：</w:t>
      </w:r>
      <w:r>
        <w:rPr>
          <w:rFonts w:ascii="宋体" w:hAnsi="宋体" w:eastAsia="宋体"/>
          <w:b w:val="0"/>
          <w:sz w:val="24"/>
        </w:rPr>
        <w:t xml:space="preserve"> 本文是《基于工程控制论的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编程平台多维演化与体系化开发方法研究》的姊妹篇与实践延伸。前文从理论层面将软件开发抽象为受控系统，提出"降维打击+成本控制"的分析框架与"全链条体系化开发方法"；本文则回到工程现场，以作者自研的"项目实战思路八步法"思维导图及其配套标准化提示词为操作骨架，系统论证该理论如何在真实项目中落地。选取两类典型对象对照阐述：一是</w:t>
      </w:r>
      <w:r>
        <w:rPr>
          <w:rFonts w:ascii="宋体" w:hAnsi="宋体" w:eastAsia="宋体"/>
          <w:b/>
          <w:sz w:val="24"/>
        </w:rPr>
        <w:t>智能体项目</w:t>
      </w:r>
      <w:r>
        <w:rPr>
          <w:rFonts w:ascii="宋体" w:hAnsi="宋体" w:eastAsia="宋体"/>
          <w:b w:val="0"/>
          <w:sz w:val="24"/>
        </w:rPr>
        <w:t>——基于</w:t>
      </w:r>
      <w:r>
        <w:rPr>
          <w:rFonts w:ascii="Times New Roman" w:hAnsi="Times New Roman"/>
          <w:b w:val="0"/>
          <w:sz w:val="24"/>
        </w:rPr>
        <w:t>LangChain</w:t>
      </w:r>
      <w:r>
        <w:rPr>
          <w:rFonts w:ascii="宋体" w:hAnsi="宋体" w:eastAsia="宋体"/>
          <w:b w:val="0"/>
          <w:sz w:val="24"/>
        </w:rPr>
        <w:t>的大模型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智能问答系统，代表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原生的"智能体"类开发；二是</w:t>
      </w:r>
      <w:r>
        <w:rPr>
          <w:rFonts w:ascii="宋体" w:hAnsi="宋体" w:eastAsia="宋体"/>
          <w:b/>
          <w:sz w:val="24"/>
        </w:rPr>
        <w:t>传统信息化项目</w:t>
      </w:r>
      <w:r>
        <w:rPr>
          <w:rFonts w:ascii="宋体" w:hAnsi="宋体" w:eastAsia="宋体"/>
          <w:b w:val="0"/>
          <w:sz w:val="24"/>
        </w:rPr>
        <w:t>——融合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"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外脑"的档案管理系统，代表常规</w:t>
      </w:r>
      <w:r>
        <w:rPr>
          <w:rFonts w:ascii="Times New Roman" w:hAnsi="Times New Roman"/>
          <w:b w:val="0"/>
          <w:sz w:val="24"/>
        </w:rPr>
        <w:t>B</w:t>
      </w:r>
      <w:r>
        <w:rPr>
          <w:rFonts w:ascii="宋体" w:hAnsi="宋体" w:eastAsia="宋体"/>
          <w:b w:val="0"/>
          <w:sz w:val="24"/>
        </w:rPr>
        <w:t>端信息化开发。文章以"设定值→控制器→受控对象→传感器→反馈"的控制论语言逐环节解构八步法，并重点呈现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专项（科技风+政务风设计标准）作为受控子系统的落地规范，最终提炼出从需求（网络调研+真实客户需求）→开发→部署→测试优化→交付的可复用全流程范式，为"单人+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"体系化开发提供可直接套用的工程指南。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关键词：</w:t>
      </w:r>
      <w:r>
        <w:rPr>
          <w:rFonts w:ascii="宋体" w:hAnsi="宋体" w:eastAsia="宋体"/>
          <w:b w:val="0"/>
          <w:sz w:val="24"/>
        </w:rPr>
        <w:t xml:space="preserve"> 工程控制论；八步法；体系化开发；单人+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；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；档案管理系统；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设计标准；闭环控制；需求工程；提示词工程；技能沉淀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32"/>
        </w:rPr>
        <w:t>0</w:t>
      </w:r>
      <w:r>
        <w:rPr>
          <w:rFonts w:ascii="黑体" w:hAnsi="黑体" w:eastAsia="黑体"/>
          <w:b w:val="0"/>
          <w:bCs/>
          <w:sz w:val="32"/>
        </w:rPr>
        <w:t>　引言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前文《基于工程控制论的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编程平台多维演化与体系化开发方法研究》完成了"立论"：将一次软件交付建模为受控系统，指出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编程平台的本质贡献是"压缩并强化反馈通道"，提出以"降维打击+成本控制"解释维度跃迁，并勾勒出由提示词工程、需求调研、可研论证、实施方案、全栈开发、环境配置、部署运维、测试、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专项、内网穿透、上下文提炼与</w:t>
      </w:r>
      <w:r>
        <w:rPr>
          <w:rFonts w:ascii="Times New Roman" w:hAnsi="Times New Roman"/>
          <w:b w:val="0"/>
          <w:sz w:val="24"/>
        </w:rPr>
        <w:t>skill</w:t>
      </w:r>
      <w:r>
        <w:rPr>
          <w:rFonts w:ascii="宋体" w:hAnsi="宋体" w:eastAsia="宋体"/>
          <w:b w:val="0"/>
          <w:sz w:val="24"/>
        </w:rPr>
        <w:t>总结构成的"全链条体系化开发方法"。</w:t>
      </w:r>
      <w:r>
        <w:rPr>
          <w:rFonts w:ascii="宋体" w:hAnsi="宋体" w:eastAsia="宋体"/>
          <w:b w:val="0"/>
          <w:sz w:val="24"/>
          <w:vertAlign w:val="superscript"/>
        </w:rPr>
        <w:t>[6]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但理论若不能落到工程现场，便只是漂亮的隐喻。本文要回答的核心问题是：</w:t>
      </w:r>
      <w:r>
        <w:rPr>
          <w:rFonts w:ascii="宋体" w:hAnsi="宋体" w:eastAsia="宋体"/>
          <w:b/>
          <w:sz w:val="24"/>
        </w:rPr>
        <w:t>这套控制论语言，如何变成一个人、借助</w:t>
      </w:r>
      <w:r>
        <w:rPr>
          <w:rFonts w:ascii="Times New Roman" w:hAnsi="Times New Roman"/>
          <w:b/>
          <w:sz w:val="24"/>
        </w:rPr>
        <w:t>AI</w:t>
      </w:r>
      <w:r>
        <w:rPr>
          <w:rFonts w:ascii="宋体" w:hAnsi="宋体" w:eastAsia="宋体"/>
          <w:b/>
          <w:sz w:val="24"/>
        </w:rPr>
        <w:t>、一步步把项目做出来的可操作步骤？</w:t>
      </w:r>
      <w:r>
        <w:rPr>
          <w:rFonts w:ascii="宋体" w:hAnsi="宋体" w:eastAsia="宋体"/>
          <w:b w:val="0"/>
          <w:sz w:val="24"/>
        </w:rPr>
        <w:t xml:space="preserve"> "项目实战思路八步法"思维导图及其</w:t>
      </w:r>
      <w:r>
        <w:rPr>
          <w:rFonts w:ascii="Times New Roman" w:hAnsi="Times New Roman"/>
          <w:b w:val="0"/>
          <w:sz w:val="24"/>
        </w:rPr>
        <w:t>note</w:t>
      </w:r>
      <w:r>
        <w:rPr>
          <w:rFonts w:ascii="宋体" w:hAnsi="宋体" w:eastAsia="宋体"/>
          <w:b w:val="0"/>
          <w:sz w:val="24"/>
        </w:rPr>
        <w:t>笔记中的标准化提示词，正是该理论的可执行化身。本文的贡献在于三点：第一，将八步法逐环节映射为控制论的"受控系统+长链闭环"，使方法论与理论严丝合缝；第二，用智能体项目（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问答系统）与传统信息化项目（档案管理系统）两类对象，验证理论在异构场景下的通用性；第三，提炼出一份"从需求到交付"的可复用范式清单，使他人能直接照做。</w:t>
      </w:r>
      <w:r>
        <w:rPr>
          <w:rFonts w:ascii="宋体" w:hAnsi="宋体" w:eastAsia="宋体"/>
          <w:b w:val="0"/>
          <w:sz w:val="24"/>
          <w:vertAlign w:val="superscript"/>
        </w:rPr>
        <w:t>[4][5]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32"/>
        </w:rPr>
        <w:t>1</w:t>
      </w:r>
      <w:r>
        <w:rPr>
          <w:rFonts w:ascii="黑体" w:hAnsi="黑体" w:eastAsia="黑体"/>
          <w:b w:val="0"/>
          <w:bCs/>
          <w:sz w:val="32"/>
        </w:rPr>
        <w:t>　理论内核：八步法是闭环控制论的工程实例化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28"/>
        </w:rPr>
        <w:t>1</w:t>
      </w:r>
      <w:r>
        <w:rPr>
          <w:rFonts w:ascii="黑体" w:hAnsi="黑体" w:eastAsia="黑体"/>
          <w:b w:val="0"/>
          <w:bCs/>
          <w:sz w:val="28"/>
        </w:rPr>
        <w:t>.</w:t>
      </w:r>
      <w:r>
        <w:rPr>
          <w:rFonts w:ascii="Times New Roman" w:hAnsi="Times New Roman" w:eastAsia="黑体"/>
          <w:b w:val="0"/>
          <w:bCs/>
          <w:sz w:val="28"/>
        </w:rPr>
        <w:t>1</w:t>
      </w:r>
      <w:r>
        <w:rPr>
          <w:rFonts w:ascii="黑体" w:hAnsi="黑体" w:eastAsia="黑体"/>
          <w:b w:val="0"/>
          <w:bCs/>
          <w:sz w:val="28"/>
        </w:rPr>
        <w:t>　受控系统的五要素在八步法中的落点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工程控制论把一次受控过程拆为五个要素：设定值（目标）、控制器、受控对象、传感器（反馈通道）、扰动。将八步法嵌入该模型，可得如下稳定映射（表</w:t>
      </w:r>
      <w:r>
        <w:rPr>
          <w:rFonts w:ascii="Times New Roman" w:hAnsi="Times New Roman"/>
          <w:b w:val="0"/>
          <w:sz w:val="24"/>
        </w:rPr>
        <w:t>1</w:t>
      </w:r>
      <w:r>
        <w:rPr>
          <w:rFonts w:ascii="宋体" w:hAnsi="宋体" w:eastAsia="宋体"/>
          <w:b w:val="0"/>
          <w:sz w:val="24"/>
        </w:rPr>
        <w:t>）：</w:t>
      </w:r>
      <w:r>
        <w:rPr>
          <w:rFonts w:ascii="宋体" w:hAnsi="宋体" w:eastAsia="宋体"/>
          <w:b w:val="0"/>
          <w:sz w:val="24"/>
          <w:vertAlign w:val="superscript"/>
        </w:rPr>
        <w:t>[1]</w:t>
      </w:r>
    </w:p>
    <w:p>
      <w:pPr>
        <w:spacing w:before="0" w:after="120" w:line="360" w:lineRule="auto"/>
        <w:jc w:val="center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表</w:t>
      </w:r>
      <w:r>
        <w:rPr>
          <w:rFonts w:ascii="Times New Roman" w:hAnsi="Times New Roman"/>
          <w:b w:val="0"/>
          <w:bCs/>
          <w:sz w:val="24"/>
        </w:rPr>
        <w:t>1</w:t>
      </w:r>
      <w:r>
        <w:rPr>
          <w:rFonts w:ascii="宋体" w:hAnsi="宋体" w:eastAsia="宋体"/>
          <w:b w:val="0"/>
          <w:bCs/>
          <w:sz w:val="24"/>
        </w:rPr>
        <w:t>　八步法与受控系统要素的对应</w:t>
      </w:r>
    </w:p>
    <w:tbl>
      <w:tblPr>
        <w:tblStyle w:val="33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3889"/>
        <w:gridCol w:w="288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1F4E79"/>
          </w:tcPr>
          <w:p>
            <w:pPr>
              <w:spacing w:before="40" w:after="40" w:line="312" w:lineRule="auto"/>
              <w:jc w:val="center"/>
              <w:rPr>
                <w:rFonts w:hint="eastAsia" w:ascii="黑体" w:hAnsi="黑体" w:eastAsia="黑体" w:cs="黑体"/>
                <w:b w:val="0"/>
                <w:bCs/>
              </w:rPr>
            </w:pPr>
            <w:bookmarkStart w:id="0" w:name="OLE_LINK1" w:colFirst="0" w:colLast="2"/>
            <w:r>
              <w:rPr>
                <w:rFonts w:hint="eastAsia" w:ascii="黑体" w:hAnsi="黑体" w:eastAsia="黑体" w:cs="黑体"/>
                <w:b w:val="0"/>
                <w:bCs/>
                <w:color w:val="FFFFFF"/>
                <w:sz w:val="21"/>
              </w:rPr>
              <w:t>工程控制论要素</w:t>
            </w:r>
          </w:p>
        </w:tc>
        <w:tc>
          <w:tcPr>
            <w:tcW w:w="3889" w:type="dxa"/>
            <w:shd w:val="clear" w:color="auto" w:fill="1F4E79"/>
          </w:tcPr>
          <w:p>
            <w:pPr>
              <w:spacing w:before="40" w:after="40" w:line="312" w:lineRule="auto"/>
              <w:jc w:val="center"/>
              <w:rPr>
                <w:rFonts w:hint="eastAsia" w:ascii="黑体" w:hAnsi="黑体" w:eastAsia="黑体" w:cs="黑体"/>
                <w:b w:val="0"/>
                <w:bCs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FFFFFF"/>
                <w:sz w:val="21"/>
              </w:rPr>
              <w:t>在八步法中的落点</w:t>
            </w:r>
          </w:p>
        </w:tc>
        <w:tc>
          <w:tcPr>
            <w:tcW w:w="2880" w:type="dxa"/>
            <w:shd w:val="clear" w:color="auto" w:fill="1F4E79"/>
          </w:tcPr>
          <w:p>
            <w:pPr>
              <w:spacing w:before="40" w:after="40" w:line="312" w:lineRule="auto"/>
              <w:jc w:val="center"/>
              <w:rPr>
                <w:rFonts w:hint="eastAsia" w:ascii="黑体" w:hAnsi="黑体" w:eastAsia="黑体" w:cs="黑体"/>
                <w:b w:val="0"/>
                <w:bCs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FFFFFF"/>
                <w:sz w:val="21"/>
              </w:rPr>
              <w:t>具体承载</w:t>
            </w:r>
          </w:p>
        </w:tc>
      </w:tr>
      <w:bookmarkEnd w:id="0"/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0"/>
              </w:rPr>
            </w:pPr>
            <w:r>
              <w:rPr>
                <w:rFonts w:ascii="宋体" w:hAnsi="宋体" w:eastAsia="宋体"/>
                <w:b w:val="0"/>
                <w:sz w:val="18"/>
                <w:szCs w:val="20"/>
              </w:rPr>
              <w:t>设定值（目标）</w:t>
            </w:r>
          </w:p>
        </w:tc>
        <w:tc>
          <w:tcPr>
            <w:tcW w:w="388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0"/>
              </w:rPr>
            </w:pPr>
            <w:r>
              <w:rPr>
                <w:rFonts w:ascii="宋体" w:hAnsi="宋体" w:eastAsia="宋体"/>
                <w:b w:val="0"/>
                <w:sz w:val="18"/>
                <w:szCs w:val="20"/>
              </w:rPr>
              <w:t>第一步创意来源、第二步设立目标</w:t>
            </w:r>
          </w:p>
        </w:tc>
        <w:tc>
          <w:tcPr>
            <w:tcW w:w="288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0"/>
              </w:rPr>
            </w:pPr>
            <w:r>
              <w:rPr>
                <w:rFonts w:ascii="宋体" w:hAnsi="宋体" w:eastAsia="宋体"/>
                <w:b w:val="0"/>
                <w:sz w:val="18"/>
                <w:szCs w:val="20"/>
              </w:rPr>
              <w:t>客户需求/市场痛点转化为可度量目标与验收标准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0"/>
              </w:rPr>
            </w:pPr>
            <w:r>
              <w:rPr>
                <w:rFonts w:ascii="宋体" w:hAnsi="宋体" w:eastAsia="宋体"/>
                <w:b w:val="0"/>
                <w:sz w:val="18"/>
                <w:szCs w:val="20"/>
              </w:rPr>
              <w:t>控制器</w:t>
            </w:r>
          </w:p>
        </w:tc>
        <w:tc>
          <w:tcPr>
            <w:tcW w:w="388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0"/>
              </w:rPr>
            </w:pPr>
            <w:r>
              <w:rPr>
                <w:rFonts w:ascii="宋体" w:hAnsi="宋体" w:eastAsia="宋体"/>
                <w:b w:val="0"/>
                <w:sz w:val="18"/>
                <w:szCs w:val="20"/>
              </w:rPr>
              <w:t xml:space="preserve">人（提示词/验收）+ </w:t>
            </w:r>
            <w:r>
              <w:rPr>
                <w:rFonts w:ascii="Times New Roman" w:hAnsi="Times New Roman"/>
                <w:b w:val="0"/>
                <w:sz w:val="18"/>
                <w:szCs w:val="20"/>
              </w:rPr>
              <w:t>AI</w:t>
            </w:r>
            <w:r>
              <w:rPr>
                <w:rFonts w:ascii="宋体" w:hAnsi="宋体" w:eastAsia="宋体"/>
                <w:b w:val="0"/>
                <w:sz w:val="18"/>
                <w:szCs w:val="20"/>
              </w:rPr>
              <w:t>（执行/自测）</w:t>
            </w:r>
          </w:p>
        </w:tc>
        <w:tc>
          <w:tcPr>
            <w:tcW w:w="288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  <w:szCs w:val="20"/>
              </w:rPr>
              <w:t>step1</w:t>
            </w:r>
            <w:r>
              <w:rPr>
                <w:rFonts w:ascii="宋体" w:hAnsi="宋体" w:eastAsia="宋体"/>
                <w:b w:val="0"/>
                <w:sz w:val="18"/>
                <w:szCs w:val="20"/>
              </w:rPr>
              <w:t>–</w:t>
            </w:r>
            <w:r>
              <w:rPr>
                <w:rFonts w:ascii="Times New Roman" w:hAnsi="Times New Roman"/>
                <w:b w:val="0"/>
                <w:sz w:val="18"/>
                <w:szCs w:val="20"/>
              </w:rPr>
              <w:t>step6</w:t>
            </w:r>
            <w:r>
              <w:rPr>
                <w:rFonts w:ascii="宋体" w:hAnsi="宋体" w:eastAsia="宋体"/>
                <w:b w:val="0"/>
                <w:sz w:val="18"/>
                <w:szCs w:val="20"/>
              </w:rPr>
              <w:t>标准化提示词即"控制律"输入端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0"/>
              </w:rPr>
            </w:pPr>
            <w:r>
              <w:rPr>
                <w:rFonts w:ascii="宋体" w:hAnsi="宋体" w:eastAsia="宋体"/>
                <w:b w:val="0"/>
                <w:sz w:val="18"/>
                <w:szCs w:val="20"/>
              </w:rPr>
              <w:t>受控对象</w:t>
            </w:r>
          </w:p>
        </w:tc>
        <w:tc>
          <w:tcPr>
            <w:tcW w:w="388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0"/>
              </w:rPr>
            </w:pPr>
            <w:r>
              <w:rPr>
                <w:rFonts w:ascii="宋体" w:hAnsi="宋体" w:eastAsia="宋体"/>
                <w:b w:val="0"/>
                <w:sz w:val="18"/>
                <w:szCs w:val="20"/>
              </w:rPr>
              <w:t>第三步调研方案、第四步开发产物</w:t>
            </w:r>
          </w:p>
        </w:tc>
        <w:tc>
          <w:tcPr>
            <w:tcW w:w="288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0"/>
              </w:rPr>
            </w:pPr>
            <w:r>
              <w:rPr>
                <w:rFonts w:ascii="宋体" w:hAnsi="宋体" w:eastAsia="宋体"/>
                <w:b w:val="0"/>
                <w:sz w:val="18"/>
                <w:szCs w:val="20"/>
              </w:rPr>
              <w:t>代码库、运行系统、工程配置、</w:t>
            </w:r>
            <w:r>
              <w:rPr>
                <w:rFonts w:ascii="Times New Roman" w:hAnsi="Times New Roman"/>
                <w:b w:val="0"/>
                <w:sz w:val="18"/>
                <w:szCs w:val="20"/>
              </w:rPr>
              <w:t>UI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0"/>
              </w:rPr>
            </w:pPr>
            <w:r>
              <w:rPr>
                <w:rFonts w:ascii="宋体" w:hAnsi="宋体" w:eastAsia="宋体"/>
                <w:b w:val="0"/>
                <w:sz w:val="18"/>
                <w:szCs w:val="20"/>
              </w:rPr>
              <w:t>传感器（反馈）</w:t>
            </w:r>
          </w:p>
        </w:tc>
        <w:tc>
          <w:tcPr>
            <w:tcW w:w="388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0"/>
              </w:rPr>
            </w:pPr>
            <w:r>
              <w:rPr>
                <w:rFonts w:ascii="宋体" w:hAnsi="宋体" w:eastAsia="宋体"/>
                <w:b w:val="0"/>
                <w:sz w:val="18"/>
                <w:szCs w:val="20"/>
              </w:rPr>
              <w:t>第四步测试、第五步部署试运行、第六步对标</w:t>
            </w:r>
          </w:p>
        </w:tc>
        <w:tc>
          <w:tcPr>
            <w:tcW w:w="288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0"/>
              </w:rPr>
            </w:pPr>
            <w:r>
              <w:rPr>
                <w:rFonts w:ascii="宋体" w:hAnsi="宋体" w:eastAsia="宋体"/>
                <w:b w:val="0"/>
                <w:sz w:val="18"/>
                <w:szCs w:val="20"/>
              </w:rPr>
              <w:t>沙箱/局域网/内网穿透测试、完成度与性能报告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0"/>
              </w:rPr>
            </w:pPr>
            <w:r>
              <w:rPr>
                <w:rFonts w:ascii="宋体" w:hAnsi="宋体" w:eastAsia="宋体"/>
                <w:b w:val="0"/>
                <w:sz w:val="18"/>
                <w:szCs w:val="20"/>
              </w:rPr>
              <w:t>扰动</w:t>
            </w:r>
          </w:p>
        </w:tc>
        <w:tc>
          <w:tcPr>
            <w:tcW w:w="388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0"/>
              </w:rPr>
            </w:pPr>
            <w:r>
              <w:rPr>
                <w:rFonts w:ascii="宋体" w:hAnsi="宋体" w:eastAsia="宋体"/>
                <w:b w:val="0"/>
                <w:sz w:val="18"/>
                <w:szCs w:val="20"/>
              </w:rPr>
              <w:t>贯穿全流程</w:t>
            </w:r>
          </w:p>
        </w:tc>
        <w:tc>
          <w:tcPr>
            <w:tcW w:w="288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0"/>
              </w:rPr>
            </w:pPr>
            <w:r>
              <w:rPr>
                <w:rFonts w:ascii="宋体" w:hAnsi="宋体" w:eastAsia="宋体"/>
                <w:b w:val="0"/>
                <w:sz w:val="18"/>
                <w:szCs w:val="20"/>
              </w:rPr>
              <w:t>需求变更、环境差异、第三方依赖、模型漂移</w:t>
            </w:r>
          </w:p>
        </w:tc>
      </w:tr>
    </w:tbl>
    <w:p>
      <w:pPr>
        <w:spacing w:after="40"/>
        <w:jc w:val="both"/>
      </w:pP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关键不在于"一一对应"，而在于八步法的每一步都在为某一个要素服务——这正是它"体系化"而非"技巧堆砌"的根本原因。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28"/>
        </w:rPr>
        <w:t>1</w:t>
      </w:r>
      <w:r>
        <w:rPr>
          <w:rFonts w:ascii="黑体" w:hAnsi="黑体" w:eastAsia="黑体"/>
          <w:b w:val="0"/>
          <w:bCs/>
          <w:sz w:val="28"/>
        </w:rPr>
        <w:t>.</w:t>
      </w:r>
      <w:r>
        <w:rPr>
          <w:rFonts w:ascii="Times New Roman" w:hAnsi="Times New Roman" w:eastAsia="黑体"/>
          <w:b w:val="0"/>
          <w:bCs/>
          <w:sz w:val="28"/>
        </w:rPr>
        <w:t>2</w:t>
      </w:r>
      <w:r>
        <w:rPr>
          <w:rFonts w:ascii="黑体" w:hAnsi="黑体" w:eastAsia="黑体"/>
          <w:b w:val="0"/>
          <w:bCs/>
          <w:sz w:val="28"/>
        </w:rPr>
        <w:t>　八步法与长链闭环的对应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前文将工程化开发拆为带反馈的长链闭环（需求调研→项目规划→实施方案→执行测试→部署→对标出报告→交付→客户验收），并强调"闭环而非线性"。八步法思维导图恰好是同一条链的工程化展开：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0" w:firstLineChars="200"/>
        <w:jc w:val="both"/>
      </w:pPr>
      <w:r>
        <w:rPr>
          <w:rFonts w:ascii="宋体" w:hAnsi="宋体" w:eastAsia="宋体"/>
          <w:b w:val="0"/>
          <w:sz w:val="24"/>
        </w:rPr>
        <w:t>第一步"创意来源"对应</w:t>
      </w:r>
      <w:r>
        <w:rPr>
          <w:rFonts w:ascii="宋体" w:hAnsi="宋体" w:eastAsia="宋体"/>
          <w:b/>
          <w:sz w:val="24"/>
        </w:rPr>
        <w:t>需求调研</w:t>
      </w:r>
      <w:r>
        <w:rPr>
          <w:rFonts w:ascii="宋体" w:hAnsi="宋体" w:eastAsia="宋体"/>
          <w:b w:val="0"/>
          <w:sz w:val="24"/>
        </w:rPr>
        <w:t>（确立设定值与可行性边界）；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0" w:firstLineChars="200"/>
        <w:jc w:val="both"/>
      </w:pPr>
      <w:r>
        <w:rPr>
          <w:rFonts w:ascii="宋体" w:hAnsi="宋体" w:eastAsia="宋体"/>
          <w:b w:val="0"/>
          <w:sz w:val="24"/>
        </w:rPr>
        <w:t>第二步"设立目标和任务"对应</w:t>
      </w:r>
      <w:r>
        <w:rPr>
          <w:rFonts w:ascii="宋体" w:hAnsi="宋体" w:eastAsia="宋体"/>
          <w:b/>
          <w:sz w:val="24"/>
        </w:rPr>
        <w:t>项目规划</w:t>
      </w:r>
      <w:r>
        <w:rPr>
          <w:rFonts w:ascii="宋体" w:hAnsi="宋体" w:eastAsia="宋体"/>
          <w:b w:val="0"/>
          <w:sz w:val="24"/>
        </w:rPr>
        <w:t>（形成控制器的控制律）；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0" w:firstLineChars="200"/>
        <w:jc w:val="both"/>
      </w:pPr>
      <w:r>
        <w:rPr>
          <w:rFonts w:ascii="宋体" w:hAnsi="宋体" w:eastAsia="宋体"/>
          <w:b w:val="0"/>
          <w:sz w:val="24"/>
        </w:rPr>
        <w:t>第三步"调研问题和需求"对应</w:t>
      </w:r>
      <w:r>
        <w:rPr>
          <w:rFonts w:ascii="宋体" w:hAnsi="宋体" w:eastAsia="宋体"/>
          <w:b/>
          <w:sz w:val="24"/>
        </w:rPr>
        <w:t>实施方案</w:t>
      </w:r>
      <w:r>
        <w:rPr>
          <w:rFonts w:ascii="宋体" w:hAnsi="宋体" w:eastAsia="宋体"/>
          <w:b w:val="0"/>
          <w:sz w:val="24"/>
        </w:rPr>
        <w:t>（固定反馈基准）；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0" w:firstLineChars="200"/>
        <w:jc w:val="both"/>
      </w:pPr>
      <w:r>
        <w:rPr>
          <w:rFonts w:ascii="宋体" w:hAnsi="宋体" w:eastAsia="宋体"/>
          <w:b w:val="0"/>
          <w:sz w:val="24"/>
        </w:rPr>
        <w:t>第四步"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辅助项目开发和测试"对应</w:t>
      </w:r>
      <w:r>
        <w:rPr>
          <w:rFonts w:ascii="宋体" w:hAnsi="宋体" w:eastAsia="宋体"/>
          <w:b/>
          <w:sz w:val="24"/>
        </w:rPr>
        <w:t>执行+传感器采样</w:t>
      </w:r>
      <w:r>
        <w:rPr>
          <w:rFonts w:ascii="宋体" w:hAnsi="宋体" w:eastAsia="宋体"/>
          <w:b w:val="0"/>
          <w:sz w:val="24"/>
        </w:rPr>
        <w:t>（测试即反馈）；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0" w:firstLineChars="200"/>
        <w:jc w:val="both"/>
      </w:pPr>
      <w:r>
        <w:rPr>
          <w:rFonts w:ascii="宋体" w:hAnsi="宋体" w:eastAsia="宋体"/>
          <w:b w:val="0"/>
          <w:sz w:val="24"/>
        </w:rPr>
        <w:t>第五步"部署上线和试运行"对应</w:t>
      </w:r>
      <w:r>
        <w:rPr>
          <w:rFonts w:ascii="宋体" w:hAnsi="宋体" w:eastAsia="宋体"/>
          <w:b/>
          <w:sz w:val="24"/>
        </w:rPr>
        <w:t>部署</w:t>
      </w:r>
      <w:r>
        <w:rPr>
          <w:rFonts w:ascii="宋体" w:hAnsi="宋体" w:eastAsia="宋体"/>
          <w:b w:val="0"/>
          <w:sz w:val="24"/>
        </w:rPr>
        <w:t>（引入真实扰动）；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0" w:firstLineChars="200"/>
        <w:jc w:val="both"/>
      </w:pPr>
      <w:r>
        <w:rPr>
          <w:rFonts w:ascii="宋体" w:hAnsi="宋体" w:eastAsia="宋体"/>
          <w:b w:val="0"/>
          <w:sz w:val="24"/>
        </w:rPr>
        <w:t>第六步"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辅助项目验收/交付"对应</w:t>
      </w:r>
      <w:r>
        <w:rPr>
          <w:rFonts w:ascii="宋体" w:hAnsi="宋体" w:eastAsia="宋体"/>
          <w:b/>
          <w:sz w:val="24"/>
        </w:rPr>
        <w:t>对标出报告+交付+客户验收</w:t>
      </w:r>
      <w:r>
        <w:rPr>
          <w:rFonts w:ascii="宋体" w:hAnsi="宋体" w:eastAsia="宋体"/>
          <w:b w:val="0"/>
          <w:sz w:val="24"/>
        </w:rPr>
        <w:t>（闭合大环）；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0" w:firstLineChars="200"/>
        <w:jc w:val="both"/>
      </w:pPr>
      <w:r>
        <w:rPr>
          <w:rFonts w:ascii="宋体" w:hAnsi="宋体" w:eastAsia="宋体"/>
          <w:b w:val="0"/>
          <w:sz w:val="24"/>
        </w:rPr>
        <w:t>第七步"整理、备份、复盘"与第八步"技能沉淀与复用"对应</w:t>
      </w:r>
      <w:r>
        <w:rPr>
          <w:rFonts w:ascii="宋体" w:hAnsi="宋体" w:eastAsia="宋体"/>
          <w:b/>
          <w:sz w:val="24"/>
        </w:rPr>
        <w:t>控制器自进化</w:t>
      </w:r>
      <w:r>
        <w:rPr>
          <w:rFonts w:ascii="宋体" w:hAnsi="宋体" w:eastAsia="宋体"/>
          <w:b w:val="0"/>
          <w:sz w:val="24"/>
        </w:rPr>
        <w:t>（偏差回流修正设定值与控制律）。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由此，八步法不是平铺的八个任务，而是一个首尾相接、可不断回流修正的受控闭环。第六步的验收意见会回流修正第一步的设定值，第八步沉淀的</w:t>
      </w:r>
      <w:r>
        <w:rPr>
          <w:rFonts w:ascii="Times New Roman" w:hAnsi="Times New Roman"/>
          <w:b w:val="0"/>
          <w:sz w:val="24"/>
        </w:rPr>
        <w:t>skill</w:t>
      </w:r>
      <w:r>
        <w:rPr>
          <w:rFonts w:ascii="宋体" w:hAnsi="宋体" w:eastAsia="宋体"/>
          <w:b w:val="0"/>
          <w:sz w:val="24"/>
        </w:rPr>
        <w:t>会回流增强第二步的控制器能力——这正是前文所谓"高维平台用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自动维持长链闭环"的人工等价物。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28"/>
        </w:rPr>
        <w:t>1</w:t>
      </w:r>
      <w:r>
        <w:rPr>
          <w:rFonts w:ascii="黑体" w:hAnsi="黑体" w:eastAsia="黑体"/>
          <w:b w:val="0"/>
          <w:bCs/>
          <w:sz w:val="28"/>
        </w:rPr>
        <w:t>.</w:t>
      </w:r>
      <w:r>
        <w:rPr>
          <w:rFonts w:ascii="Times New Roman" w:hAnsi="Times New Roman" w:eastAsia="黑体"/>
          <w:b w:val="0"/>
          <w:bCs/>
          <w:sz w:val="28"/>
        </w:rPr>
        <w:t>3</w:t>
      </w:r>
      <w:r>
        <w:rPr>
          <w:rFonts w:ascii="黑体" w:hAnsi="黑体" w:eastAsia="黑体"/>
          <w:b w:val="0"/>
          <w:bCs/>
          <w:sz w:val="28"/>
        </w:rPr>
        <w:t>　"降维打击+成本控制"在两类项目中的兑现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前文指出，维度每升一阶，</w:t>
      </w:r>
      <w:r>
        <w:rPr>
          <w:rFonts w:ascii="Times New Roman" w:hAnsi="Times New Roman"/>
          <w:b w:val="0"/>
          <w:sz w:val="24"/>
        </w:rPr>
        <w:t>token</w:t>
      </w:r>
      <w:r>
        <w:rPr>
          <w:rFonts w:ascii="宋体" w:hAnsi="宋体" w:eastAsia="宋体"/>
          <w:b w:val="0"/>
          <w:sz w:val="24"/>
        </w:rPr>
        <w:t>成本阶梯式上升，但所消除的低维约束与交付能力呈非线性跃升，构成"以成本换维度"的战略权衡。八步法正是让"单人+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"兑现这一权衡的操作台：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宋体" w:hAnsi="宋体" w:eastAsia="宋体"/>
          <w:b/>
          <w:sz w:val="24"/>
        </w:rPr>
        <w:t>传统信息化项目（档案管理系统）：</w:t>
      </w:r>
      <w:r>
        <w:rPr>
          <w:rFonts w:ascii="宋体" w:hAnsi="宋体" w:eastAsia="宋体"/>
          <w:b w:val="0"/>
          <w:sz w:val="24"/>
        </w:rPr>
        <w:t xml:space="preserve"> 过去需要"产品经理+架构师+开发+测试+运维"协作才能完成交付；借助八步法+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，单人即可驱动全流程。它消除了"协作摩擦、工具切换、角色等待"等对手赖以组织生产的维度，构成对团队敏捷模式的降维打击。</w:t>
      </w:r>
      <w:r>
        <w:rPr>
          <w:rFonts w:ascii="宋体" w:hAnsi="宋体" w:eastAsia="宋体"/>
          <w:b w:val="0"/>
          <w:sz w:val="24"/>
          <w:vertAlign w:val="superscript"/>
        </w:rPr>
        <w:t>[2][3][7]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宋体" w:hAnsi="宋体" w:eastAsia="宋体"/>
          <w:b/>
          <w:sz w:val="24"/>
        </w:rPr>
        <w:t>智能体项目（</w:t>
      </w:r>
      <w:r>
        <w:rPr>
          <w:rFonts w:ascii="Times New Roman" w:hAnsi="Times New Roman"/>
          <w:b/>
          <w:sz w:val="24"/>
        </w:rPr>
        <w:t>RAG</w:t>
      </w:r>
      <w:r>
        <w:rPr>
          <w:rFonts w:ascii="宋体" w:hAnsi="宋体" w:eastAsia="宋体"/>
          <w:b/>
          <w:sz w:val="24"/>
        </w:rPr>
        <w:t>问答系统）：</w:t>
      </w:r>
      <w:r>
        <w:rPr>
          <w:rFonts w:ascii="宋体" w:hAnsi="宋体" w:eastAsia="宋体"/>
          <w:b w:val="0"/>
          <w:sz w:val="24"/>
        </w:rPr>
        <w:t xml:space="preserve"> 同样是单人驱动，而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本身又是一次"认知降维"——以"检索增强（开卷考试）"替代"全参数记忆"，用外部知识库的精准检索，消除大模型对私有事实"易错、易编造"的低维缺陷。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宋体" w:hAnsi="宋体" w:eastAsia="宋体"/>
          <w:b/>
          <w:sz w:val="24"/>
        </w:rPr>
        <w:t>成本控制：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step1</w:t>
      </w:r>
      <w:r>
        <w:rPr>
          <w:rFonts w:ascii="宋体" w:hAnsi="宋体" w:eastAsia="宋体"/>
          <w:b w:val="0"/>
          <w:sz w:val="24"/>
        </w:rPr>
        <w:t>–</w:t>
      </w:r>
      <w:r>
        <w:rPr>
          <w:rFonts w:ascii="Times New Roman" w:hAnsi="Times New Roman"/>
          <w:b w:val="0"/>
          <w:sz w:val="24"/>
        </w:rPr>
        <w:t>step6</w:t>
      </w:r>
      <w:r>
        <w:rPr>
          <w:rFonts w:ascii="宋体" w:hAnsi="宋体" w:eastAsia="宋体"/>
          <w:b w:val="0"/>
          <w:sz w:val="24"/>
        </w:rPr>
        <w:t>的提示词标准化、第三步"严格执行指南不偏离"、上下文提炼，本质都是在把</w:t>
      </w:r>
      <w:r>
        <w:rPr>
          <w:rFonts w:ascii="Times New Roman" w:hAnsi="Times New Roman"/>
          <w:b w:val="0"/>
          <w:sz w:val="24"/>
        </w:rPr>
        <w:t>token</w:t>
      </w:r>
      <w:r>
        <w:rPr>
          <w:rFonts w:ascii="宋体" w:hAnsi="宋体" w:eastAsia="宋体"/>
          <w:b w:val="0"/>
          <w:sz w:val="24"/>
        </w:rPr>
        <w:t>花在"能制造降维打击的关键环节"上，避免无谓返工。成本控制的目标不是压低单步</w:t>
      </w:r>
      <w:r>
        <w:rPr>
          <w:rFonts w:ascii="Times New Roman" w:hAnsi="Times New Roman"/>
          <w:b w:val="0"/>
          <w:sz w:val="24"/>
        </w:rPr>
        <w:t>token</w:t>
      </w:r>
      <w:r>
        <w:rPr>
          <w:rFonts w:ascii="宋体" w:hAnsi="宋体" w:eastAsia="宋体"/>
          <w:b w:val="0"/>
          <w:sz w:val="24"/>
        </w:rPr>
        <w:t>，而是确保每一阶维度跃迁的边际收益大于边际成本。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28"/>
        </w:rPr>
        <w:t>1</w:t>
      </w:r>
      <w:r>
        <w:rPr>
          <w:rFonts w:ascii="黑体" w:hAnsi="黑体" w:eastAsia="黑体"/>
          <w:b w:val="0"/>
          <w:bCs/>
          <w:sz w:val="28"/>
        </w:rPr>
        <w:t>.</w:t>
      </w:r>
      <w:r>
        <w:rPr>
          <w:rFonts w:ascii="Times New Roman" w:hAnsi="Times New Roman" w:eastAsia="黑体"/>
          <w:b w:val="0"/>
          <w:bCs/>
          <w:sz w:val="28"/>
        </w:rPr>
        <w:t>4</w:t>
      </w:r>
      <w:r>
        <w:rPr>
          <w:rFonts w:ascii="黑体" w:hAnsi="黑体" w:eastAsia="黑体"/>
          <w:b w:val="0"/>
          <w:bCs/>
          <w:sz w:val="28"/>
        </w:rPr>
        <w:t>　一体化生成：从同源到去</w:t>
      </w:r>
      <w:r>
        <w:rPr>
          <w:rFonts w:ascii="Times New Roman" w:hAnsi="Times New Roman" w:eastAsia="黑体"/>
          <w:b w:val="0"/>
          <w:bCs/>
          <w:sz w:val="28"/>
        </w:rPr>
        <w:t>AI</w:t>
      </w:r>
      <w:r>
        <w:rPr>
          <w:rFonts w:ascii="黑体" w:hAnsi="黑体" w:eastAsia="黑体"/>
          <w:b w:val="0"/>
          <w:bCs/>
          <w:sz w:val="28"/>
        </w:rPr>
        <w:t>化交付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前文"全链条体系化开发方法"的最大特征是"一体化生成所有项目数据"，使文档、设计、代码、配置同源共生、信息损耗最低。八步法第六步（</w:t>
      </w:r>
      <w:r>
        <w:rPr>
          <w:rFonts w:ascii="Times New Roman" w:hAnsi="Times New Roman"/>
          <w:b w:val="0"/>
          <w:sz w:val="24"/>
        </w:rPr>
        <w:t>step6</w:t>
      </w:r>
      <w:r>
        <w:rPr>
          <w:rFonts w:ascii="宋体" w:hAnsi="宋体" w:eastAsia="宋体"/>
          <w:b w:val="0"/>
          <w:sz w:val="24"/>
        </w:rPr>
        <w:t>_</w:t>
      </w:r>
      <w:r>
        <w:rPr>
          <w:rFonts w:ascii="Times New Roman" w:hAnsi="Times New Roman"/>
          <w:b w:val="0"/>
          <w:sz w:val="24"/>
        </w:rPr>
        <w:t>prompt</w:t>
      </w:r>
      <w:r>
        <w:rPr>
          <w:rFonts w:ascii="宋体" w:hAnsi="宋体" w:eastAsia="宋体"/>
          <w:b w:val="0"/>
          <w:sz w:val="24"/>
        </w:rPr>
        <w:t>）要求"基于项目开发全流程上下文记录，经过去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化处理，生成</w:t>
      </w:r>
      <w:r>
        <w:rPr>
          <w:rFonts w:ascii="Times New Roman" w:hAnsi="Times New Roman"/>
          <w:b w:val="0"/>
          <w:sz w:val="24"/>
        </w:rPr>
        <w:t>26</w:t>
      </w:r>
      <w:r>
        <w:rPr>
          <w:rFonts w:ascii="宋体" w:hAnsi="宋体" w:eastAsia="宋体"/>
          <w:b w:val="0"/>
          <w:sz w:val="24"/>
        </w:rPr>
        <w:t>类成果交付文档"，并"对照清单逐一检查完备性"——这正是"一体化生成"原则在交付环节的兑现：需求、方案、代码、测试、部署、验收同源产出，最后一道工序只是把同源上下文结构化、去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化、归档。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32"/>
        </w:rPr>
        <w:t>2</w:t>
      </w:r>
      <w:r>
        <w:rPr>
          <w:rFonts w:ascii="黑体" w:hAnsi="黑体" w:eastAsia="黑体"/>
          <w:b w:val="0"/>
          <w:bCs/>
          <w:sz w:val="32"/>
        </w:rPr>
        <w:t>　实战方法总纲：八步法的拓扑与提示词驱动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28"/>
        </w:rPr>
        <w:t>2</w:t>
      </w:r>
      <w:r>
        <w:rPr>
          <w:rFonts w:ascii="黑体" w:hAnsi="黑体" w:eastAsia="黑体"/>
          <w:b w:val="0"/>
          <w:bCs/>
          <w:sz w:val="28"/>
        </w:rPr>
        <w:t>.</w:t>
      </w:r>
      <w:r>
        <w:rPr>
          <w:rFonts w:ascii="Times New Roman" w:hAnsi="Times New Roman" w:eastAsia="黑体"/>
          <w:b w:val="0"/>
          <w:bCs/>
          <w:sz w:val="28"/>
        </w:rPr>
        <w:t>1</w:t>
      </w:r>
      <w:r>
        <w:rPr>
          <w:rFonts w:ascii="黑体" w:hAnsi="黑体" w:eastAsia="黑体"/>
          <w:b w:val="0"/>
          <w:bCs/>
          <w:sz w:val="28"/>
        </w:rPr>
        <w:t>　八步法整体拓扑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八步法呈现"单人大闭环+内部子环"的拓扑：外环为创意来源→设立目标→调研需求→开发测试→部署试运行→验收交付→整理复盘→技能沉淀；其中第四步"开发测试"内部又含"生成代码→沙箱测试→局域网测试→内网穿透测试"的子闭环，第六步"验收交付"内含"确认清单→生成文档→验收会议→刻盘邮寄"的子闭环。所有子环的反馈都回流到外环的对应节点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28"/>
        </w:rPr>
        <w:t>2</w:t>
      </w:r>
      <w:r>
        <w:rPr>
          <w:rFonts w:ascii="黑体" w:hAnsi="黑体" w:eastAsia="黑体"/>
          <w:b w:val="0"/>
          <w:bCs/>
          <w:sz w:val="28"/>
        </w:rPr>
        <w:t>.</w:t>
      </w:r>
      <w:r>
        <w:rPr>
          <w:rFonts w:ascii="Times New Roman" w:hAnsi="Times New Roman" w:eastAsia="黑体"/>
          <w:b w:val="0"/>
          <w:bCs/>
          <w:sz w:val="28"/>
        </w:rPr>
        <w:t>2</w:t>
      </w:r>
      <w:r>
        <w:rPr>
          <w:rFonts w:ascii="黑体" w:hAnsi="黑体" w:eastAsia="黑体"/>
          <w:b w:val="0"/>
          <w:bCs/>
          <w:sz w:val="28"/>
        </w:rPr>
        <w:t>　标准化提示词作为"控制律"输入（</w:t>
      </w:r>
      <w:r>
        <w:rPr>
          <w:rFonts w:ascii="Times New Roman" w:hAnsi="Times New Roman" w:eastAsia="黑体"/>
          <w:b w:val="0"/>
          <w:bCs/>
          <w:sz w:val="28"/>
        </w:rPr>
        <w:t>step1</w:t>
      </w:r>
      <w:r>
        <w:rPr>
          <w:rFonts w:ascii="黑体" w:hAnsi="黑体" w:eastAsia="黑体"/>
          <w:b w:val="0"/>
          <w:bCs/>
          <w:sz w:val="28"/>
        </w:rPr>
        <w:t>–</w:t>
      </w:r>
      <w:r>
        <w:rPr>
          <w:rFonts w:ascii="Times New Roman" w:hAnsi="Times New Roman" w:eastAsia="黑体"/>
          <w:b w:val="0"/>
          <w:bCs/>
          <w:sz w:val="28"/>
        </w:rPr>
        <w:t>step6</w:t>
      </w:r>
      <w:r>
        <w:rPr>
          <w:rFonts w:ascii="黑体" w:hAnsi="黑体" w:eastAsia="黑体"/>
          <w:b w:val="0"/>
          <w:bCs/>
          <w:sz w:val="28"/>
        </w:rPr>
        <w:t>范式）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前文把"提示词工程"定义为"把模糊需求转化为可机读的设定值与控制律，是控制器的输入端"。八步法</w:t>
      </w:r>
      <w:r>
        <w:rPr>
          <w:rFonts w:ascii="Times New Roman" w:hAnsi="Times New Roman"/>
          <w:b w:val="0"/>
          <w:sz w:val="24"/>
        </w:rPr>
        <w:t>note</w:t>
      </w:r>
      <w:r>
        <w:rPr>
          <w:rFonts w:ascii="宋体" w:hAnsi="宋体" w:eastAsia="宋体"/>
          <w:b w:val="0"/>
          <w:sz w:val="24"/>
        </w:rPr>
        <w:t>中的</w:t>
      </w:r>
      <w:r>
        <w:rPr>
          <w:rFonts w:ascii="Times New Roman" w:hAnsi="Times New Roman"/>
          <w:b w:val="0"/>
          <w:sz w:val="24"/>
        </w:rPr>
        <w:t>step1</w:t>
      </w:r>
      <w:r>
        <w:rPr>
          <w:rFonts w:ascii="宋体" w:hAnsi="宋体" w:eastAsia="宋体"/>
          <w:b w:val="0"/>
          <w:sz w:val="24"/>
        </w:rPr>
        <w:t>–</w:t>
      </w:r>
      <w:r>
        <w:rPr>
          <w:rFonts w:ascii="Times New Roman" w:hAnsi="Times New Roman"/>
          <w:b w:val="0"/>
          <w:sz w:val="24"/>
        </w:rPr>
        <w:t>step6</w:t>
      </w:r>
      <w:r>
        <w:rPr>
          <w:rFonts w:ascii="宋体" w:hAnsi="宋体" w:eastAsia="宋体"/>
          <w:b w:val="0"/>
          <w:sz w:val="24"/>
        </w:rPr>
        <w:t>提示词，正是这一输入端的标准化模板，其演进逻辑是一条"收敛链"：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Times New Roman" w:hAnsi="Times New Roman"/>
          <w:b/>
          <w:sz w:val="24"/>
        </w:rPr>
        <w:t>step1</w:t>
      </w:r>
      <w:r>
        <w:rPr>
          <w:rFonts w:ascii="宋体" w:hAnsi="宋体" w:eastAsia="宋体"/>
          <w:b/>
          <w:sz w:val="24"/>
        </w:rPr>
        <w:t>（搜集与架构）：</w:t>
      </w:r>
      <w:r>
        <w:rPr>
          <w:rFonts w:ascii="宋体" w:hAnsi="宋体" w:eastAsia="宋体"/>
          <w:b w:val="0"/>
          <w:sz w:val="24"/>
        </w:rPr>
        <w:t xml:space="preserve"> "请搜集全网，给出当前同类系统的一般技术架构和功能配置，尽可能详细全面具体，来指导具体开发实践，输出为《技术架构与功能配置指南》。"——把模糊想法收敛为行业基线架构。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Times New Roman" w:hAnsi="Times New Roman"/>
          <w:b/>
          <w:sz w:val="24"/>
        </w:rPr>
        <w:t>step2</w:t>
      </w:r>
      <w:r>
        <w:rPr>
          <w:rFonts w:ascii="宋体" w:hAnsi="宋体" w:eastAsia="宋体"/>
          <w:b/>
          <w:sz w:val="24"/>
        </w:rPr>
        <w:t>（结构化）：</w:t>
      </w:r>
      <w:r>
        <w:rPr>
          <w:rFonts w:ascii="宋体" w:hAnsi="宋体" w:eastAsia="宋体"/>
          <w:b w:val="0"/>
          <w:sz w:val="24"/>
        </w:rPr>
        <w:t xml:space="preserve"> "请结构化和标准化以下用户提示词，使之更加完善"——把初稿提示词本身当作受控对象做规范化。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Times New Roman" w:hAnsi="Times New Roman"/>
          <w:b/>
          <w:sz w:val="24"/>
        </w:rPr>
        <w:t>step3</w:t>
      </w:r>
      <w:r>
        <w:rPr>
          <w:rFonts w:ascii="宋体" w:hAnsi="宋体" w:eastAsia="宋体"/>
          <w:b/>
          <w:sz w:val="24"/>
        </w:rPr>
        <w:t>（执行级方案）：</w:t>
      </w:r>
      <w:r>
        <w:rPr>
          <w:rFonts w:ascii="宋体" w:hAnsi="宋体" w:eastAsia="宋体"/>
          <w:b w:val="0"/>
          <w:sz w:val="24"/>
        </w:rPr>
        <w:t xml:space="preserve"> "请严格执行《技术架构与功能配置指南》的内容，保持完全一致的技术架构……输出项目实施方案、技术可行性报告、市场调研报告，并给出后台管理页面预览.</w:t>
      </w:r>
      <w:r>
        <w:rPr>
          <w:rFonts w:ascii="Times New Roman" w:hAnsi="Times New Roman"/>
          <w:b w:val="0"/>
          <w:sz w:val="24"/>
        </w:rPr>
        <w:t>html</w:t>
      </w:r>
      <w:r>
        <w:rPr>
          <w:rFonts w:ascii="宋体" w:hAnsi="宋体" w:eastAsia="宋体"/>
          <w:b w:val="0"/>
          <w:sz w:val="24"/>
        </w:rPr>
        <w:t>和前端页面预览.</w:t>
      </w:r>
      <w:r>
        <w:rPr>
          <w:rFonts w:ascii="Times New Roman" w:hAnsi="Times New Roman"/>
          <w:b w:val="0"/>
          <w:sz w:val="24"/>
        </w:rPr>
        <w:t>html</w:t>
      </w:r>
      <w:r>
        <w:rPr>
          <w:rFonts w:ascii="宋体" w:hAnsi="宋体" w:eastAsia="宋体"/>
          <w:b w:val="0"/>
          <w:sz w:val="24"/>
        </w:rPr>
        <w:t>"——锁定反馈基准，且把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标准作为硬约束写入。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Times New Roman" w:hAnsi="Times New Roman"/>
          <w:b/>
          <w:sz w:val="24"/>
        </w:rPr>
        <w:t>step4</w:t>
      </w:r>
      <w:r>
        <w:rPr>
          <w:rFonts w:ascii="宋体" w:hAnsi="宋体" w:eastAsia="宋体"/>
          <w:b/>
          <w:sz w:val="24"/>
        </w:rPr>
        <w:t>（开发）：</w:t>
      </w:r>
      <w:r>
        <w:rPr>
          <w:rFonts w:ascii="宋体" w:hAnsi="宋体" w:eastAsia="宋体"/>
          <w:b w:val="0"/>
          <w:sz w:val="24"/>
        </w:rPr>
        <w:t xml:space="preserve"> "请严格基于项目实施方案、技术可行性报告、市场调研报告、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设计模板……执行本项目整体开发工作，与具体实施方案有偏离的请事先和我确认后再执行"——控制器按既定控制律执行，偏离即告警。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Times New Roman" w:hAnsi="Times New Roman"/>
          <w:b/>
          <w:sz w:val="24"/>
        </w:rPr>
        <w:t>step5</w:t>
      </w:r>
      <w:r>
        <w:rPr>
          <w:rFonts w:ascii="宋体" w:hAnsi="宋体" w:eastAsia="宋体"/>
          <w:b/>
          <w:sz w:val="24"/>
        </w:rPr>
        <w:t>（测试后优化）：</w:t>
      </w:r>
      <w:r>
        <w:rPr>
          <w:rFonts w:ascii="宋体" w:hAnsi="宋体" w:eastAsia="宋体"/>
          <w:b w:val="0"/>
          <w:sz w:val="24"/>
        </w:rPr>
        <w:t xml:space="preserve"> 基于已开发源码实测，针对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与缺失功能给出优化指令——传感器发现问题后回流修正受控对象。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Times New Roman" w:hAnsi="Times New Roman"/>
          <w:b/>
          <w:sz w:val="24"/>
        </w:rPr>
        <w:t>step6</w:t>
      </w:r>
      <w:r>
        <w:rPr>
          <w:rFonts w:ascii="宋体" w:hAnsi="宋体" w:eastAsia="宋体"/>
          <w:b/>
          <w:sz w:val="24"/>
        </w:rPr>
        <w:t>（交付）：</w:t>
      </w:r>
      <w:r>
        <w:rPr>
          <w:rFonts w:ascii="宋体" w:hAnsi="宋体" w:eastAsia="宋体"/>
          <w:b w:val="0"/>
          <w:sz w:val="24"/>
        </w:rPr>
        <w:t xml:space="preserve"> "基于项目开发全流程上下文记录，经过去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化处理，生成</w:t>
      </w:r>
      <w:r>
        <w:rPr>
          <w:rFonts w:ascii="Times New Roman" w:hAnsi="Times New Roman"/>
          <w:b w:val="0"/>
          <w:sz w:val="24"/>
        </w:rPr>
        <w:t>26</w:t>
      </w:r>
      <w:r>
        <w:rPr>
          <w:rFonts w:ascii="宋体" w:hAnsi="宋体" w:eastAsia="宋体"/>
          <w:b w:val="0"/>
          <w:sz w:val="24"/>
        </w:rPr>
        <w:t>类成果交付文档……实事求是，不要夸大；生成完对照清单逐一检查完备性"——闭合大环，产出稳态证据。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这条"收敛链"的价值在于：每一步的输出都是下一步的设定值，信息在链路中几乎零损耗，从而让单人也能守住工程化纪律。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收敛链的算法依据。</w:t>
      </w:r>
      <w:r>
        <w:rPr>
          <w:rFonts w:ascii="宋体" w:hAnsi="宋体" w:eastAsia="宋体"/>
          <w:b w:val="0"/>
          <w:sz w:val="24"/>
        </w:rPr>
        <w:t xml:space="preserve"> 这套"控制律"并非经验玄学，而是与大型语言模型的底层处理机制同构：（</w:t>
      </w:r>
      <w:r>
        <w:rPr>
          <w:rFonts w:ascii="Times New Roman" w:hAnsi="Times New Roman"/>
          <w:b w:val="0"/>
          <w:sz w:val="24"/>
        </w:rPr>
        <w:t>1</w:t>
      </w:r>
      <w:r>
        <w:rPr>
          <w:rFonts w:ascii="宋体" w:hAnsi="宋体" w:eastAsia="宋体"/>
          <w:b w:val="0"/>
          <w:sz w:val="24"/>
        </w:rPr>
        <w:t>）自注意力存在"</w:t>
      </w:r>
      <w:r>
        <w:rPr>
          <w:rFonts w:ascii="Times New Roman" w:hAnsi="Times New Roman"/>
          <w:b w:val="0"/>
          <w:sz w:val="24"/>
        </w:rPr>
        <w:t>Lost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in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the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Middle</w:t>
      </w:r>
      <w:r>
        <w:rPr>
          <w:rFonts w:ascii="宋体" w:hAnsi="宋体" w:eastAsia="宋体"/>
          <w:b w:val="0"/>
          <w:sz w:val="24"/>
        </w:rPr>
        <w:t>"效应——开头与结尾权重高、中段低，故</w:t>
      </w:r>
      <w:r>
        <w:rPr>
          <w:rFonts w:ascii="Times New Roman" w:hAnsi="Times New Roman"/>
          <w:b w:val="0"/>
          <w:sz w:val="24"/>
        </w:rPr>
        <w:t>step1</w:t>
      </w:r>
      <w:r>
        <w:rPr>
          <w:rFonts w:ascii="宋体" w:hAnsi="宋体" w:eastAsia="宋体"/>
          <w:b w:val="0"/>
          <w:sz w:val="24"/>
        </w:rPr>
        <w:t>–</w:t>
      </w:r>
      <w:r>
        <w:rPr>
          <w:rFonts w:ascii="Times New Roman" w:hAnsi="Times New Roman"/>
          <w:b w:val="0"/>
          <w:sz w:val="24"/>
        </w:rPr>
        <w:t>step6</w:t>
      </w:r>
      <w:r>
        <w:rPr>
          <w:rFonts w:ascii="宋体" w:hAnsi="宋体" w:eastAsia="宋体"/>
          <w:b w:val="0"/>
          <w:sz w:val="24"/>
        </w:rPr>
        <w:t>将关键指令（架构基线、硬约束、验收判据）置于提示词首尾、将背景材料置于中间，与算法层的注意力分布一致；（</w:t>
      </w:r>
      <w:r>
        <w:rPr>
          <w:rFonts w:ascii="Times New Roman" w:hAnsi="Times New Roman"/>
          <w:b w:val="0"/>
          <w:sz w:val="24"/>
        </w:rPr>
        <w:t>2</w:t>
      </w:r>
      <w:r>
        <w:rPr>
          <w:rFonts w:ascii="宋体" w:hAnsi="宋体" w:eastAsia="宋体"/>
          <w:b w:val="0"/>
          <w:sz w:val="24"/>
        </w:rPr>
        <w:t>）模型经</w:t>
      </w:r>
      <w:r>
        <w:rPr>
          <w:rFonts w:ascii="Times New Roman" w:hAnsi="Times New Roman"/>
          <w:b w:val="0"/>
          <w:sz w:val="24"/>
        </w:rPr>
        <w:t>SFT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RLHF</w:t>
      </w:r>
      <w:r>
        <w:rPr>
          <w:rFonts w:ascii="宋体" w:hAnsi="宋体" w:eastAsia="宋体"/>
          <w:b w:val="0"/>
          <w:sz w:val="24"/>
        </w:rPr>
        <w:t>后对某些指令模式有更强响应偏好，"</w:t>
      </w:r>
      <w:r>
        <w:rPr>
          <w:rFonts w:ascii="Times New Roman" w:hAnsi="Times New Roman"/>
          <w:b w:val="0"/>
          <w:sz w:val="24"/>
        </w:rPr>
        <w:t>Task</w:t>
      </w:r>
      <w:r>
        <w:rPr>
          <w:rFonts w:ascii="宋体" w:hAnsi="宋体" w:eastAsia="宋体"/>
          <w:b w:val="0"/>
          <w:sz w:val="24"/>
        </w:rPr>
        <w:t>…</w:t>
      </w:r>
      <w:r>
        <w:rPr>
          <w:rFonts w:ascii="Times New Roman" w:hAnsi="Times New Roman"/>
          <w:b w:val="0"/>
          <w:sz w:val="24"/>
        </w:rPr>
        <w:t>Output</w:t>
      </w:r>
      <w:r>
        <w:rPr>
          <w:rFonts w:ascii="宋体" w:hAnsi="宋体" w:eastAsia="宋体"/>
          <w:b w:val="0"/>
          <w:sz w:val="24"/>
        </w:rPr>
        <w:t>"式结构化指令、明确的角色设定（激活专家知识分布）、"只做什么"优于"不要做什么"，正是</w:t>
      </w:r>
      <w:r>
        <w:rPr>
          <w:rFonts w:ascii="Times New Roman" w:hAnsi="Times New Roman"/>
          <w:b w:val="0"/>
          <w:sz w:val="24"/>
        </w:rPr>
        <w:t>step3</w:t>
      </w:r>
      <w:r>
        <w:rPr>
          <w:rFonts w:ascii="宋体" w:hAnsi="宋体" w:eastAsia="宋体"/>
          <w:b w:val="0"/>
          <w:sz w:val="24"/>
        </w:rPr>
        <w:t>"严格执行指南"、</w:t>
      </w:r>
      <w:r>
        <w:rPr>
          <w:rFonts w:ascii="Times New Roman" w:hAnsi="Times New Roman"/>
          <w:b w:val="0"/>
          <w:sz w:val="24"/>
        </w:rPr>
        <w:t>step4</w:t>
      </w:r>
      <w:r>
        <w:rPr>
          <w:rFonts w:ascii="宋体" w:hAnsi="宋体" w:eastAsia="宋体"/>
          <w:b w:val="0"/>
          <w:sz w:val="24"/>
        </w:rPr>
        <w:t>"偏离即确认"生效的机制；（</w:t>
      </w:r>
      <w:r>
        <w:rPr>
          <w:rFonts w:ascii="Times New Roman" w:hAnsi="Times New Roman"/>
          <w:b w:val="0"/>
          <w:sz w:val="24"/>
        </w:rPr>
        <w:t>3</w:t>
      </w:r>
      <w:r>
        <w:rPr>
          <w:rFonts w:ascii="宋体" w:hAnsi="宋体" w:eastAsia="宋体"/>
          <w:b w:val="0"/>
          <w:sz w:val="24"/>
        </w:rPr>
        <w:t>）上下文窗口受</w:t>
      </w:r>
      <w:r>
        <w:rPr>
          <w:rFonts w:ascii="Times New Roman" w:hAnsi="Times New Roman"/>
          <w:b w:val="0"/>
          <w:sz w:val="24"/>
        </w:rPr>
        <w:t>KV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Cache</w:t>
      </w:r>
      <w:r>
        <w:rPr>
          <w:rFonts w:ascii="宋体" w:hAnsi="宋体" w:eastAsia="宋体"/>
          <w:b w:val="0"/>
          <w:sz w:val="24"/>
        </w:rPr>
        <w:t>与有限注意力约束，"信息密度优先于信息量"——这与下文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检索"宁可少而精、不可多而杂"的策略同源。换言之，八步法的收敛链可视为把"懂算法的提示词/上下文工程直觉"固化为人人可套的流程。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28"/>
        </w:rPr>
        <w:t>2</w:t>
      </w:r>
      <w:r>
        <w:rPr>
          <w:rFonts w:ascii="黑体" w:hAnsi="黑体" w:eastAsia="黑体"/>
          <w:b w:val="0"/>
          <w:bCs/>
          <w:sz w:val="28"/>
        </w:rPr>
        <w:t>.</w:t>
      </w:r>
      <w:r>
        <w:rPr>
          <w:rFonts w:ascii="Times New Roman" w:hAnsi="Times New Roman" w:eastAsia="黑体"/>
          <w:b w:val="0"/>
          <w:bCs/>
          <w:sz w:val="28"/>
        </w:rPr>
        <w:t>3</w:t>
      </w:r>
      <w:r>
        <w:rPr>
          <w:rFonts w:ascii="黑体" w:hAnsi="黑体" w:eastAsia="黑体"/>
          <w:b w:val="0"/>
          <w:bCs/>
          <w:sz w:val="28"/>
        </w:rPr>
        <w:t>　双案例对象对照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本文以两类异构项目贯穿始终，验证理论的通用性：</w:t>
      </w:r>
    </w:p>
    <w:p>
      <w:pPr>
        <w:spacing w:before="0" w:after="120" w:line="360" w:lineRule="auto"/>
        <w:ind w:left="0" w:leftChars="0" w:firstLine="0" w:firstLineChars="0"/>
        <w:jc w:val="center"/>
      </w:pPr>
      <w:r>
        <w:rPr>
          <w:rFonts w:ascii="宋体" w:hAnsi="宋体" w:eastAsia="宋体"/>
          <w:b/>
          <w:sz w:val="24"/>
        </w:rPr>
        <w:t>表</w:t>
      </w:r>
      <w:r>
        <w:rPr>
          <w:rFonts w:ascii="Times New Roman" w:hAnsi="Times New Roman"/>
          <w:b/>
          <w:sz w:val="24"/>
        </w:rPr>
        <w:t>2</w:t>
      </w:r>
      <w:r>
        <w:rPr>
          <w:rFonts w:ascii="宋体" w:hAnsi="宋体" w:eastAsia="宋体"/>
          <w:b/>
          <w:sz w:val="24"/>
        </w:rPr>
        <w:t>　双案例对象对照</w:t>
      </w:r>
    </w:p>
    <w:tbl>
      <w:tblPr>
        <w:tblStyle w:val="33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3655"/>
        <w:gridCol w:w="3572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维度</w:t>
            </w:r>
          </w:p>
        </w:tc>
        <w:tc>
          <w:tcPr>
            <w:tcW w:w="365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智能体项目（</w:t>
            </w:r>
            <w:r>
              <w:rPr>
                <w:rFonts w:ascii="Times New Roman" w:hAnsi="Times New Roman"/>
                <w:b/>
                <w:color w:val="auto"/>
                <w:sz w:val="21"/>
              </w:rPr>
              <w:t>RAG</w:t>
            </w:r>
            <w:r>
              <w:rPr>
                <w:rFonts w:ascii="宋体" w:hAnsi="宋体" w:eastAsia="宋体"/>
                <w:b/>
                <w:color w:val="auto"/>
                <w:sz w:val="21"/>
              </w:rPr>
              <w:t>问答系统）</w:t>
            </w:r>
          </w:p>
        </w:tc>
        <w:tc>
          <w:tcPr>
            <w:tcW w:w="3572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传统信息化项目（档案管理系统）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2"/>
                <w:szCs w:val="21"/>
              </w:rPr>
            </w:pPr>
            <w:bookmarkStart w:id="1" w:name="OLE_LINK2" w:colFirst="0" w:colLast="2"/>
            <w:r>
              <w:rPr>
                <w:rFonts w:ascii="宋体" w:hAnsi="宋体" w:eastAsia="宋体"/>
                <w:b w:val="0"/>
                <w:sz w:val="20"/>
                <w:szCs w:val="21"/>
              </w:rPr>
              <w:t>项目性质</w:t>
            </w:r>
          </w:p>
        </w:tc>
        <w:tc>
          <w:tcPr>
            <w:tcW w:w="365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2"/>
                <w:szCs w:val="21"/>
              </w:rPr>
            </w:pPr>
            <w:r>
              <w:rPr>
                <w:rFonts w:ascii="Times New Roman" w:hAnsi="Times New Roman"/>
                <w:b w:val="0"/>
                <w:sz w:val="20"/>
                <w:szCs w:val="21"/>
              </w:rPr>
              <w:t>AI</w:t>
            </w:r>
            <w:r>
              <w:rPr>
                <w:rFonts w:ascii="宋体" w:hAnsi="宋体" w:eastAsia="宋体"/>
                <w:b w:val="0"/>
                <w:sz w:val="20"/>
                <w:szCs w:val="21"/>
              </w:rPr>
              <w:t>原生、智能体类</w:t>
            </w:r>
          </w:p>
        </w:tc>
        <w:tc>
          <w:tcPr>
            <w:tcW w:w="357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b w:val="0"/>
                <w:sz w:val="20"/>
                <w:szCs w:val="21"/>
              </w:rPr>
              <w:t>常规</w:t>
            </w:r>
            <w:r>
              <w:rPr>
                <w:rFonts w:ascii="Times New Roman" w:hAnsi="Times New Roman"/>
                <w:b w:val="0"/>
                <w:sz w:val="20"/>
                <w:szCs w:val="21"/>
              </w:rPr>
              <w:t>B</w:t>
            </w:r>
            <w:r>
              <w:rPr>
                <w:rFonts w:ascii="宋体" w:hAnsi="宋体" w:eastAsia="宋体"/>
                <w:b w:val="0"/>
                <w:sz w:val="20"/>
                <w:szCs w:val="21"/>
              </w:rPr>
              <w:t>端、信息化类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b w:val="0"/>
                <w:sz w:val="20"/>
                <w:szCs w:val="21"/>
              </w:rPr>
              <w:t>核心载体</w:t>
            </w:r>
          </w:p>
        </w:tc>
        <w:tc>
          <w:tcPr>
            <w:tcW w:w="365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2"/>
                <w:szCs w:val="21"/>
              </w:rPr>
            </w:pPr>
            <w:r>
              <w:rPr>
                <w:rFonts w:ascii="Times New Roman" w:hAnsi="Times New Roman"/>
                <w:b w:val="0"/>
                <w:sz w:val="20"/>
                <w:szCs w:val="21"/>
              </w:rPr>
              <w:t>edu</w:t>
            </w:r>
            <w:r>
              <w:rPr>
                <w:rFonts w:ascii="宋体" w:hAnsi="宋体" w:eastAsia="宋体"/>
                <w:b w:val="0"/>
                <w:sz w:val="20"/>
                <w:szCs w:val="21"/>
              </w:rPr>
              <w:t>_</w:t>
            </w:r>
            <w:r>
              <w:rPr>
                <w:rFonts w:ascii="Times New Roman" w:hAnsi="Times New Roman"/>
                <w:b w:val="0"/>
                <w:sz w:val="20"/>
                <w:szCs w:val="21"/>
              </w:rPr>
              <w:t>rag</w:t>
            </w:r>
            <w:r>
              <w:rPr>
                <w:rFonts w:ascii="宋体" w:hAnsi="宋体" w:eastAsia="宋体"/>
                <w:b w:val="0"/>
                <w:sz w:val="20"/>
                <w:szCs w:val="21"/>
              </w:rPr>
              <w:t>_</w:t>
            </w:r>
            <w:r>
              <w:rPr>
                <w:rFonts w:ascii="Times New Roman" w:hAnsi="Times New Roman"/>
                <w:b w:val="0"/>
                <w:sz w:val="20"/>
                <w:szCs w:val="21"/>
              </w:rPr>
              <w:t>project</w:t>
            </w:r>
            <w:r>
              <w:rPr>
                <w:rFonts w:ascii="宋体" w:hAnsi="宋体" w:eastAsia="宋体"/>
                <w:b w:val="0"/>
                <w:sz w:val="20"/>
                <w:szCs w:val="21"/>
              </w:rPr>
              <w:t>（</w:t>
            </w:r>
            <w:r>
              <w:rPr>
                <w:rFonts w:ascii="Times New Roman" w:hAnsi="Times New Roman"/>
                <w:b w:val="0"/>
                <w:sz w:val="20"/>
                <w:szCs w:val="21"/>
              </w:rPr>
              <w:t>FastAPI</w:t>
            </w:r>
            <w:r>
              <w:rPr>
                <w:rFonts w:ascii="宋体" w:hAnsi="宋体" w:eastAsia="宋体"/>
                <w:b w:val="0"/>
                <w:sz w:val="20"/>
                <w:szCs w:val="21"/>
              </w:rPr>
              <w:t>+</w:t>
            </w:r>
            <w:r>
              <w:rPr>
                <w:rFonts w:ascii="Times New Roman" w:hAnsi="Times New Roman"/>
                <w:b w:val="0"/>
                <w:sz w:val="20"/>
                <w:szCs w:val="21"/>
              </w:rPr>
              <w:t>RAG</w:t>
            </w:r>
            <w:r>
              <w:rPr>
                <w:rFonts w:ascii="宋体" w:hAnsi="宋体" w:eastAsia="宋体"/>
                <w:b w:val="0"/>
                <w:sz w:val="20"/>
                <w:szCs w:val="21"/>
              </w:rPr>
              <w:t>）</w:t>
            </w:r>
          </w:p>
        </w:tc>
        <w:tc>
          <w:tcPr>
            <w:tcW w:w="357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b w:val="0"/>
                <w:sz w:val="20"/>
                <w:szCs w:val="21"/>
              </w:rPr>
              <w:t>档案管理系统（前后端+数据库+</w:t>
            </w:r>
            <w:r>
              <w:rPr>
                <w:rFonts w:ascii="Times New Roman" w:hAnsi="Times New Roman"/>
                <w:b w:val="0"/>
                <w:sz w:val="20"/>
                <w:szCs w:val="21"/>
              </w:rPr>
              <w:t>RAG</w:t>
            </w:r>
            <w:r>
              <w:rPr>
                <w:rFonts w:ascii="宋体" w:hAnsi="宋体" w:eastAsia="宋体"/>
                <w:b w:val="0"/>
                <w:sz w:val="20"/>
                <w:szCs w:val="21"/>
              </w:rPr>
              <w:t>外脑）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b w:val="0"/>
                <w:sz w:val="20"/>
                <w:szCs w:val="21"/>
              </w:rPr>
              <w:t>设定值来源</w:t>
            </w:r>
          </w:p>
        </w:tc>
        <w:tc>
          <w:tcPr>
            <w:tcW w:w="365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b w:val="0"/>
                <w:sz w:val="20"/>
                <w:szCs w:val="21"/>
              </w:rPr>
              <w:t>教育场景智能助教需求+课程大纲事实</w:t>
            </w:r>
          </w:p>
        </w:tc>
        <w:tc>
          <w:tcPr>
            <w:tcW w:w="357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b w:val="0"/>
                <w:sz w:val="20"/>
                <w:szCs w:val="21"/>
              </w:rPr>
              <w:t>真实客户档案管理需求+行业痛点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b w:val="0"/>
                <w:sz w:val="20"/>
                <w:szCs w:val="21"/>
              </w:rPr>
              <w:t>技术亮点</w:t>
            </w:r>
          </w:p>
        </w:tc>
        <w:tc>
          <w:tcPr>
            <w:tcW w:w="365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b w:val="0"/>
                <w:sz w:val="20"/>
                <w:szCs w:val="21"/>
              </w:rPr>
              <w:t>多路</w:t>
            </w:r>
            <w:r>
              <w:rPr>
                <w:rFonts w:ascii="Times New Roman" w:hAnsi="Times New Roman"/>
                <w:b w:val="0"/>
                <w:sz w:val="20"/>
                <w:szCs w:val="21"/>
              </w:rPr>
              <w:t>RAG</w:t>
            </w:r>
            <w:r>
              <w:rPr>
                <w:rFonts w:ascii="宋体" w:hAnsi="宋体" w:eastAsia="宋体"/>
                <w:b w:val="0"/>
                <w:sz w:val="20"/>
                <w:szCs w:val="21"/>
              </w:rPr>
              <w:t>（</w:t>
            </w:r>
            <w:r>
              <w:rPr>
                <w:rFonts w:ascii="Times New Roman" w:hAnsi="Times New Roman"/>
                <w:b w:val="0"/>
                <w:sz w:val="20"/>
                <w:szCs w:val="21"/>
              </w:rPr>
              <w:t>ES</w:t>
            </w:r>
            <w:r>
              <w:rPr>
                <w:rFonts w:ascii="宋体" w:hAnsi="宋体" w:eastAsia="宋体"/>
                <w:b w:val="0"/>
                <w:sz w:val="20"/>
                <w:szCs w:val="21"/>
              </w:rPr>
              <w:t>∥向量→</w:t>
            </w:r>
            <w:r>
              <w:rPr>
                <w:rFonts w:ascii="Times New Roman" w:hAnsi="Times New Roman"/>
                <w:b w:val="0"/>
                <w:sz w:val="20"/>
                <w:szCs w:val="21"/>
              </w:rPr>
              <w:t>RRF</w:t>
            </w:r>
            <w:r>
              <w:rPr>
                <w:rFonts w:ascii="宋体" w:hAnsi="宋体" w:eastAsia="宋体"/>
                <w:b w:val="0"/>
                <w:sz w:val="20"/>
                <w:szCs w:val="21"/>
              </w:rPr>
              <w:t>→重排）、三库分工</w:t>
            </w:r>
          </w:p>
        </w:tc>
        <w:tc>
          <w:tcPr>
            <w:tcW w:w="357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2"/>
                <w:szCs w:val="21"/>
              </w:rPr>
            </w:pPr>
            <w:r>
              <w:rPr>
                <w:rFonts w:ascii="Times New Roman" w:hAnsi="Times New Roman"/>
                <w:b w:val="0"/>
                <w:sz w:val="20"/>
                <w:szCs w:val="21"/>
              </w:rPr>
              <w:t>RAG</w:t>
            </w:r>
            <w:r>
              <w:rPr>
                <w:rFonts w:ascii="宋体" w:hAnsi="宋体" w:eastAsia="宋体"/>
                <w:b w:val="0"/>
                <w:sz w:val="20"/>
                <w:szCs w:val="21"/>
              </w:rPr>
              <w:t>作为</w:t>
            </w:r>
            <w:r>
              <w:rPr>
                <w:rFonts w:ascii="Times New Roman" w:hAnsi="Times New Roman"/>
                <w:b w:val="0"/>
                <w:sz w:val="20"/>
                <w:szCs w:val="21"/>
              </w:rPr>
              <w:t>AI</w:t>
            </w:r>
            <w:r>
              <w:rPr>
                <w:rFonts w:ascii="宋体" w:hAnsi="宋体" w:eastAsia="宋体"/>
                <w:b w:val="0"/>
                <w:sz w:val="20"/>
                <w:szCs w:val="21"/>
              </w:rPr>
              <w:t>外脑接入</w:t>
            </w:r>
            <w:r>
              <w:rPr>
                <w:rFonts w:ascii="Times New Roman" w:hAnsi="Times New Roman"/>
                <w:b w:val="0"/>
                <w:sz w:val="20"/>
                <w:szCs w:val="21"/>
              </w:rPr>
              <w:t>DeepSeek</w:t>
            </w:r>
            <w:r>
              <w:rPr>
                <w:rFonts w:ascii="宋体" w:hAnsi="宋体" w:eastAsia="宋体"/>
                <w:b w:val="0"/>
                <w:sz w:val="20"/>
                <w:szCs w:val="21"/>
              </w:rPr>
              <w:t>、后台管理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b w:val="0"/>
                <w:sz w:val="20"/>
                <w:szCs w:val="21"/>
              </w:rPr>
              <w:t>共同落点</w:t>
            </w:r>
          </w:p>
        </w:tc>
        <w:tc>
          <w:tcPr>
            <w:tcW w:w="365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b w:val="0"/>
                <w:sz w:val="20"/>
                <w:szCs w:val="21"/>
              </w:rPr>
              <w:t>均套用八步法+</w:t>
            </w:r>
            <w:r>
              <w:rPr>
                <w:rFonts w:ascii="Times New Roman" w:hAnsi="Times New Roman"/>
                <w:b w:val="0"/>
                <w:sz w:val="20"/>
                <w:szCs w:val="21"/>
              </w:rPr>
              <w:t>UI</w:t>
            </w:r>
            <w:r>
              <w:rPr>
                <w:rFonts w:ascii="宋体" w:hAnsi="宋体" w:eastAsia="宋体"/>
                <w:b w:val="0"/>
                <w:sz w:val="20"/>
                <w:szCs w:val="21"/>
              </w:rPr>
              <w:t>标准，均实现单人+</w:t>
            </w:r>
            <w:r>
              <w:rPr>
                <w:rFonts w:ascii="Times New Roman" w:hAnsi="Times New Roman"/>
                <w:b w:val="0"/>
                <w:sz w:val="20"/>
                <w:szCs w:val="21"/>
              </w:rPr>
              <w:t>AI</w:t>
            </w:r>
            <w:r>
              <w:rPr>
                <w:rFonts w:ascii="宋体" w:hAnsi="宋体" w:eastAsia="宋体"/>
                <w:b w:val="0"/>
                <w:sz w:val="20"/>
                <w:szCs w:val="21"/>
              </w:rPr>
              <w:t>交付</w:t>
            </w:r>
          </w:p>
        </w:tc>
        <w:tc>
          <w:tcPr>
            <w:tcW w:w="357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b w:val="0"/>
                <w:sz w:val="20"/>
                <w:szCs w:val="21"/>
              </w:rPr>
              <w:t>同上</w:t>
            </w:r>
          </w:p>
        </w:tc>
      </w:tr>
      <w:bookmarkEnd w:id="1"/>
    </w:tbl>
    <w:p>
      <w:pPr>
        <w:spacing w:before="0" w:after="120" w:line="360" w:lineRule="auto"/>
        <w:jc w:val="both"/>
      </w:pP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32"/>
        </w:rPr>
        <w:t>3</w:t>
      </w:r>
      <w:r>
        <w:rPr>
          <w:rFonts w:ascii="黑体" w:hAnsi="黑体" w:eastAsia="黑体"/>
          <w:b w:val="0"/>
          <w:bCs/>
          <w:sz w:val="32"/>
        </w:rPr>
        <w:t>　第一步　创意来源：设定值的起源（需求调研）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理论落点：</w:t>
      </w:r>
      <w:r>
        <w:rPr>
          <w:rFonts w:ascii="宋体" w:hAnsi="宋体" w:eastAsia="宋体"/>
          <w:b w:val="0"/>
          <w:sz w:val="24"/>
        </w:rPr>
        <w:t xml:space="preserve"> 设定值源于对"扰动源"的识别——竞品、技术债、合规、用户真实痛点。此步的本质是确立"我们要解决什么"，而非"我们要做什么"。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智能体项目（</w:t>
      </w:r>
      <w:r>
        <w:rPr>
          <w:rFonts w:ascii="Times New Roman" w:hAnsi="Times New Roman"/>
          <w:b/>
          <w:sz w:val="24"/>
        </w:rPr>
        <w:t>RAG</w:t>
      </w:r>
      <w:r>
        <w:rPr>
          <w:rFonts w:ascii="宋体" w:hAnsi="宋体" w:eastAsia="宋体"/>
          <w:b/>
          <w:sz w:val="24"/>
        </w:rPr>
        <w:t>）：</w:t>
      </w:r>
      <w:r>
        <w:rPr>
          <w:rFonts w:ascii="宋体" w:hAnsi="宋体" w:eastAsia="宋体"/>
          <w:b w:val="0"/>
          <w:sz w:val="24"/>
        </w:rPr>
        <w:t xml:space="preserve"> 创意来自教育场景的真实需求——课程咨询</w:t>
      </w:r>
      <w:r>
        <w:rPr>
          <w:rFonts w:ascii="Times New Roman" w:hAnsi="Times New Roman"/>
          <w:b w:val="0"/>
          <w:sz w:val="24"/>
        </w:rPr>
        <w:t>FAQ</w:t>
      </w:r>
      <w:r>
        <w:rPr>
          <w:rFonts w:ascii="宋体" w:hAnsi="宋体" w:eastAsia="宋体"/>
          <w:b w:val="0"/>
          <w:sz w:val="24"/>
        </w:rPr>
        <w:t>、学科知识库问答需要"开卷式"准确回答；市场调研确认同类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问答系统已成主流；日常生活中的数据可视化实践（数据处理过程可视化系统）进一步启发了"让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外脑充分应用档案/知识数据"的思路。设定值由此收敛为："开发一套覆盖</w:t>
      </w:r>
      <w:r>
        <w:rPr>
          <w:rFonts w:ascii="Times New Roman" w:hAnsi="Times New Roman"/>
          <w:b w:val="0"/>
          <w:sz w:val="24"/>
        </w:rPr>
        <w:t>FAQ</w:t>
      </w:r>
      <w:r>
        <w:rPr>
          <w:rFonts w:ascii="宋体" w:hAnsi="宋体" w:eastAsia="宋体"/>
          <w:b w:val="0"/>
          <w:sz w:val="24"/>
        </w:rPr>
        <w:t>+学科知识库+对话页的教育智能助教系统"。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传统项目（档案管理系统）：</w:t>
      </w:r>
      <w:r>
        <w:rPr>
          <w:rFonts w:ascii="宋体" w:hAnsi="宋体" w:eastAsia="宋体"/>
          <w:b w:val="0"/>
          <w:sz w:val="24"/>
        </w:rPr>
        <w:t xml:space="preserve"> 创意来自真实客户与市场的双向输入——个人、企业级档案管理系统普遍存在"档案管理散乱、流于形式，档案数据更新不同步，数据应用难以落地，安全性比较差"等痛点；</w:t>
      </w:r>
      <w:r>
        <w:rPr>
          <w:rFonts w:ascii="Times New Roman" w:hAnsi="Times New Roman"/>
          <w:b w:val="0"/>
          <w:sz w:val="24"/>
        </w:rPr>
        <w:t>step1</w:t>
      </w:r>
      <w:r>
        <w:rPr>
          <w:rFonts w:ascii="宋体" w:hAnsi="宋体" w:eastAsia="宋体"/>
          <w:b w:val="0"/>
          <w:sz w:val="24"/>
        </w:rPr>
        <w:t>_</w:t>
      </w:r>
      <w:r>
        <w:rPr>
          <w:rFonts w:ascii="Times New Roman" w:hAnsi="Times New Roman"/>
          <w:b w:val="0"/>
          <w:sz w:val="24"/>
        </w:rPr>
        <w:t>prompt</w:t>
      </w:r>
      <w:r>
        <w:rPr>
          <w:rFonts w:ascii="宋体" w:hAnsi="宋体" w:eastAsia="宋体"/>
          <w:b w:val="0"/>
          <w:sz w:val="24"/>
        </w:rPr>
        <w:t>据此要求"搜集全网，给出当前开发档案管理系统的一般技术架构和功能配置"。同时补充追问："能否加入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技术实现档案数据的充分应用，将其作为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外脑，接入本地或云端</w:t>
      </w:r>
      <w:r>
        <w:rPr>
          <w:rFonts w:ascii="Times New Roman" w:hAnsi="Times New Roman"/>
          <w:b w:val="0"/>
          <w:sz w:val="24"/>
        </w:rPr>
        <w:t>DeepSeek</w:t>
      </w:r>
      <w:r>
        <w:rPr>
          <w:rFonts w:ascii="宋体" w:hAnsi="宋体" w:eastAsia="宋体"/>
          <w:b w:val="0"/>
          <w:sz w:val="24"/>
        </w:rPr>
        <w:t>来实现优质专业内容生成或智能答疑"——设定值在此被显式升级为"传统档案系统+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外脑"的融合形态。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/>
          <w:b/>
          <w:sz w:val="24"/>
        </w:rPr>
        <w:t>UI</w:t>
      </w:r>
      <w:r>
        <w:rPr>
          <w:rFonts w:ascii="宋体" w:hAnsi="宋体" w:eastAsia="宋体"/>
          <w:b/>
          <w:sz w:val="24"/>
        </w:rPr>
        <w:t>先手：</w:t>
      </w:r>
      <w:r>
        <w:rPr>
          <w:rFonts w:ascii="宋体" w:hAnsi="宋体" w:eastAsia="宋体"/>
          <w:b w:val="0"/>
          <w:sz w:val="24"/>
        </w:rPr>
        <w:t xml:space="preserve"> 两类项目均在第一步确立"科技风+政务风融合"的呈现定位，使体验目标从起点即进入设定值，避免后期返工。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需求坐标：</w:t>
      </w:r>
      <w:r>
        <w:rPr>
          <w:rFonts w:ascii="Times New Roman" w:hAnsi="Times New Roman"/>
          <w:b/>
          <w:sz w:val="24"/>
        </w:rPr>
        <w:t>AI</w:t>
      </w:r>
      <w:r>
        <w:rPr>
          <w:rFonts w:ascii="宋体" w:hAnsi="宋体" w:eastAsia="宋体"/>
          <w:b/>
          <w:sz w:val="24"/>
        </w:rPr>
        <w:t>项目的五类典型场景。</w:t>
      </w:r>
      <w:r>
        <w:rPr>
          <w:rFonts w:ascii="宋体" w:hAnsi="宋体" w:eastAsia="宋体"/>
          <w:b w:val="0"/>
          <w:sz w:val="24"/>
        </w:rPr>
        <w:t xml:space="preserve"> 为让"创意来源"这一步可操作、可自检，可借助"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项目从哪来"的五类典型场景坐标（痛点驱动、爽点驱动、重复劳动、增长瓶颈、成本压缩）对需求做归类：本研究的智能体项目（教育问答</w:t>
      </w:r>
      <w:r>
        <w:rPr>
          <w:rFonts w:ascii="Times New Roman" w:hAnsi="Times New Roman"/>
          <w:b w:val="0"/>
          <w:sz w:val="24"/>
        </w:rPr>
        <w:t>FAQ</w:t>
      </w:r>
      <w:r>
        <w:rPr>
          <w:rFonts w:ascii="宋体" w:hAnsi="宋体" w:eastAsia="宋体"/>
          <w:b w:val="0"/>
          <w:sz w:val="24"/>
        </w:rPr>
        <w:t>+学科知识库）属于"痛点驱动"（回答不一致、易编造）+"重复劳动"（</w:t>
      </w:r>
      <w:r>
        <w:rPr>
          <w:rFonts w:ascii="Times New Roman" w:hAnsi="Times New Roman"/>
          <w:b w:val="0"/>
          <w:sz w:val="24"/>
        </w:rPr>
        <w:t>FAQ</w:t>
      </w:r>
      <w:r>
        <w:rPr>
          <w:rFonts w:ascii="宋体" w:hAnsi="宋体" w:eastAsia="宋体"/>
          <w:b w:val="0"/>
          <w:sz w:val="24"/>
        </w:rPr>
        <w:t>高频同质问答）；档案管理系统属于"痛点驱动"（散乱、不同步、不安全）+"重复劳动"（批量导入导出、审核）+"成本压缩"（以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外脑替代人工档案利用）。该坐标的价值在于：把模糊的"我想做个</w:t>
      </w:r>
      <w:r>
        <w:rPr>
          <w:rFonts w:ascii="Times New Roman" w:hAnsi="Times New Roman"/>
          <w:b w:val="0"/>
          <w:sz w:val="24"/>
        </w:rPr>
        <w:t>XX</w:t>
      </w:r>
      <w:r>
        <w:rPr>
          <w:rFonts w:ascii="宋体" w:hAnsi="宋体" w:eastAsia="宋体"/>
          <w:b w:val="0"/>
          <w:sz w:val="24"/>
        </w:rPr>
        <w:t>"锚定到"它解决哪类可被验证的问题"，使第一步输出的设定值自带可度量来源，也便于在验收时回证"需求是否真的被满足"。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32"/>
        </w:rPr>
        <w:t>4</w:t>
      </w:r>
      <w:r>
        <w:rPr>
          <w:rFonts w:ascii="黑体" w:hAnsi="黑体" w:eastAsia="黑体"/>
          <w:b w:val="0"/>
          <w:bCs/>
          <w:sz w:val="32"/>
        </w:rPr>
        <w:t>　第二步　设立目标和任务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理论落点：</w:t>
      </w:r>
      <w:r>
        <w:rPr>
          <w:rFonts w:ascii="宋体" w:hAnsi="宋体" w:eastAsia="宋体"/>
          <w:b w:val="0"/>
          <w:sz w:val="24"/>
        </w:rPr>
        <w:t xml:space="preserve"> 将需求转为可度量目标与验收标准，形成控制器的"控制律"骨架。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智能体项目（</w:t>
      </w:r>
      <w:r>
        <w:rPr>
          <w:rFonts w:ascii="Times New Roman" w:hAnsi="Times New Roman"/>
          <w:b/>
          <w:sz w:val="24"/>
        </w:rPr>
        <w:t>RAG</w:t>
      </w:r>
      <w:r>
        <w:rPr>
          <w:rFonts w:ascii="宋体" w:hAnsi="宋体" w:eastAsia="宋体"/>
          <w:b/>
          <w:sz w:val="24"/>
        </w:rPr>
        <w:t>）：</w:t>
      </w:r>
      <w:r>
        <w:rPr>
          <w:rFonts w:ascii="宋体" w:hAnsi="宋体" w:eastAsia="宋体"/>
          <w:b w:val="0"/>
          <w:sz w:val="24"/>
        </w:rPr>
        <w:t xml:space="preserve"> 目标被量化为——构建端到端问答流水线 `</w:t>
      </w:r>
      <w:r>
        <w:rPr>
          <w:rFonts w:ascii="Times New Roman" w:hAnsi="Times New Roman"/>
          <w:b w:val="0"/>
          <w:sz w:val="24"/>
        </w:rPr>
        <w:t>Greeting</w:t>
      </w:r>
      <w:r>
        <w:rPr>
          <w:rFonts w:ascii="宋体" w:hAnsi="宋体" w:eastAsia="宋体"/>
          <w:b w:val="0"/>
          <w:sz w:val="24"/>
        </w:rPr>
        <w:t xml:space="preserve"> → </w:t>
      </w:r>
      <w:r>
        <w:rPr>
          <w:rFonts w:ascii="Times New Roman" w:hAnsi="Times New Roman"/>
          <w:b w:val="0"/>
          <w:sz w:val="24"/>
        </w:rPr>
        <w:t>TF</w:t>
      </w:r>
      <w:r>
        <w:rPr>
          <w:rFonts w:ascii="宋体" w:hAnsi="宋体" w:eastAsia="宋体"/>
          <w:b w:val="0"/>
          <w:sz w:val="24"/>
        </w:rPr>
        <w:t>-</w:t>
      </w:r>
      <w:r>
        <w:rPr>
          <w:rFonts w:ascii="Times New Roman" w:hAnsi="Times New Roman"/>
          <w:b w:val="0"/>
          <w:sz w:val="24"/>
        </w:rPr>
        <w:t>IDF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FAQ</w:t>
      </w:r>
      <w:r>
        <w:rPr>
          <w:rFonts w:ascii="宋体" w:hAnsi="宋体" w:eastAsia="宋体"/>
          <w:b w:val="0"/>
          <w:sz w:val="24"/>
        </w:rPr>
        <w:t xml:space="preserve"> → 多路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(</w:t>
      </w:r>
      <w:r>
        <w:rPr>
          <w:rFonts w:ascii="Times New Roman" w:hAnsi="Times New Roman"/>
          <w:b w:val="0"/>
          <w:sz w:val="24"/>
        </w:rPr>
        <w:t>ES</w:t>
      </w:r>
      <w:r>
        <w:rPr>
          <w:rFonts w:ascii="宋体" w:hAnsi="宋体" w:eastAsia="宋体"/>
          <w:b w:val="0"/>
          <w:sz w:val="24"/>
        </w:rPr>
        <w:t>∥向量→</w:t>
      </w:r>
      <w:r>
        <w:rPr>
          <w:rFonts w:ascii="Times New Roman" w:hAnsi="Times New Roman"/>
          <w:b w:val="0"/>
          <w:sz w:val="24"/>
        </w:rPr>
        <w:t>RRF</w:t>
      </w:r>
      <w:r>
        <w:rPr>
          <w:rFonts w:ascii="宋体" w:hAnsi="宋体" w:eastAsia="宋体"/>
          <w:b w:val="0"/>
          <w:sz w:val="24"/>
        </w:rPr>
        <w:t xml:space="preserve">→重排阈值+会话历史) → 联网 → </w:t>
      </w:r>
      <w:r>
        <w:rPr>
          <w:rFonts w:ascii="Times New Roman" w:hAnsi="Times New Roman"/>
          <w:b w:val="0"/>
          <w:sz w:val="24"/>
        </w:rPr>
        <w:t>Fallback</w:t>
      </w:r>
      <w:r>
        <w:rPr>
          <w:rFonts w:ascii="宋体" w:hAnsi="宋体" w:eastAsia="宋体"/>
          <w:b w:val="0"/>
          <w:sz w:val="24"/>
        </w:rPr>
        <w:t>`；明确三条验收基线：</w:t>
      </w:r>
      <w:r>
        <w:rPr>
          <w:rFonts w:ascii="Times New Roman" w:hAnsi="Times New Roman"/>
          <w:b w:val="0"/>
          <w:sz w:val="24"/>
        </w:rPr>
        <w:t>FAQ</w:t>
      </w:r>
      <w:r>
        <w:rPr>
          <w:rFonts w:ascii="宋体" w:hAnsi="宋体" w:eastAsia="宋体"/>
          <w:b w:val="0"/>
          <w:sz w:val="24"/>
        </w:rPr>
        <w:t>精确问答、学科知识库事实准确（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阶段相似分阈值≥</w:t>
      </w:r>
      <w:r>
        <w:rPr>
          <w:rFonts w:ascii="Times New Roman" w:hAnsi="Times New Roman"/>
          <w:b w:val="0"/>
          <w:sz w:val="24"/>
        </w:rPr>
        <w:t>0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45</w:t>
      </w:r>
      <w:r>
        <w:rPr>
          <w:rFonts w:ascii="宋体" w:hAnsi="宋体" w:eastAsia="宋体"/>
          <w:b w:val="0"/>
          <w:sz w:val="24"/>
        </w:rPr>
        <w:t>方启用）、库外问题经联网或兜底话术兜底。这一基线设定暗合规模律（</w:t>
      </w:r>
      <w:r>
        <w:rPr>
          <w:rFonts w:ascii="Times New Roman" w:hAnsi="Times New Roman"/>
          <w:b w:val="0"/>
          <w:sz w:val="24"/>
        </w:rPr>
        <w:t>Scaling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Laws</w:t>
      </w:r>
      <w:r>
        <w:rPr>
          <w:rFonts w:ascii="宋体" w:hAnsi="宋体" w:eastAsia="宋体"/>
          <w:b w:val="0"/>
          <w:sz w:val="24"/>
        </w:rPr>
        <w:t>）的能力边界预期：事实准确这类任务不依赖小模型的"参数记忆"，而以"检索增强（开卷）"替代——这既是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存在的根本理由，也是"单人+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"用正确架构绕开模型容量限制、实现成本可控的范例。</w:t>
      </w:r>
      <w:r>
        <w:rPr>
          <w:rFonts w:ascii="宋体" w:hAnsi="宋体" w:eastAsia="宋体"/>
          <w:b w:val="0"/>
          <w:sz w:val="24"/>
          <w:vertAlign w:val="superscript"/>
        </w:rPr>
        <w:t>[8]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传统项目（档案管理系统）：</w:t>
      </w:r>
      <w:r>
        <w:rPr>
          <w:rFonts w:ascii="宋体" w:hAnsi="宋体" w:eastAsia="宋体"/>
          <w:b w:val="0"/>
          <w:sz w:val="24"/>
        </w:rPr>
        <w:t xml:space="preserve"> 目标为"开发一套崭新的档案管理系统"，并直击前述四类痛点（散乱、不同步、难落地、不安全）；验收基线含数据备份恢复、批量导入导出、用户与权限增删改查等可操作项。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32"/>
        </w:rPr>
        <w:t>5</w:t>
      </w:r>
      <w:r>
        <w:rPr>
          <w:rFonts w:ascii="黑体" w:hAnsi="黑体" w:eastAsia="黑体"/>
          <w:b w:val="0"/>
          <w:bCs/>
          <w:sz w:val="32"/>
        </w:rPr>
        <w:t>　第三步　调研问题和需求（提示词结构化+方案/可研/市场报告）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理论落点：</w:t>
      </w:r>
      <w:r>
        <w:rPr>
          <w:rFonts w:ascii="宋体" w:hAnsi="宋体" w:eastAsia="宋体"/>
          <w:b w:val="0"/>
          <w:sz w:val="24"/>
        </w:rPr>
        <w:t xml:space="preserve"> 对应"需求调研+可研论证"——对方案做可行性与风险判定，作为是否进入执行的门禁反馈；并固定后续反馈基准。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方法：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step2</w:t>
      </w:r>
      <w:r>
        <w:rPr>
          <w:rFonts w:ascii="宋体" w:hAnsi="宋体" w:eastAsia="宋体"/>
          <w:b w:val="0"/>
          <w:sz w:val="24"/>
        </w:rPr>
        <w:t>先把初稿提示词结构化、标准化；</w:t>
      </w:r>
      <w:r>
        <w:rPr>
          <w:rFonts w:ascii="Times New Roman" w:hAnsi="Times New Roman"/>
          <w:b w:val="0"/>
          <w:sz w:val="24"/>
        </w:rPr>
        <w:t>step3</w:t>
      </w:r>
      <w:r>
        <w:rPr>
          <w:rFonts w:ascii="宋体" w:hAnsi="宋体" w:eastAsia="宋体"/>
          <w:b w:val="0"/>
          <w:sz w:val="24"/>
        </w:rPr>
        <w:t>再"严格执行《技术架构与功能配置指南》"，输出项目实施方案、技术可行性报告、市场调研报告，并给出前后端预览</w:t>
      </w:r>
      <w:r>
        <w:rPr>
          <w:rFonts w:ascii="Times New Roman" w:hAnsi="Times New Roman"/>
          <w:b w:val="0"/>
          <w:sz w:val="24"/>
        </w:rPr>
        <w:t>html</w:t>
      </w:r>
      <w:r>
        <w:rPr>
          <w:rFonts w:ascii="宋体" w:hAnsi="宋体" w:eastAsia="宋体"/>
          <w:b w:val="0"/>
          <w:sz w:val="24"/>
        </w:rPr>
        <w:t>。这一步把"行业基线架构"升级为"本项目专属、不可偏离的控制律"。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智能体项目（</w:t>
      </w:r>
      <w:r>
        <w:rPr>
          <w:rFonts w:ascii="Times New Roman" w:hAnsi="Times New Roman"/>
          <w:b/>
          <w:sz w:val="24"/>
        </w:rPr>
        <w:t>RAG</w:t>
      </w:r>
      <w:r>
        <w:rPr>
          <w:rFonts w:ascii="宋体" w:hAnsi="宋体" w:eastAsia="宋体"/>
          <w:b/>
          <w:sz w:val="24"/>
        </w:rPr>
        <w:t>）：</w:t>
      </w:r>
      <w:r>
        <w:rPr>
          <w:rFonts w:ascii="宋体" w:hAnsi="宋体" w:eastAsia="宋体"/>
          <w:b w:val="0"/>
          <w:sz w:val="24"/>
        </w:rPr>
        <w:t xml:space="preserve"> 此步完成技术栈选型与可行性论证——</w:t>
      </w:r>
      <w:r>
        <w:rPr>
          <w:rFonts w:ascii="Times New Roman" w:hAnsi="Times New Roman"/>
          <w:b w:val="0"/>
          <w:sz w:val="24"/>
        </w:rPr>
        <w:t>Web</w:t>
      </w:r>
      <w:r>
        <w:rPr>
          <w:rFonts w:ascii="宋体" w:hAnsi="宋体" w:eastAsia="宋体"/>
          <w:b w:val="0"/>
          <w:sz w:val="24"/>
        </w:rPr>
        <w:t>层</w:t>
      </w:r>
      <w:r>
        <w:rPr>
          <w:rFonts w:ascii="Times New Roman" w:hAnsi="Times New Roman"/>
          <w:b w:val="0"/>
          <w:sz w:val="24"/>
        </w:rPr>
        <w:t>FastAPI</w:t>
      </w:r>
      <w:r>
        <w:rPr>
          <w:rFonts w:ascii="宋体" w:hAnsi="宋体" w:eastAsia="宋体"/>
          <w:b w:val="0"/>
          <w:sz w:val="24"/>
        </w:rPr>
        <w:t>+</w:t>
      </w:r>
      <w:r>
        <w:rPr>
          <w:rFonts w:ascii="Times New Roman" w:hAnsi="Times New Roman"/>
          <w:b w:val="0"/>
          <w:sz w:val="24"/>
        </w:rPr>
        <w:t>Jinja2</w:t>
      </w:r>
      <w:r>
        <w:rPr>
          <w:rFonts w:ascii="宋体" w:hAnsi="宋体" w:eastAsia="宋体"/>
          <w:b w:val="0"/>
          <w:sz w:val="24"/>
        </w:rPr>
        <w:t>+</w:t>
      </w:r>
      <w:r>
        <w:rPr>
          <w:rFonts w:ascii="Times New Roman" w:hAnsi="Times New Roman"/>
          <w:b w:val="0"/>
          <w:sz w:val="24"/>
        </w:rPr>
        <w:t>Uvicorn</w:t>
      </w:r>
      <w:r>
        <w:rPr>
          <w:rFonts w:ascii="宋体" w:hAnsi="宋体" w:eastAsia="宋体"/>
          <w:b w:val="0"/>
          <w:sz w:val="24"/>
        </w:rPr>
        <w:t>，前端</w:t>
      </w:r>
      <w:r>
        <w:rPr>
          <w:rFonts w:ascii="Times New Roman" w:hAnsi="Times New Roman"/>
          <w:b w:val="0"/>
          <w:sz w:val="24"/>
        </w:rPr>
        <w:t>Tailwind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CSS</w:t>
      </w:r>
      <w:r>
        <w:rPr>
          <w:rFonts w:ascii="宋体" w:hAnsi="宋体" w:eastAsia="宋体"/>
          <w:b w:val="0"/>
          <w:sz w:val="24"/>
        </w:rPr>
        <w:t>+</w:t>
      </w:r>
      <w:r>
        <w:rPr>
          <w:rFonts w:ascii="Times New Roman" w:hAnsi="Times New Roman"/>
          <w:b w:val="0"/>
          <w:sz w:val="24"/>
        </w:rPr>
        <w:t>Alpine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js</w:t>
      </w:r>
      <w:r>
        <w:rPr>
          <w:rFonts w:ascii="宋体" w:hAnsi="宋体" w:eastAsia="宋体"/>
          <w:b w:val="0"/>
          <w:sz w:val="24"/>
        </w:rPr>
        <w:t>+</w:t>
      </w:r>
      <w:r>
        <w:rPr>
          <w:rFonts w:ascii="Times New Roman" w:hAnsi="Times New Roman"/>
          <w:b w:val="0"/>
          <w:sz w:val="24"/>
        </w:rPr>
        <w:t>marked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js</w:t>
      </w:r>
      <w:r>
        <w:rPr>
          <w:rFonts w:ascii="宋体" w:hAnsi="宋体" w:eastAsia="宋体"/>
          <w:b w:val="0"/>
          <w:sz w:val="24"/>
        </w:rPr>
        <w:t>，编排层</w:t>
      </w:r>
      <w:r>
        <w:rPr>
          <w:rFonts w:ascii="Times New Roman" w:hAnsi="Times New Roman"/>
          <w:b w:val="0"/>
          <w:sz w:val="24"/>
        </w:rPr>
        <w:t>QAPipeline</w:t>
      </w:r>
      <w:r>
        <w:rPr>
          <w:rFonts w:ascii="宋体" w:hAnsi="宋体" w:eastAsia="宋体"/>
          <w:b w:val="0"/>
          <w:sz w:val="24"/>
        </w:rPr>
        <w:t>，</w:t>
      </w:r>
      <w:r>
        <w:rPr>
          <w:rFonts w:ascii="Times New Roman" w:hAnsi="Times New Roman"/>
          <w:b w:val="0"/>
          <w:sz w:val="24"/>
        </w:rPr>
        <w:t>FAQ</w:t>
      </w:r>
      <w:r>
        <w:rPr>
          <w:rFonts w:ascii="宋体" w:hAnsi="宋体" w:eastAsia="宋体"/>
          <w:b w:val="0"/>
          <w:sz w:val="24"/>
        </w:rPr>
        <w:t>检索用</w:t>
      </w:r>
      <w:r>
        <w:rPr>
          <w:rFonts w:ascii="Times New Roman" w:hAnsi="Times New Roman"/>
          <w:b w:val="0"/>
          <w:sz w:val="24"/>
        </w:rPr>
        <w:t>jieba</w:t>
      </w:r>
      <w:r>
        <w:rPr>
          <w:rFonts w:ascii="宋体" w:hAnsi="宋体" w:eastAsia="宋体"/>
          <w:b w:val="0"/>
          <w:sz w:val="24"/>
        </w:rPr>
        <w:t>+</w:t>
      </w:r>
      <w:r>
        <w:rPr>
          <w:rFonts w:ascii="Times New Roman" w:hAnsi="Times New Roman"/>
          <w:b w:val="0"/>
          <w:sz w:val="24"/>
        </w:rPr>
        <w:t>sklearn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TF</w:t>
      </w:r>
      <w:r>
        <w:rPr>
          <w:rFonts w:ascii="宋体" w:hAnsi="宋体" w:eastAsia="宋体"/>
          <w:b w:val="0"/>
          <w:sz w:val="24"/>
        </w:rPr>
        <w:t>-</w:t>
      </w:r>
      <w:r>
        <w:rPr>
          <w:rFonts w:ascii="Times New Roman" w:hAnsi="Times New Roman"/>
          <w:b w:val="0"/>
          <w:sz w:val="24"/>
        </w:rPr>
        <w:t>IDF</w:t>
      </w:r>
      <w:r>
        <w:rPr>
          <w:rFonts w:ascii="宋体" w:hAnsi="宋体" w:eastAsia="宋体"/>
          <w:b w:val="0"/>
          <w:sz w:val="24"/>
        </w:rPr>
        <w:t>，向量库</w:t>
      </w:r>
      <w:r>
        <w:rPr>
          <w:rFonts w:ascii="Times New Roman" w:hAnsi="Times New Roman"/>
          <w:b w:val="0"/>
          <w:sz w:val="24"/>
        </w:rPr>
        <w:t>Milvus</w:t>
      </w:r>
      <w:r>
        <w:rPr>
          <w:rFonts w:ascii="宋体" w:hAnsi="宋体" w:eastAsia="宋体"/>
          <w:b w:val="0"/>
          <w:sz w:val="24"/>
        </w:rPr>
        <w:t>，模型</w:t>
      </w:r>
      <w:r>
        <w:rPr>
          <w:rFonts w:ascii="Times New Roman" w:hAnsi="Times New Roman"/>
          <w:b w:val="0"/>
          <w:sz w:val="24"/>
        </w:rPr>
        <w:t>DashScope</w:t>
      </w:r>
      <w:r>
        <w:rPr>
          <w:rFonts w:ascii="宋体" w:hAnsi="宋体" w:eastAsia="宋体"/>
          <w:b w:val="0"/>
          <w:sz w:val="24"/>
        </w:rPr>
        <w:t>，联网</w:t>
      </w:r>
      <w:r>
        <w:rPr>
          <w:rFonts w:ascii="Times New Roman" w:hAnsi="Times New Roman"/>
          <w:b w:val="0"/>
          <w:sz w:val="24"/>
        </w:rPr>
        <w:t>SerpAPI</w:t>
      </w:r>
      <w:r>
        <w:rPr>
          <w:rFonts w:ascii="宋体" w:hAnsi="宋体" w:eastAsia="宋体"/>
          <w:b w:val="0"/>
          <w:sz w:val="24"/>
        </w:rPr>
        <w:t>；并用"三库分工"论证（</w:t>
      </w:r>
      <w:r>
        <w:rPr>
          <w:rFonts w:ascii="Times New Roman" w:hAnsi="Times New Roman"/>
          <w:b w:val="0"/>
          <w:sz w:val="24"/>
        </w:rPr>
        <w:t>MySQL</w:t>
      </w:r>
      <w:r>
        <w:rPr>
          <w:rFonts w:ascii="宋体" w:hAnsi="宋体" w:eastAsia="宋体"/>
          <w:b w:val="0"/>
          <w:sz w:val="24"/>
        </w:rPr>
        <w:t>存结构化</w:t>
      </w:r>
      <w:r>
        <w:rPr>
          <w:rFonts w:ascii="Times New Roman" w:hAnsi="Times New Roman"/>
          <w:b w:val="0"/>
          <w:sz w:val="24"/>
        </w:rPr>
        <w:t>FAQ</w:t>
      </w:r>
      <w:r>
        <w:rPr>
          <w:rFonts w:ascii="宋体" w:hAnsi="宋体" w:eastAsia="宋体"/>
          <w:b w:val="0"/>
          <w:sz w:val="24"/>
        </w:rPr>
        <w:t>/会话、</w:t>
      </w:r>
      <w:r>
        <w:rPr>
          <w:rFonts w:ascii="Times New Roman" w:hAnsi="Times New Roman"/>
          <w:b w:val="0"/>
          <w:sz w:val="24"/>
        </w:rPr>
        <w:t>Milvus</w:t>
      </w:r>
      <w:r>
        <w:rPr>
          <w:rFonts w:ascii="宋体" w:hAnsi="宋体" w:eastAsia="宋体"/>
          <w:b w:val="0"/>
          <w:sz w:val="24"/>
        </w:rPr>
        <w:t>做语义向量</w:t>
      </w:r>
      <w:r>
        <w:rPr>
          <w:rFonts w:ascii="Times New Roman" w:hAnsi="Times New Roman"/>
          <w:b w:val="0"/>
          <w:sz w:val="24"/>
        </w:rPr>
        <w:t>TopK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>Elasticsearch</w:t>
      </w:r>
      <w:r>
        <w:rPr>
          <w:rFonts w:ascii="宋体" w:hAnsi="宋体" w:eastAsia="宋体"/>
          <w:b w:val="0"/>
          <w:sz w:val="24"/>
        </w:rPr>
        <w:t>做</w:t>
      </w:r>
      <w:r>
        <w:rPr>
          <w:rFonts w:ascii="Times New Roman" w:hAnsi="Times New Roman"/>
          <w:b w:val="0"/>
          <w:sz w:val="24"/>
        </w:rPr>
        <w:t>BM25</w:t>
      </w:r>
      <w:r>
        <w:rPr>
          <w:rFonts w:ascii="宋体" w:hAnsi="宋体" w:eastAsia="宋体"/>
          <w:b w:val="0"/>
          <w:sz w:val="24"/>
        </w:rPr>
        <w:t>关键词召回）化解"单库既慢又不准"的风险。</w:t>
      </w:r>
      <w:r>
        <w:rPr>
          <w:rFonts w:ascii="宋体" w:hAnsi="宋体" w:eastAsia="宋体"/>
          <w:b w:val="0"/>
          <w:sz w:val="24"/>
          <w:vertAlign w:val="superscript"/>
        </w:rPr>
        <w:t>[9]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传统项目（档案管理系统）：</w:t>
      </w:r>
      <w:r>
        <w:rPr>
          <w:rFonts w:ascii="宋体" w:hAnsi="宋体" w:eastAsia="宋体"/>
          <w:b w:val="0"/>
          <w:sz w:val="24"/>
        </w:rPr>
        <w:t xml:space="preserve"> 此步产出《档案管理系统开发技术架构与功能配置指南》《项目调研与方案设计任务书》；按补充追问把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外脑（接入</w:t>
      </w:r>
      <w:r>
        <w:rPr>
          <w:rFonts w:ascii="Times New Roman" w:hAnsi="Times New Roman"/>
          <w:b w:val="0"/>
          <w:sz w:val="24"/>
        </w:rPr>
        <w:t>DeepSeek</w:t>
      </w:r>
      <w:r>
        <w:rPr>
          <w:rFonts w:ascii="宋体" w:hAnsi="宋体" w:eastAsia="宋体"/>
          <w:b w:val="0"/>
          <w:sz w:val="24"/>
        </w:rPr>
        <w:t>）纳入架构；并在</w:t>
      </w:r>
      <w:r>
        <w:rPr>
          <w:rFonts w:ascii="Times New Roman" w:hAnsi="Times New Roman"/>
          <w:b w:val="0"/>
          <w:sz w:val="24"/>
        </w:rPr>
        <w:t>step3</w:t>
      </w:r>
      <w:r>
        <w:rPr>
          <w:rFonts w:ascii="宋体" w:hAnsi="宋体" w:eastAsia="宋体"/>
          <w:b w:val="0"/>
          <w:sz w:val="24"/>
        </w:rPr>
        <w:t>提示词中写入硬性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约束："请参照《信息管理系统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设计与美化标准规范大全》，采用科技风和政务风结合的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风格，除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以外的其他任何地方不要做任何修改"——</w:t>
      </w:r>
      <w:r>
        <w:rPr>
          <w:rFonts w:ascii="宋体" w:hAnsi="宋体" w:eastAsia="宋体"/>
          <w:b/>
          <w:sz w:val="24"/>
        </w:rPr>
        <w:t>这正是前文"</w:t>
      </w:r>
      <w:r>
        <w:rPr>
          <w:rFonts w:ascii="Times New Roman" w:hAnsi="Times New Roman"/>
          <w:b/>
          <w:sz w:val="24"/>
        </w:rPr>
        <w:t>UI</w:t>
      </w:r>
      <w:r>
        <w:rPr>
          <w:rFonts w:ascii="宋体" w:hAnsi="宋体" w:eastAsia="宋体"/>
          <w:b/>
          <w:sz w:val="24"/>
        </w:rPr>
        <w:t>专项"受控子系统在调研阶段被写入设定值的直接证据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32"/>
        </w:rPr>
        <w:t>6</w:t>
      </w:r>
      <w:r>
        <w:rPr>
          <w:rFonts w:ascii="黑体" w:hAnsi="黑体" w:eastAsia="黑体"/>
          <w:b w:val="0"/>
          <w:bCs/>
          <w:sz w:val="32"/>
        </w:rPr>
        <w:t>　第四步　</w:t>
      </w:r>
      <w:r>
        <w:rPr>
          <w:rFonts w:ascii="Times New Roman" w:hAnsi="Times New Roman" w:eastAsia="黑体"/>
          <w:b w:val="0"/>
          <w:bCs/>
          <w:sz w:val="32"/>
        </w:rPr>
        <w:t>AI</w:t>
      </w:r>
      <w:r>
        <w:rPr>
          <w:rFonts w:ascii="黑体" w:hAnsi="黑体" w:eastAsia="黑体"/>
          <w:b w:val="0"/>
          <w:bCs/>
          <w:sz w:val="32"/>
        </w:rPr>
        <w:t>辅助项目开发和测试（核心实战）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理论落点：</w:t>
      </w:r>
      <w:r>
        <w:rPr>
          <w:rFonts w:ascii="宋体" w:hAnsi="宋体" w:eastAsia="宋体"/>
          <w:b w:val="0"/>
          <w:sz w:val="24"/>
        </w:rPr>
        <w:t xml:space="preserve"> 执行=受控对象被逐步构造（代码编写→环境配置），并由传感器持续采样（测试即反馈，偏差即纠偏信号）。这是八步法中耗时最长、闭环最密的一步。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28"/>
        </w:rPr>
        <w:t>6</w:t>
      </w:r>
      <w:r>
        <w:rPr>
          <w:rFonts w:ascii="黑体" w:hAnsi="黑体" w:eastAsia="黑体"/>
          <w:b w:val="0"/>
          <w:bCs/>
          <w:sz w:val="28"/>
        </w:rPr>
        <w:t>.</w:t>
      </w:r>
      <w:r>
        <w:rPr>
          <w:rFonts w:ascii="Times New Roman" w:hAnsi="Times New Roman" w:eastAsia="黑体"/>
          <w:b w:val="0"/>
          <w:bCs/>
          <w:sz w:val="28"/>
        </w:rPr>
        <w:t>1</w:t>
      </w:r>
      <w:r>
        <w:rPr>
          <w:rFonts w:ascii="黑体" w:hAnsi="黑体" w:eastAsia="黑体"/>
          <w:b w:val="0"/>
          <w:bCs/>
          <w:sz w:val="28"/>
        </w:rPr>
        <w:t>　开发执行（</w:t>
      </w:r>
      <w:r>
        <w:rPr>
          <w:rFonts w:ascii="Times New Roman" w:hAnsi="Times New Roman" w:eastAsia="黑体"/>
          <w:b w:val="0"/>
          <w:bCs/>
          <w:sz w:val="28"/>
        </w:rPr>
        <w:t>step4</w:t>
      </w:r>
      <w:r>
        <w:rPr>
          <w:rFonts w:ascii="黑体" w:hAnsi="黑体" w:eastAsia="黑体"/>
          <w:b w:val="0"/>
          <w:bCs/>
          <w:sz w:val="28"/>
        </w:rPr>
        <w:t>：严格基于方案）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/>
          <w:b w:val="0"/>
          <w:sz w:val="24"/>
        </w:rPr>
        <w:t>step4</w:t>
      </w:r>
      <w:r>
        <w:rPr>
          <w:rFonts w:ascii="宋体" w:hAnsi="宋体" w:eastAsia="宋体"/>
          <w:b w:val="0"/>
          <w:sz w:val="24"/>
        </w:rPr>
        <w:t>_</w:t>
      </w:r>
      <w:r>
        <w:rPr>
          <w:rFonts w:ascii="Times New Roman" w:hAnsi="Times New Roman"/>
          <w:b w:val="0"/>
          <w:sz w:val="24"/>
        </w:rPr>
        <w:t>prompt</w:t>
      </w:r>
      <w:r>
        <w:rPr>
          <w:rFonts w:ascii="宋体" w:hAnsi="宋体" w:eastAsia="宋体"/>
          <w:b w:val="0"/>
          <w:sz w:val="24"/>
        </w:rPr>
        <w:t>要求"严格基于实施方案、可行性报告、市场调研报告、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设计模板执行整体开发，与方案有偏离的先确认"——控制器按既定控制律推进，偏离即触发人工确认这一"告警反馈"。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智能体项目（</w:t>
      </w:r>
      <w:r>
        <w:rPr>
          <w:rFonts w:ascii="Times New Roman" w:hAnsi="Times New Roman"/>
          <w:b/>
          <w:sz w:val="24"/>
        </w:rPr>
        <w:t>RAG</w:t>
      </w:r>
      <w:r>
        <w:rPr>
          <w:rFonts w:ascii="宋体" w:hAnsi="宋体" w:eastAsia="宋体"/>
          <w:b/>
          <w:sz w:val="24"/>
        </w:rPr>
        <w:t>）：</w:t>
      </w:r>
      <w:r>
        <w:rPr>
          <w:rFonts w:ascii="宋体" w:hAnsi="宋体" w:eastAsia="宋体"/>
          <w:b w:val="0"/>
          <w:sz w:val="24"/>
        </w:rPr>
        <w:t xml:space="preserve"> 一体化构造</w:t>
      </w:r>
      <w:r>
        <w:rPr>
          <w:rFonts w:ascii="Times New Roman" w:hAnsi="Times New Roman"/>
          <w:b w:val="0"/>
          <w:sz w:val="24"/>
        </w:rPr>
        <w:t>edu</w:t>
      </w:r>
      <w:r>
        <w:rPr>
          <w:rFonts w:ascii="宋体" w:hAnsi="宋体" w:eastAsia="宋体"/>
          <w:b w:val="0"/>
          <w:sz w:val="24"/>
        </w:rPr>
        <w:t>_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_</w:t>
      </w:r>
      <w:r>
        <w:rPr>
          <w:rFonts w:ascii="Times New Roman" w:hAnsi="Times New Roman"/>
          <w:b w:val="0"/>
          <w:sz w:val="24"/>
        </w:rPr>
        <w:t>project</w:t>
      </w:r>
      <w:r>
        <w:rPr>
          <w:rFonts w:ascii="宋体" w:hAnsi="宋体" w:eastAsia="宋体"/>
          <w:b w:val="0"/>
          <w:sz w:val="24"/>
        </w:rPr>
        <w:t>全栈——后端</w:t>
      </w:r>
      <w:r>
        <w:rPr>
          <w:rFonts w:ascii="Times New Roman" w:hAnsi="Times New Roman"/>
          <w:b w:val="0"/>
          <w:sz w:val="24"/>
        </w:rPr>
        <w:t>app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py</w:t>
      </w:r>
      <w:r>
        <w:rPr>
          <w:rFonts w:ascii="宋体" w:hAnsi="宋体" w:eastAsia="宋体"/>
          <w:b w:val="0"/>
          <w:sz w:val="24"/>
        </w:rPr>
        <w:t>(</w:t>
      </w:r>
      <w:r>
        <w:rPr>
          <w:rFonts w:ascii="Times New Roman" w:hAnsi="Times New Roman"/>
          <w:b w:val="0"/>
          <w:sz w:val="24"/>
        </w:rPr>
        <w:t>FastAPI</w:t>
      </w:r>
      <w:r>
        <w:rPr>
          <w:rFonts w:ascii="宋体" w:hAnsi="宋体" w:eastAsia="宋体"/>
          <w:b w:val="0"/>
          <w:sz w:val="24"/>
        </w:rPr>
        <w:t>入口)/</w:t>
      </w:r>
      <w:r>
        <w:rPr>
          <w:rFonts w:ascii="Times New Roman" w:hAnsi="Times New Roman"/>
          <w:b w:val="0"/>
          <w:sz w:val="24"/>
        </w:rPr>
        <w:t>routes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py</w:t>
      </w:r>
      <w:r>
        <w:rPr>
          <w:rFonts w:ascii="宋体" w:hAnsi="宋体" w:eastAsia="宋体"/>
          <w:b w:val="0"/>
          <w:sz w:val="24"/>
        </w:rPr>
        <w:t>(首页+`/</w:t>
      </w:r>
      <w:r>
        <w:rPr>
          <w:rFonts w:ascii="Times New Roman" w:hAnsi="Times New Roman"/>
          <w:b w:val="0"/>
          <w:sz w:val="24"/>
        </w:rPr>
        <w:t>api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ask</w:t>
      </w:r>
      <w:r>
        <w:rPr>
          <w:rFonts w:ascii="宋体" w:hAnsi="宋体" w:eastAsia="宋体"/>
          <w:b w:val="0"/>
          <w:sz w:val="24"/>
        </w:rPr>
        <w:t>`)/</w:t>
      </w:r>
      <w:r>
        <w:rPr>
          <w:rFonts w:ascii="Times New Roman" w:hAnsi="Times New Roman"/>
          <w:b w:val="0"/>
          <w:sz w:val="24"/>
        </w:rPr>
        <w:t>pipeline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py</w:t>
      </w:r>
      <w:r>
        <w:rPr>
          <w:rFonts w:ascii="宋体" w:hAnsi="宋体" w:eastAsia="宋体"/>
          <w:b w:val="0"/>
          <w:sz w:val="24"/>
        </w:rPr>
        <w:t>(</w:t>
      </w:r>
      <w:r>
        <w:rPr>
          <w:rFonts w:ascii="Times New Roman" w:hAnsi="Times New Roman"/>
          <w:b w:val="0"/>
          <w:sz w:val="24"/>
        </w:rPr>
        <w:t>QA</w:t>
      </w:r>
      <w:r>
        <w:rPr>
          <w:rFonts w:ascii="宋体" w:hAnsi="宋体" w:eastAsia="宋体"/>
          <w:b w:val="0"/>
          <w:sz w:val="24"/>
        </w:rPr>
        <w:t>编排)/</w:t>
      </w:r>
      <w:r>
        <w:rPr>
          <w:rFonts w:ascii="Times New Roman" w:hAnsi="Times New Roman"/>
          <w:b w:val="0"/>
          <w:sz w:val="24"/>
        </w:rPr>
        <w:t>clients</w:t>
      </w:r>
      <w:r>
        <w:rPr>
          <w:rFonts w:ascii="宋体" w:hAnsi="宋体" w:eastAsia="宋体"/>
          <w:b w:val="0"/>
          <w:sz w:val="24"/>
        </w:rPr>
        <w:t xml:space="preserve">( </w:t>
      </w:r>
      <w:r>
        <w:rPr>
          <w:rFonts w:ascii="Times New Roman" w:hAnsi="Times New Roman"/>
          <w:b w:val="0"/>
          <w:sz w:val="24"/>
        </w:rPr>
        <w:t>milvus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llm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embedding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rerank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elasticsearch</w:t>
      </w:r>
      <w:r>
        <w:rPr>
          <w:rFonts w:ascii="宋体" w:hAnsi="宋体" w:eastAsia="宋体"/>
          <w:b w:val="0"/>
          <w:sz w:val="24"/>
        </w:rPr>
        <w:t>)/</w:t>
      </w:r>
      <w:r>
        <w:rPr>
          <w:rFonts w:ascii="Times New Roman" w:hAnsi="Times New Roman"/>
          <w:b w:val="0"/>
          <w:sz w:val="24"/>
        </w:rPr>
        <w:t>services</w:t>
      </w:r>
      <w:r>
        <w:rPr>
          <w:rFonts w:ascii="宋体" w:hAnsi="宋体" w:eastAsia="宋体"/>
          <w:b w:val="0"/>
          <w:sz w:val="24"/>
        </w:rPr>
        <w:t>(</w:t>
      </w:r>
      <w:r>
        <w:rPr>
          <w:rFonts w:ascii="Times New Roman" w:hAnsi="Times New Roman"/>
          <w:b w:val="0"/>
          <w:sz w:val="24"/>
        </w:rPr>
        <w:t>greeting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faq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tfidf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hybrid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web</w:t>
      </w:r>
      <w:r>
        <w:rPr>
          <w:rFonts w:ascii="宋体" w:hAnsi="宋体" w:eastAsia="宋体"/>
          <w:b w:val="0"/>
          <w:sz w:val="24"/>
        </w:rPr>
        <w:t>_</w:t>
      </w:r>
      <w:r>
        <w:rPr>
          <w:rFonts w:ascii="Times New Roman" w:hAnsi="Times New Roman"/>
          <w:b w:val="0"/>
          <w:sz w:val="24"/>
        </w:rPr>
        <w:t>search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fallback</w:t>
      </w:r>
      <w:r>
        <w:rPr>
          <w:rFonts w:ascii="宋体" w:hAnsi="宋体" w:eastAsia="宋体"/>
          <w:b w:val="0"/>
          <w:sz w:val="24"/>
        </w:rPr>
        <w:t>)；前端</w:t>
      </w:r>
      <w:r>
        <w:rPr>
          <w:rFonts w:ascii="Times New Roman" w:hAnsi="Times New Roman"/>
          <w:b w:val="0"/>
          <w:sz w:val="24"/>
        </w:rPr>
        <w:t>index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html</w:t>
      </w:r>
      <w:r>
        <w:rPr>
          <w:rFonts w:ascii="宋体" w:hAnsi="宋体" w:eastAsia="宋体"/>
          <w:b w:val="0"/>
          <w:sz w:val="24"/>
        </w:rPr>
        <w:t>(多会话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、阶段标签、</w:t>
      </w:r>
      <w:r>
        <w:rPr>
          <w:rFonts w:ascii="Times New Roman" w:hAnsi="Times New Roman"/>
          <w:b w:val="0"/>
          <w:sz w:val="24"/>
        </w:rPr>
        <w:t>Markdown</w:t>
      </w:r>
      <w:r>
        <w:rPr>
          <w:rFonts w:ascii="宋体" w:hAnsi="宋体" w:eastAsia="宋体"/>
          <w:b w:val="0"/>
          <w:sz w:val="24"/>
        </w:rPr>
        <w:t>渲染)；数据层用</w:t>
      </w:r>
      <w:r>
        <w:rPr>
          <w:rFonts w:ascii="Times New Roman" w:hAnsi="Times New Roman"/>
          <w:b w:val="0"/>
          <w:sz w:val="24"/>
        </w:rPr>
        <w:t>Alembic</w:t>
      </w:r>
      <w:r>
        <w:rPr>
          <w:rFonts w:ascii="宋体" w:hAnsi="宋体" w:eastAsia="宋体"/>
          <w:b w:val="0"/>
          <w:sz w:val="24"/>
        </w:rPr>
        <w:t>做迁移、</w:t>
      </w:r>
      <w:r>
        <w:rPr>
          <w:rFonts w:ascii="Times New Roman" w:hAnsi="Times New Roman"/>
          <w:b w:val="0"/>
          <w:sz w:val="24"/>
        </w:rPr>
        <w:t>commands</w:t>
      </w:r>
      <w:r>
        <w:rPr>
          <w:rFonts w:ascii="宋体" w:hAnsi="宋体" w:eastAsia="宋体"/>
          <w:b w:val="0"/>
          <w:sz w:val="24"/>
        </w:rPr>
        <w:t>做建库与入库（</w:t>
      </w:r>
      <w:r>
        <w:rPr>
          <w:rFonts w:ascii="Times New Roman" w:hAnsi="Times New Roman"/>
          <w:b w:val="0"/>
          <w:sz w:val="24"/>
        </w:rPr>
        <w:t>ingest</w:t>
      </w:r>
      <w:r>
        <w:rPr>
          <w:rFonts w:ascii="宋体" w:hAnsi="宋体" w:eastAsia="宋体"/>
          <w:b w:val="0"/>
          <w:sz w:val="24"/>
        </w:rPr>
        <w:t>_</w:t>
      </w:r>
      <w:r>
        <w:rPr>
          <w:rFonts w:ascii="Times New Roman" w:hAnsi="Times New Roman"/>
          <w:b w:val="0"/>
          <w:sz w:val="24"/>
        </w:rPr>
        <w:t>faq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init</w:t>
      </w:r>
      <w:r>
        <w:rPr>
          <w:rFonts w:ascii="宋体" w:hAnsi="宋体" w:eastAsia="宋体"/>
          <w:b w:val="0"/>
          <w:sz w:val="24"/>
        </w:rPr>
        <w:t>_</w:t>
      </w:r>
      <w:r>
        <w:rPr>
          <w:rFonts w:ascii="Times New Roman" w:hAnsi="Times New Roman"/>
          <w:b w:val="0"/>
          <w:sz w:val="24"/>
        </w:rPr>
        <w:t>milvus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ingest</w:t>
      </w:r>
      <w:r>
        <w:rPr>
          <w:rFonts w:ascii="宋体" w:hAnsi="宋体" w:eastAsia="宋体"/>
          <w:b w:val="0"/>
          <w:sz w:val="24"/>
        </w:rPr>
        <w:t>_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）。中间件经</w:t>
      </w:r>
      <w:r>
        <w:rPr>
          <w:rFonts w:ascii="Times New Roman" w:hAnsi="Times New Roman"/>
          <w:b w:val="0"/>
          <w:sz w:val="24"/>
        </w:rPr>
        <w:t>Docker</w:t>
      </w:r>
      <w:r>
        <w:rPr>
          <w:rFonts w:ascii="宋体" w:hAnsi="宋体" w:eastAsia="宋体"/>
          <w:b w:val="0"/>
          <w:sz w:val="24"/>
        </w:rPr>
        <w:t>一键部署（</w:t>
      </w:r>
      <w:r>
        <w:rPr>
          <w:rFonts w:ascii="Times New Roman" w:hAnsi="Times New Roman"/>
          <w:b w:val="0"/>
          <w:sz w:val="24"/>
        </w:rPr>
        <w:t>Milvus</w:t>
      </w:r>
      <w:r>
        <w:rPr>
          <w:rFonts w:ascii="宋体" w:hAnsi="宋体" w:eastAsia="宋体"/>
          <w:b w:val="0"/>
          <w:sz w:val="24"/>
        </w:rPr>
        <w:t>单机版+</w:t>
      </w:r>
      <w:r>
        <w:rPr>
          <w:rFonts w:ascii="Times New Roman" w:hAnsi="Times New Roman"/>
          <w:b w:val="0"/>
          <w:sz w:val="24"/>
        </w:rPr>
        <w:t>MySQL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8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0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33</w:t>
      </w:r>
      <w:r>
        <w:rPr>
          <w:rFonts w:ascii="宋体" w:hAnsi="宋体" w:eastAsia="宋体"/>
          <w:b w:val="0"/>
          <w:sz w:val="24"/>
        </w:rPr>
        <w:t>+</w:t>
      </w:r>
      <w:r>
        <w:rPr>
          <w:rFonts w:ascii="Times New Roman" w:hAnsi="Times New Roman"/>
          <w:b w:val="0"/>
          <w:sz w:val="24"/>
        </w:rPr>
        <w:t>Attu</w:t>
      </w:r>
      <w:r>
        <w:rPr>
          <w:rFonts w:ascii="宋体" w:hAnsi="宋体" w:eastAsia="宋体"/>
          <w:b w:val="0"/>
          <w:sz w:val="24"/>
        </w:rPr>
        <w:t>可视化管理），消除"在我机器上能跑"的环境扰动。这一"一体化构造"之所以能在单人节奏下稳住，一个重要纪律是检索阶段坚持</w:t>
      </w:r>
      <w:r>
        <w:rPr>
          <w:rFonts w:ascii="宋体" w:hAnsi="宋体" w:eastAsia="宋体"/>
          <w:b/>
          <w:sz w:val="24"/>
        </w:rPr>
        <w:t>"信息密度优先于信息量"</w:t>
      </w:r>
      <w:r>
        <w:rPr>
          <w:rFonts w:ascii="宋体" w:hAnsi="宋体" w:eastAsia="宋体"/>
          <w:b w:val="0"/>
          <w:sz w:val="24"/>
        </w:rPr>
        <w:t>：多路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（</w:t>
      </w:r>
      <w:r>
        <w:rPr>
          <w:rFonts w:ascii="Times New Roman" w:hAnsi="Times New Roman"/>
          <w:b w:val="0"/>
          <w:sz w:val="24"/>
        </w:rPr>
        <w:t>ES</w:t>
      </w:r>
      <w:r>
        <w:rPr>
          <w:rFonts w:ascii="宋体" w:hAnsi="宋体" w:eastAsia="宋体"/>
          <w:b w:val="0"/>
          <w:sz w:val="24"/>
        </w:rPr>
        <w:t>∥向量→</w:t>
      </w:r>
      <w:r>
        <w:rPr>
          <w:rFonts w:ascii="Times New Roman" w:hAnsi="Times New Roman"/>
          <w:b w:val="0"/>
          <w:sz w:val="24"/>
        </w:rPr>
        <w:t>RRF</w:t>
      </w:r>
      <w:r>
        <w:rPr>
          <w:rFonts w:ascii="宋体" w:hAnsi="宋体" w:eastAsia="宋体"/>
          <w:b w:val="0"/>
          <w:sz w:val="24"/>
        </w:rPr>
        <w:t>→重排）的每一步都在为召回内容做相关性提纯，相似分阈值(≥</w:t>
      </w:r>
      <w:r>
        <w:rPr>
          <w:rFonts w:ascii="Times New Roman" w:hAnsi="Times New Roman"/>
          <w:b w:val="0"/>
          <w:sz w:val="24"/>
        </w:rPr>
        <w:t>0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45</w:t>
      </w:r>
      <w:r>
        <w:rPr>
          <w:rFonts w:ascii="宋体" w:hAnsi="宋体" w:eastAsia="宋体"/>
          <w:b w:val="0"/>
          <w:sz w:val="24"/>
        </w:rPr>
        <w:t>)即"相关性闸门"；宁可召回少量高相关分块，也不把大量低相关文档灌入上下文——因为上下文窗口的注意力是有限计算资源，文档越多、每篇分到的注意力越少（</w:t>
      </w:r>
      <w:r>
        <w:rPr>
          <w:rFonts w:ascii="Times New Roman" w:hAnsi="Times New Roman"/>
          <w:b w:val="0"/>
          <w:sz w:val="24"/>
        </w:rPr>
        <w:t>KV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Cache</w:t>
      </w:r>
      <w:r>
        <w:rPr>
          <w:rFonts w:ascii="宋体" w:hAnsi="宋体" w:eastAsia="宋体"/>
          <w:b w:val="0"/>
          <w:sz w:val="24"/>
        </w:rPr>
        <w:t>与注意力分配机制决定）。这恰是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"开卷考试"优于"死记硬背"的算法层解释，也是</w:t>
      </w:r>
      <w:r>
        <w:rPr>
          <w:rFonts w:ascii="Times New Roman" w:hAnsi="Times New Roman"/>
          <w:b w:val="0"/>
          <w:sz w:val="24"/>
        </w:rPr>
        <w:t>step1</w:t>
      </w:r>
      <w:r>
        <w:rPr>
          <w:rFonts w:ascii="宋体" w:hAnsi="宋体" w:eastAsia="宋体"/>
          <w:b w:val="0"/>
          <w:sz w:val="24"/>
        </w:rPr>
        <w:t>–</w:t>
      </w:r>
      <w:r>
        <w:rPr>
          <w:rFonts w:ascii="Times New Roman" w:hAnsi="Times New Roman"/>
          <w:b w:val="0"/>
          <w:sz w:val="24"/>
        </w:rPr>
        <w:t>step6</w:t>
      </w:r>
      <w:r>
        <w:rPr>
          <w:rFonts w:ascii="宋体" w:hAnsi="宋体" w:eastAsia="宋体"/>
          <w:b w:val="0"/>
          <w:sz w:val="24"/>
        </w:rPr>
        <w:t>控制律在工程侧的回响。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传统项目（档案管理系统）：</w:t>
      </w:r>
      <w:r>
        <w:rPr>
          <w:rFonts w:ascii="宋体" w:hAnsi="宋体" w:eastAsia="宋体"/>
          <w:b w:val="0"/>
          <w:sz w:val="24"/>
        </w:rPr>
        <w:t xml:space="preserve"> 一体化构造前后端+数据库；按</w:t>
      </w:r>
      <w:r>
        <w:rPr>
          <w:rFonts w:ascii="Times New Roman" w:hAnsi="Times New Roman"/>
          <w:b w:val="0"/>
          <w:sz w:val="24"/>
        </w:rPr>
        <w:t>step3</w:t>
      </w:r>
      <w:r>
        <w:rPr>
          <w:rFonts w:ascii="宋体" w:hAnsi="宋体" w:eastAsia="宋体"/>
          <w:b w:val="0"/>
          <w:sz w:val="24"/>
        </w:rPr>
        <w:t>硬约束追加独立后台管理页，实现数据管理（备份恢复、批量导入导出）、用户管理、权限管理三类要素的增删改查——除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外不改动其余逻辑，严格对齐方案。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28"/>
        </w:rPr>
        <w:t>6</w:t>
      </w:r>
      <w:r>
        <w:rPr>
          <w:rFonts w:ascii="黑体" w:hAnsi="黑体" w:eastAsia="黑体"/>
          <w:b w:val="0"/>
          <w:bCs/>
          <w:sz w:val="28"/>
        </w:rPr>
        <w:t>.</w:t>
      </w:r>
      <w:r>
        <w:rPr>
          <w:rFonts w:ascii="Times New Roman" w:hAnsi="Times New Roman" w:eastAsia="黑体"/>
          <w:b w:val="0"/>
          <w:bCs/>
          <w:sz w:val="28"/>
        </w:rPr>
        <w:t>2</w:t>
      </w:r>
      <w:r>
        <w:rPr>
          <w:rFonts w:ascii="黑体" w:hAnsi="黑体" w:eastAsia="黑体"/>
          <w:b w:val="0"/>
          <w:bCs/>
          <w:sz w:val="28"/>
        </w:rPr>
        <w:t>　测试（沙箱→局域网→内网穿透）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测试是传感器的"采样阵列"。</w:t>
      </w:r>
      <w:r>
        <w:rPr>
          <w:rFonts w:ascii="Times New Roman" w:hAnsi="Times New Roman"/>
          <w:b w:val="0"/>
          <w:sz w:val="24"/>
        </w:rPr>
        <w:t>step4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step5</w:t>
      </w:r>
      <w:r>
        <w:rPr>
          <w:rFonts w:ascii="宋体" w:hAnsi="宋体" w:eastAsia="宋体"/>
          <w:b w:val="0"/>
          <w:sz w:val="24"/>
        </w:rPr>
        <w:t>要求生成测试代码在沙箱运行修复，并做安全、接口、性能测试；随后局域网测试、内网穿透测试，逐步把系统暴露到更真实的扰动环境。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智能体项目（</w:t>
      </w:r>
      <w:r>
        <w:rPr>
          <w:rFonts w:ascii="Times New Roman" w:hAnsi="Times New Roman"/>
          <w:b/>
          <w:sz w:val="24"/>
        </w:rPr>
        <w:t>RAG</w:t>
      </w:r>
      <w:r>
        <w:rPr>
          <w:rFonts w:ascii="宋体" w:hAnsi="宋体" w:eastAsia="宋体"/>
          <w:b/>
          <w:sz w:val="24"/>
        </w:rPr>
        <w:t>）：</w:t>
      </w:r>
      <w:r>
        <w:rPr>
          <w:rFonts w:ascii="宋体" w:hAnsi="宋体" w:eastAsia="宋体"/>
          <w:b w:val="0"/>
          <w:sz w:val="24"/>
        </w:rPr>
        <w:t xml:space="preserve"> 接口测试覆盖`/</w:t>
      </w:r>
      <w:r>
        <w:rPr>
          <w:rFonts w:ascii="Times New Roman" w:hAnsi="Times New Roman"/>
          <w:b w:val="0"/>
          <w:sz w:val="24"/>
        </w:rPr>
        <w:t>api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ask</w:t>
      </w:r>
      <w:r>
        <w:rPr>
          <w:rFonts w:ascii="宋体" w:hAnsi="宋体" w:eastAsia="宋体"/>
          <w:b w:val="0"/>
          <w:sz w:val="24"/>
        </w:rPr>
        <w:t>`全阶段；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召回阈值</w:t>
      </w:r>
      <w:r>
        <w:rPr>
          <w:rFonts w:ascii="Times New Roman" w:hAnsi="Times New Roman"/>
          <w:b w:val="0"/>
          <w:sz w:val="24"/>
        </w:rPr>
        <w:t>0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45</w:t>
      </w:r>
      <w:r>
        <w:rPr>
          <w:rFonts w:ascii="宋体" w:hAnsi="宋体" w:eastAsia="宋体"/>
          <w:b w:val="0"/>
          <w:sz w:val="24"/>
        </w:rPr>
        <w:t>经实测调优；多路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的</w:t>
      </w:r>
      <w:r>
        <w:rPr>
          <w:rFonts w:ascii="Times New Roman" w:hAnsi="Times New Roman"/>
          <w:b w:val="0"/>
          <w:sz w:val="24"/>
        </w:rPr>
        <w:t>RRF</w:t>
      </w:r>
      <w:r>
        <w:rPr>
          <w:rFonts w:ascii="宋体" w:hAnsi="宋体" w:eastAsia="宋体"/>
          <w:b w:val="0"/>
          <w:sz w:val="24"/>
        </w:rPr>
        <w:t>重排与"会话历史"拼接需专项验证；性能上关注</w:t>
      </w:r>
      <w:r>
        <w:rPr>
          <w:rFonts w:ascii="Times New Roman" w:hAnsi="Times New Roman"/>
          <w:b w:val="0"/>
          <w:sz w:val="24"/>
        </w:rPr>
        <w:t>Milvus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TopK</w:t>
      </w:r>
      <w:r>
        <w:rPr>
          <w:rFonts w:ascii="宋体" w:hAnsi="宋体" w:eastAsia="宋体"/>
          <w:b w:val="0"/>
          <w:sz w:val="24"/>
        </w:rPr>
        <w:t>与</w:t>
      </w:r>
      <w:r>
        <w:rPr>
          <w:rFonts w:ascii="Times New Roman" w:hAnsi="Times New Roman"/>
          <w:b w:val="0"/>
          <w:sz w:val="24"/>
        </w:rPr>
        <w:t>ES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BM25</w:t>
      </w:r>
      <w:r>
        <w:rPr>
          <w:rFonts w:ascii="宋体" w:hAnsi="宋体" w:eastAsia="宋体"/>
          <w:b w:val="0"/>
          <w:sz w:val="24"/>
        </w:rPr>
        <w:t>的延迟。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传统项目（档案管理系统）：</w:t>
      </w:r>
      <w:r>
        <w:rPr>
          <w:rFonts w:ascii="宋体" w:hAnsi="宋体" w:eastAsia="宋体"/>
          <w:b w:val="0"/>
          <w:sz w:val="24"/>
        </w:rPr>
        <w:t xml:space="preserve"> 功能测试覆盖档案</w:t>
      </w:r>
      <w:r>
        <w:rPr>
          <w:rFonts w:ascii="Times New Roman" w:hAnsi="Times New Roman"/>
          <w:b w:val="0"/>
          <w:sz w:val="24"/>
        </w:rPr>
        <w:t>CRUD</w:t>
      </w:r>
      <w:r>
        <w:rPr>
          <w:rFonts w:ascii="宋体" w:hAnsi="宋体" w:eastAsia="宋体"/>
          <w:b w:val="0"/>
          <w:sz w:val="24"/>
        </w:rPr>
        <w:t>；安全测试重点验证权限越权（后台管理模块的权限隔离）；接口测试覆盖前后端契约；性能测试关注批量导入导出与大数据量检索。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28"/>
        </w:rPr>
        <w:t>6</w:t>
      </w:r>
      <w:r>
        <w:rPr>
          <w:rFonts w:ascii="黑体" w:hAnsi="黑体" w:eastAsia="黑体"/>
          <w:b w:val="0"/>
          <w:bCs/>
          <w:sz w:val="28"/>
        </w:rPr>
        <w:t>.</w:t>
      </w:r>
      <w:r>
        <w:rPr>
          <w:rFonts w:ascii="Times New Roman" w:hAnsi="Times New Roman" w:eastAsia="黑体"/>
          <w:b w:val="0"/>
          <w:bCs/>
          <w:sz w:val="28"/>
        </w:rPr>
        <w:t>3</w:t>
      </w:r>
      <w:r>
        <w:rPr>
          <w:rFonts w:ascii="黑体" w:hAnsi="黑体" w:eastAsia="黑体"/>
          <w:b w:val="0"/>
          <w:bCs/>
          <w:sz w:val="28"/>
        </w:rPr>
        <w:t>　</w:t>
      </w:r>
      <w:r>
        <w:rPr>
          <w:rFonts w:ascii="Times New Roman" w:hAnsi="Times New Roman" w:eastAsia="黑体"/>
          <w:b w:val="0"/>
          <w:bCs/>
          <w:sz w:val="28"/>
        </w:rPr>
        <w:t>UI</w:t>
      </w:r>
      <w:r>
        <w:rPr>
          <w:rFonts w:ascii="黑体" w:hAnsi="黑体" w:eastAsia="黑体"/>
          <w:b w:val="0"/>
          <w:bCs/>
          <w:sz w:val="28"/>
        </w:rPr>
        <w:t>专项落地（科技风+政务风设计标准）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前文将"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专项"列为独立受控子系统，保证用户侧设定值（体验/可用性）被满足。本文的《信息管理系统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设计与美化标准规范大全》即该子系统的工程规范，其强制约束（适用于所有页面、不可违反）包括：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宋体" w:hAnsi="宋体" w:eastAsia="宋体"/>
          <w:b/>
          <w:sz w:val="24"/>
        </w:rPr>
        <w:t>对齐原则：</w:t>
      </w:r>
      <w:r>
        <w:rPr>
          <w:rFonts w:ascii="宋体" w:hAnsi="宋体" w:eastAsia="宋体"/>
          <w:b w:val="0"/>
          <w:sz w:val="24"/>
        </w:rPr>
        <w:t xml:space="preserve"> 所有模块、卡片、文字、按钮统一左对齐/顶对齐，禁止随意居中错位；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宋体" w:hAnsi="宋体" w:eastAsia="宋体"/>
          <w:b/>
          <w:sz w:val="24"/>
        </w:rPr>
        <w:t>模块规整：</w:t>
      </w:r>
      <w:r>
        <w:rPr>
          <w:rFonts w:ascii="宋体" w:hAnsi="宋体" w:eastAsia="宋体"/>
          <w:b w:val="0"/>
          <w:sz w:val="24"/>
        </w:rPr>
        <w:t xml:space="preserve"> 同一页面数据卡片等高、等宽、等间距；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宋体" w:hAnsi="宋体" w:eastAsia="宋体"/>
          <w:b/>
          <w:sz w:val="24"/>
        </w:rPr>
        <w:t>配色禁忌：</w:t>
      </w:r>
      <w:r>
        <w:rPr>
          <w:rFonts w:ascii="宋体" w:hAnsi="宋体" w:eastAsia="宋体"/>
          <w:b w:val="0"/>
          <w:sz w:val="24"/>
        </w:rPr>
        <w:t xml:space="preserve"> 同一页面色彩不超过</w:t>
      </w:r>
      <w:r>
        <w:rPr>
          <w:rFonts w:ascii="Times New Roman" w:hAnsi="Times New Roman"/>
          <w:b w:val="0"/>
          <w:sz w:val="24"/>
        </w:rPr>
        <w:t>5</w:t>
      </w:r>
      <w:r>
        <w:rPr>
          <w:rFonts w:ascii="宋体" w:hAnsi="宋体" w:eastAsia="宋体"/>
          <w:b w:val="0"/>
          <w:sz w:val="24"/>
        </w:rPr>
        <w:t>种，深色模式避免纯黑底色；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宋体" w:hAnsi="宋体" w:eastAsia="宋体"/>
          <w:b/>
          <w:sz w:val="24"/>
        </w:rPr>
        <w:t>层级深度：</w:t>
      </w:r>
      <w:r>
        <w:rPr>
          <w:rFonts w:ascii="宋体" w:hAnsi="宋体" w:eastAsia="宋体"/>
          <w:b w:val="0"/>
          <w:sz w:val="24"/>
        </w:rPr>
        <w:t xml:space="preserve"> 信息层级不超过</w:t>
      </w:r>
      <w:r>
        <w:rPr>
          <w:rFonts w:ascii="Times New Roman" w:hAnsi="Times New Roman"/>
          <w:b w:val="0"/>
          <w:sz w:val="24"/>
        </w:rPr>
        <w:t>3</w:t>
      </w:r>
      <w:r>
        <w:rPr>
          <w:rFonts w:ascii="宋体" w:hAnsi="宋体" w:eastAsia="宋体"/>
          <w:b w:val="0"/>
          <w:sz w:val="24"/>
        </w:rPr>
        <w:t>级，避免用户迷失；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Times New Roman" w:hAnsi="Times New Roman"/>
          <w:b/>
          <w:sz w:val="24"/>
        </w:rPr>
        <w:t>z</w:t>
      </w:r>
      <w:r>
        <w:rPr>
          <w:rFonts w:ascii="宋体" w:hAnsi="宋体" w:eastAsia="宋体"/>
          <w:b/>
          <w:sz w:val="24"/>
        </w:rPr>
        <w:t>-</w:t>
      </w:r>
      <w:r>
        <w:rPr>
          <w:rFonts w:ascii="Times New Roman" w:hAnsi="Times New Roman"/>
          <w:b/>
          <w:sz w:val="24"/>
        </w:rPr>
        <w:t>index</w:t>
      </w:r>
      <w:r>
        <w:rPr>
          <w:rFonts w:ascii="宋体" w:hAnsi="宋体" w:eastAsia="宋体"/>
          <w:b/>
          <w:sz w:val="24"/>
        </w:rPr>
        <w:t>管理：</w:t>
      </w:r>
      <w:r>
        <w:rPr>
          <w:rFonts w:ascii="宋体" w:hAnsi="宋体" w:eastAsia="宋体"/>
          <w:b w:val="0"/>
          <w:sz w:val="24"/>
        </w:rPr>
        <w:t xml:space="preserve"> 功能区层级≥</w:t>
      </w:r>
      <w:r>
        <w:rPr>
          <w:rFonts w:ascii="Times New Roman" w:hAnsi="Times New Roman"/>
          <w:b w:val="0"/>
          <w:sz w:val="24"/>
        </w:rPr>
        <w:t>999</w:t>
      </w:r>
      <w:r>
        <w:rPr>
          <w:rFonts w:ascii="宋体" w:hAnsi="宋体" w:eastAsia="宋体"/>
          <w:b w:val="0"/>
          <w:sz w:val="24"/>
        </w:rPr>
        <w:t>，装饰区≤</w:t>
      </w:r>
      <w:r>
        <w:rPr>
          <w:rFonts w:ascii="Times New Roman" w:hAnsi="Times New Roman"/>
          <w:b w:val="0"/>
          <w:sz w:val="24"/>
        </w:rPr>
        <w:t>10</w:t>
      </w:r>
      <w:r>
        <w:rPr>
          <w:rFonts w:ascii="宋体" w:hAnsi="宋体" w:eastAsia="宋体"/>
          <w:b w:val="0"/>
          <w:sz w:val="24"/>
        </w:rPr>
        <w:t>，装饰永不遮挡交互。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其落地抓手有三：一是</w:t>
      </w:r>
      <w:r>
        <w:rPr>
          <w:rFonts w:ascii="Times New Roman" w:hAnsi="Times New Roman"/>
          <w:b/>
          <w:sz w:val="24"/>
        </w:rPr>
        <w:t>8px</w:t>
      </w:r>
      <w:r>
        <w:rPr>
          <w:rFonts w:ascii="宋体" w:hAnsi="宋体" w:eastAsia="宋体"/>
          <w:b/>
          <w:sz w:val="24"/>
        </w:rPr>
        <w:t>基础间距体系</w:t>
      </w:r>
      <w:r>
        <w:rPr>
          <w:rFonts w:ascii="宋体" w:hAnsi="宋体" w:eastAsia="宋体"/>
          <w:b w:val="0"/>
          <w:sz w:val="24"/>
        </w:rPr>
        <w:t>（</w:t>
      </w:r>
      <w:r>
        <w:rPr>
          <w:rFonts w:ascii="Times New Roman" w:hAnsi="Times New Roman"/>
          <w:b w:val="0"/>
          <w:sz w:val="24"/>
        </w:rPr>
        <w:t>4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8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12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16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24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32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48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64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96px</w:t>
      </w:r>
      <w:r>
        <w:rPr>
          <w:rFonts w:ascii="宋体" w:hAnsi="宋体" w:eastAsia="宋体"/>
          <w:b w:val="0"/>
          <w:sz w:val="24"/>
        </w:rPr>
        <w:t>），所有间距为</w:t>
      </w:r>
      <w:r>
        <w:rPr>
          <w:rFonts w:ascii="Times New Roman" w:hAnsi="Times New Roman"/>
          <w:b w:val="0"/>
          <w:sz w:val="24"/>
        </w:rPr>
        <w:t>8</w:t>
      </w:r>
      <w:r>
        <w:rPr>
          <w:rFonts w:ascii="宋体" w:hAnsi="宋体" w:eastAsia="宋体"/>
          <w:b w:val="0"/>
          <w:sz w:val="24"/>
        </w:rPr>
        <w:t>的倍数，全局间距数值不超过</w:t>
      </w:r>
      <w:r>
        <w:rPr>
          <w:rFonts w:ascii="Times New Roman" w:hAnsi="Times New Roman"/>
          <w:b w:val="0"/>
          <w:sz w:val="24"/>
        </w:rPr>
        <w:t>4</w:t>
      </w:r>
      <w:r>
        <w:rPr>
          <w:rFonts w:ascii="宋体" w:hAnsi="宋体" w:eastAsia="宋体"/>
          <w:b w:val="0"/>
          <w:sz w:val="24"/>
        </w:rPr>
        <w:t>种；二是</w:t>
      </w:r>
      <w:r>
        <w:rPr>
          <w:rFonts w:ascii="Times New Roman" w:hAnsi="Times New Roman"/>
          <w:b/>
          <w:sz w:val="24"/>
        </w:rPr>
        <w:t>Design</w:t>
      </w:r>
      <w:r>
        <w:rPr>
          <w:rFonts w:ascii="宋体" w:hAnsi="宋体" w:eastAsia="宋体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Token</w:t>
      </w:r>
      <w:r>
        <w:rPr>
          <w:rFonts w:ascii="宋体" w:hAnsi="宋体" w:eastAsia="宋体"/>
          <w:b/>
          <w:sz w:val="24"/>
        </w:rPr>
        <w:t>三层体系</w:t>
      </w:r>
      <w:r>
        <w:rPr>
          <w:rFonts w:ascii="宋体" w:hAnsi="宋体" w:eastAsia="宋体"/>
          <w:b w:val="0"/>
          <w:sz w:val="24"/>
        </w:rPr>
        <w:t>（原始</w:t>
      </w:r>
      <w:r>
        <w:rPr>
          <w:rFonts w:ascii="Times New Roman" w:hAnsi="Times New Roman"/>
          <w:b w:val="0"/>
          <w:sz w:val="24"/>
        </w:rPr>
        <w:t>Token</w:t>
      </w:r>
      <w:r>
        <w:rPr>
          <w:rFonts w:ascii="宋体" w:hAnsi="宋体" w:eastAsia="宋体"/>
          <w:b w:val="0"/>
          <w:sz w:val="24"/>
        </w:rPr>
        <w:t>→别名</w:t>
      </w:r>
      <w:r>
        <w:rPr>
          <w:rFonts w:ascii="Times New Roman" w:hAnsi="Times New Roman"/>
          <w:b w:val="0"/>
          <w:sz w:val="24"/>
        </w:rPr>
        <w:t>Token</w:t>
      </w:r>
      <w:r>
        <w:rPr>
          <w:rFonts w:ascii="宋体" w:hAnsi="宋体" w:eastAsia="宋体"/>
          <w:b w:val="0"/>
          <w:sz w:val="24"/>
        </w:rPr>
        <w:t>→语义</w:t>
      </w:r>
      <w:r>
        <w:rPr>
          <w:rFonts w:ascii="Times New Roman" w:hAnsi="Times New Roman"/>
          <w:b w:val="0"/>
          <w:sz w:val="24"/>
        </w:rPr>
        <w:t>Token</w:t>
      </w:r>
      <w:r>
        <w:rPr>
          <w:rFonts w:ascii="宋体" w:hAnsi="宋体" w:eastAsia="宋体"/>
          <w:b w:val="0"/>
          <w:sz w:val="24"/>
        </w:rPr>
        <w:t>），组件只消费语义层，保证主题可切换、风格统一；三是</w:t>
      </w:r>
      <w:r>
        <w:rPr>
          <w:rFonts w:ascii="宋体" w:hAnsi="宋体" w:eastAsia="宋体"/>
          <w:b/>
          <w:sz w:val="24"/>
        </w:rPr>
        <w:t>风格融合</w:t>
      </w:r>
      <w:r>
        <w:rPr>
          <w:rFonts w:ascii="宋体" w:hAnsi="宋体" w:eastAsia="宋体"/>
          <w:b w:val="0"/>
          <w:sz w:val="24"/>
        </w:rPr>
        <w:t>——科技风（主背景`#</w:t>
      </w:r>
      <w:r>
        <w:rPr>
          <w:rFonts w:ascii="Times New Roman" w:hAnsi="Times New Roman"/>
          <w:b w:val="0"/>
          <w:sz w:val="24"/>
        </w:rPr>
        <w:t>0a0f1e</w:t>
      </w:r>
      <w:r>
        <w:rPr>
          <w:rFonts w:ascii="宋体" w:hAnsi="宋体" w:eastAsia="宋体"/>
          <w:b w:val="0"/>
          <w:sz w:val="24"/>
        </w:rPr>
        <w:t>`深空蓝、霓虹青`#</w:t>
      </w:r>
      <w:r>
        <w:rPr>
          <w:rFonts w:ascii="Times New Roman" w:hAnsi="Times New Roman"/>
          <w:b w:val="0"/>
          <w:sz w:val="24"/>
        </w:rPr>
        <w:t>00eaff</w:t>
      </w:r>
      <w:r>
        <w:rPr>
          <w:rFonts w:ascii="宋体" w:hAnsi="宋体" w:eastAsia="宋体"/>
          <w:b w:val="0"/>
          <w:sz w:val="24"/>
        </w:rPr>
        <w:t>`、三栏大屏布局）与政务风（政府蓝`#</w:t>
      </w:r>
      <w:r>
        <w:rPr>
          <w:rFonts w:ascii="Times New Roman" w:hAnsi="Times New Roman"/>
          <w:b w:val="0"/>
          <w:sz w:val="24"/>
        </w:rPr>
        <w:t>1a3c6e</w:t>
      </w:r>
      <w:r>
        <w:rPr>
          <w:rFonts w:ascii="宋体" w:hAnsi="宋体" w:eastAsia="宋体"/>
          <w:b w:val="0"/>
          <w:sz w:val="24"/>
        </w:rPr>
        <w:t>`、中国红`#</w:t>
      </w:r>
      <w:r>
        <w:rPr>
          <w:rFonts w:ascii="Times New Roman" w:hAnsi="Times New Roman"/>
          <w:b w:val="0"/>
          <w:sz w:val="24"/>
        </w:rPr>
        <w:t>c41230</w:t>
      </w:r>
      <w:r>
        <w:rPr>
          <w:rFonts w:ascii="宋体" w:hAnsi="宋体" w:eastAsia="宋体"/>
          <w:b w:val="0"/>
          <w:sz w:val="24"/>
        </w:rPr>
        <w:t>`、金色装饰线、庄重宋体标题）按"深底+蓝红主色+金线柔化"的方式融合，既现代又庄重。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数据卡片六要素</w:t>
      </w:r>
      <w:r>
        <w:rPr>
          <w:rFonts w:ascii="宋体" w:hAnsi="宋体" w:eastAsia="宋体"/>
          <w:b w:val="0"/>
          <w:sz w:val="24"/>
        </w:rPr>
        <w:t>（图标/标题/指标值/上下文标签/状态/迷你趋势图）与</w:t>
      </w:r>
      <w:r>
        <w:rPr>
          <w:rFonts w:ascii="Times New Roman" w:hAnsi="Times New Roman"/>
          <w:b/>
          <w:sz w:val="24"/>
        </w:rPr>
        <w:t>5</w:t>
      </w:r>
      <w:r>
        <w:rPr>
          <w:rFonts w:ascii="宋体" w:hAnsi="宋体" w:eastAsia="宋体"/>
          <w:b/>
          <w:sz w:val="24"/>
        </w:rPr>
        <w:t>秒规则</w:t>
      </w:r>
      <w:r>
        <w:rPr>
          <w:rFonts w:ascii="宋体" w:hAnsi="宋体" w:eastAsia="宋体"/>
          <w:b w:val="0"/>
          <w:sz w:val="24"/>
        </w:rPr>
        <w:t>（用户</w:t>
      </w:r>
      <w:r>
        <w:rPr>
          <w:rFonts w:ascii="Times New Roman" w:hAnsi="Times New Roman"/>
          <w:b w:val="0"/>
          <w:sz w:val="24"/>
        </w:rPr>
        <w:t>5</w:t>
      </w:r>
      <w:r>
        <w:rPr>
          <w:rFonts w:ascii="宋体" w:hAnsi="宋体" w:eastAsia="宋体"/>
          <w:b w:val="0"/>
          <w:sz w:val="24"/>
        </w:rPr>
        <w:t>秒内读懂核心信息）、</w:t>
      </w:r>
      <w:r>
        <w:rPr>
          <w:rFonts w:ascii="Times New Roman" w:hAnsi="Times New Roman"/>
          <w:b/>
          <w:sz w:val="24"/>
        </w:rPr>
        <w:t>7</w:t>
      </w:r>
      <w:r>
        <w:rPr>
          <w:rFonts w:ascii="宋体" w:hAnsi="宋体" w:eastAsia="宋体"/>
          <w:b/>
          <w:sz w:val="24"/>
        </w:rPr>
        <w:t>±</w:t>
      </w:r>
      <w:r>
        <w:rPr>
          <w:rFonts w:ascii="Times New Roman" w:hAnsi="Times New Roman"/>
          <w:b/>
          <w:sz w:val="24"/>
        </w:rPr>
        <w:t>2</w:t>
      </w:r>
      <w:r>
        <w:rPr>
          <w:rFonts w:ascii="宋体" w:hAnsi="宋体" w:eastAsia="宋体"/>
          <w:b/>
          <w:sz w:val="24"/>
        </w:rPr>
        <w:t>认知负荷</w:t>
      </w:r>
      <w:r>
        <w:rPr>
          <w:rFonts w:ascii="宋体" w:hAnsi="宋体" w:eastAsia="宋体"/>
          <w:b w:val="0"/>
          <w:sz w:val="24"/>
        </w:rPr>
        <w:t>（分块分组、渐进式披露）是验收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专项的三大标尺。</w:t>
      </w:r>
      <w:r>
        <w:rPr>
          <w:rFonts w:ascii="Times New Roman" w:hAnsi="Times New Roman"/>
          <w:b w:val="0"/>
          <w:sz w:val="24"/>
        </w:rPr>
        <w:t>step5</w:t>
      </w:r>
      <w:r>
        <w:rPr>
          <w:rFonts w:ascii="宋体" w:hAnsi="宋体" w:eastAsia="宋体"/>
          <w:b w:val="0"/>
          <w:sz w:val="24"/>
        </w:rPr>
        <w:t>_</w:t>
      </w:r>
      <w:r>
        <w:rPr>
          <w:rFonts w:ascii="Times New Roman" w:hAnsi="Times New Roman"/>
          <w:b w:val="0"/>
          <w:sz w:val="24"/>
        </w:rPr>
        <w:t>prompt</w:t>
      </w:r>
      <w:r>
        <w:rPr>
          <w:rFonts w:ascii="宋体" w:hAnsi="宋体" w:eastAsia="宋体"/>
          <w:b w:val="0"/>
          <w:sz w:val="24"/>
        </w:rPr>
        <w:t>正是据此回流修正——"前端界面尤其是左侧导航菜单不够美观大气"被识别为偏差，按标准重做导航与卡片，使呈现层设定值达标。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双案例套用：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对话前端（</w:t>
      </w:r>
      <w:r>
        <w:rPr>
          <w:rFonts w:ascii="Times New Roman" w:hAnsi="Times New Roman"/>
          <w:b w:val="0"/>
          <w:sz w:val="24"/>
        </w:rPr>
        <w:t>Tailwind</w:t>
      </w:r>
      <w:r>
        <w:rPr>
          <w:rFonts w:ascii="宋体" w:hAnsi="宋体" w:eastAsia="宋体"/>
          <w:b w:val="0"/>
          <w:sz w:val="24"/>
        </w:rPr>
        <w:t>+</w:t>
      </w:r>
      <w:r>
        <w:rPr>
          <w:rFonts w:ascii="Times New Roman" w:hAnsi="Times New Roman"/>
          <w:b w:val="0"/>
          <w:sz w:val="24"/>
        </w:rPr>
        <w:t>Alpine</w:t>
      </w:r>
      <w:r>
        <w:rPr>
          <w:rFonts w:ascii="宋体" w:hAnsi="宋体" w:eastAsia="宋体"/>
          <w:b w:val="0"/>
          <w:sz w:val="24"/>
        </w:rPr>
        <w:t>）按科技风深色主题统一卡片圆角(</w:t>
      </w:r>
      <w:r>
        <w:rPr>
          <w:rFonts w:ascii="Times New Roman" w:hAnsi="Times New Roman"/>
          <w:b w:val="0"/>
          <w:sz w:val="24"/>
        </w:rPr>
        <w:t>12</w:t>
      </w:r>
      <w:r>
        <w:rPr>
          <w:rFonts w:ascii="宋体" w:hAnsi="宋体" w:eastAsia="宋体"/>
          <w:b w:val="0"/>
          <w:sz w:val="24"/>
        </w:rPr>
        <w:t>–</w:t>
      </w:r>
      <w:r>
        <w:rPr>
          <w:rFonts w:ascii="Times New Roman" w:hAnsi="Times New Roman"/>
          <w:b w:val="0"/>
          <w:sz w:val="24"/>
        </w:rPr>
        <w:t>16px</w:t>
      </w:r>
      <w:r>
        <w:rPr>
          <w:rFonts w:ascii="宋体" w:hAnsi="宋体" w:eastAsia="宋体"/>
          <w:b w:val="0"/>
          <w:sz w:val="24"/>
        </w:rPr>
        <w:t>)、内边距(</w:t>
      </w:r>
      <w:r>
        <w:rPr>
          <w:rFonts w:ascii="Times New Roman" w:hAnsi="Times New Roman"/>
          <w:b w:val="0"/>
          <w:sz w:val="24"/>
        </w:rPr>
        <w:t>20</w:t>
      </w:r>
      <w:r>
        <w:rPr>
          <w:rFonts w:ascii="宋体" w:hAnsi="宋体" w:eastAsia="宋体"/>
          <w:b w:val="0"/>
          <w:sz w:val="24"/>
        </w:rPr>
        <w:t>–</w:t>
      </w:r>
      <w:r>
        <w:rPr>
          <w:rFonts w:ascii="Times New Roman" w:hAnsi="Times New Roman"/>
          <w:b w:val="0"/>
          <w:sz w:val="24"/>
        </w:rPr>
        <w:t>24px</w:t>
      </w:r>
      <w:r>
        <w:rPr>
          <w:rFonts w:ascii="宋体" w:hAnsi="宋体" w:eastAsia="宋体"/>
          <w:b w:val="0"/>
          <w:sz w:val="24"/>
        </w:rPr>
        <w:t>)、间距(</w:t>
      </w:r>
      <w:r>
        <w:rPr>
          <w:rFonts w:ascii="Times New Roman" w:hAnsi="Times New Roman"/>
          <w:b w:val="0"/>
          <w:sz w:val="24"/>
        </w:rPr>
        <w:t>24px</w:t>
      </w:r>
      <w:r>
        <w:rPr>
          <w:rFonts w:ascii="宋体" w:hAnsi="宋体" w:eastAsia="宋体"/>
          <w:b w:val="0"/>
          <w:sz w:val="24"/>
        </w:rPr>
        <w:t>)，多会话区用栅格对齐；档案系统前端与后台管理页采用"科技风骨架+政务风配色"，</w:t>
      </w:r>
      <w:r>
        <w:rPr>
          <w:rFonts w:ascii="Times New Roman" w:hAnsi="Times New Roman"/>
          <w:b w:val="0"/>
          <w:sz w:val="24"/>
        </w:rPr>
        <w:t>KPI</w:t>
      </w:r>
      <w:r>
        <w:rPr>
          <w:rFonts w:ascii="宋体" w:hAnsi="宋体" w:eastAsia="宋体"/>
          <w:b w:val="0"/>
          <w:sz w:val="24"/>
        </w:rPr>
        <w:t>卡用政府蓝左边框+白色卡片，表格用政务蓝表头+斑马纹，达成"美观大气、紧凑规整"。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28"/>
        </w:rPr>
        <w:t>6</w:t>
      </w:r>
      <w:r>
        <w:rPr>
          <w:rFonts w:ascii="黑体" w:hAnsi="黑体" w:eastAsia="黑体"/>
          <w:b w:val="0"/>
          <w:bCs/>
          <w:sz w:val="28"/>
        </w:rPr>
        <w:t>.</w:t>
      </w:r>
      <w:r>
        <w:rPr>
          <w:rFonts w:ascii="Times New Roman" w:hAnsi="Times New Roman" w:eastAsia="黑体"/>
          <w:b w:val="0"/>
          <w:bCs/>
          <w:sz w:val="28"/>
        </w:rPr>
        <w:t>4</w:t>
      </w:r>
      <w:r>
        <w:rPr>
          <w:rFonts w:ascii="黑体" w:hAnsi="黑体" w:eastAsia="黑体"/>
          <w:b w:val="0"/>
          <w:bCs/>
          <w:sz w:val="28"/>
        </w:rPr>
        <w:t>　稳健性工程纪律：三条通用原则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测试与部署要守住的，不只是功能正确，更是"出错时不失控"。从</w:t>
      </w:r>
      <w:r>
        <w:rPr>
          <w:rFonts w:ascii="Times New Roman" w:hAnsi="Times New Roman"/>
          <w:b w:val="0"/>
          <w:sz w:val="24"/>
        </w:rPr>
        <w:t>Dify</w:t>
      </w:r>
      <w:r>
        <w:rPr>
          <w:rFonts w:ascii="宋体" w:hAnsi="宋体" w:eastAsia="宋体"/>
          <w:b w:val="0"/>
          <w:sz w:val="24"/>
        </w:rPr>
        <w:t>高级项目复盘（</w:t>
      </w:r>
      <w:r>
        <w:rPr>
          <w:rFonts w:ascii="Times New Roman" w:hAnsi="Times New Roman"/>
          <w:b w:val="0"/>
          <w:sz w:val="24"/>
        </w:rPr>
        <w:t>19</w:t>
      </w:r>
      <w:r>
        <w:rPr>
          <w:rFonts w:ascii="宋体" w:hAnsi="宋体" w:eastAsia="宋体"/>
          <w:b w:val="0"/>
          <w:sz w:val="24"/>
        </w:rPr>
        <w:t>类困难）中可提炼出三条与八步法同构、且适用于一切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工程（不论低代码还是代码栈）的通用纪律，它们本身就是控制论"容错与鲁棒性"在开发侧的落地：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宋体" w:hAnsi="宋体" w:eastAsia="宋体"/>
          <w:b/>
          <w:sz w:val="24"/>
        </w:rPr>
        <w:t>职责分离（每个节点/模块只做一件事）：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LLM</w:t>
      </w:r>
      <w:r>
        <w:rPr>
          <w:rFonts w:ascii="宋体" w:hAnsi="宋体" w:eastAsia="宋体"/>
          <w:b w:val="0"/>
          <w:sz w:val="24"/>
        </w:rPr>
        <w:t>负责推理、代码/数据层负责转换、流程控制负责编排、外部调用负责集成。对应本文第五步"三库分工"（</w:t>
      </w:r>
      <w:r>
        <w:rPr>
          <w:rFonts w:ascii="Times New Roman" w:hAnsi="Times New Roman"/>
          <w:b w:val="0"/>
          <w:sz w:val="24"/>
        </w:rPr>
        <w:t>Milvus</w:t>
      </w:r>
      <w:r>
        <w:rPr>
          <w:rFonts w:ascii="宋体" w:hAnsi="宋体" w:eastAsia="宋体"/>
          <w:b w:val="0"/>
          <w:sz w:val="24"/>
        </w:rPr>
        <w:t>语义、</w:t>
      </w:r>
      <w:r>
        <w:rPr>
          <w:rFonts w:ascii="Times New Roman" w:hAnsi="Times New Roman"/>
          <w:b w:val="0"/>
          <w:sz w:val="24"/>
        </w:rPr>
        <w:t>ES</w:t>
      </w:r>
      <w:r>
        <w:rPr>
          <w:rFonts w:ascii="宋体" w:hAnsi="宋体" w:eastAsia="宋体"/>
          <w:b w:val="0"/>
          <w:sz w:val="24"/>
        </w:rPr>
        <w:t>关键词、</w:t>
      </w:r>
      <w:r>
        <w:rPr>
          <w:rFonts w:ascii="Times New Roman" w:hAnsi="Times New Roman"/>
          <w:b w:val="0"/>
          <w:sz w:val="24"/>
        </w:rPr>
        <w:t>MySQL</w:t>
      </w:r>
      <w:r>
        <w:rPr>
          <w:rFonts w:ascii="宋体" w:hAnsi="宋体" w:eastAsia="宋体"/>
          <w:b w:val="0"/>
          <w:sz w:val="24"/>
        </w:rPr>
        <w:t>结构化各司其职）与第四步"严格按方案分层构造"——把</w:t>
      </w:r>
      <w:r>
        <w:rPr>
          <w:rFonts w:ascii="Times New Roman" w:hAnsi="Times New Roman"/>
          <w:b w:val="0"/>
          <w:sz w:val="24"/>
        </w:rPr>
        <w:t>LLM</w:t>
      </w:r>
      <w:r>
        <w:rPr>
          <w:rFonts w:ascii="宋体" w:hAnsi="宋体" w:eastAsia="宋体"/>
          <w:b w:val="0"/>
          <w:sz w:val="24"/>
        </w:rPr>
        <w:t>当万能处理器，是</w:t>
      </w:r>
      <w:r>
        <w:rPr>
          <w:rFonts w:ascii="Times New Roman" w:hAnsi="Times New Roman"/>
          <w:b w:val="0"/>
          <w:sz w:val="24"/>
        </w:rPr>
        <w:t>token</w:t>
      </w:r>
      <w:r>
        <w:rPr>
          <w:rFonts w:ascii="宋体" w:hAnsi="宋体" w:eastAsia="宋体"/>
          <w:b w:val="0"/>
          <w:sz w:val="24"/>
        </w:rPr>
        <w:t>浪费与调试灾难的根源，也是受控对象结构失控的信号。</w:t>
      </w:r>
      <w:r>
        <w:rPr>
          <w:rFonts w:ascii="宋体" w:hAnsi="宋体" w:eastAsia="宋体"/>
          <w:b w:val="0"/>
          <w:sz w:val="24"/>
          <w:vertAlign w:val="superscript"/>
        </w:rPr>
        <w:t>[10]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宋体" w:hAnsi="宋体" w:eastAsia="宋体"/>
          <w:b/>
          <w:sz w:val="24"/>
        </w:rPr>
        <w:t>数据结构优先（先定义</w:t>
      </w:r>
      <w:r>
        <w:rPr>
          <w:rFonts w:ascii="Times New Roman" w:hAnsi="Times New Roman"/>
          <w:b/>
          <w:sz w:val="24"/>
        </w:rPr>
        <w:t>Schema</w:t>
      </w:r>
      <w:r>
        <w:rPr>
          <w:rFonts w:ascii="宋体" w:hAnsi="宋体" w:eastAsia="宋体"/>
          <w:b/>
          <w:sz w:val="24"/>
        </w:rPr>
        <w:t>再构建）：</w:t>
      </w:r>
      <w:r>
        <w:rPr>
          <w:rFonts w:ascii="宋体" w:hAnsi="宋体" w:eastAsia="宋体"/>
          <w:b w:val="0"/>
          <w:sz w:val="24"/>
        </w:rPr>
        <w:t xml:space="preserve"> 输入是</w:t>
      </w:r>
      <w:r>
        <w:rPr>
          <w:rFonts w:ascii="Times New Roman" w:hAnsi="Times New Roman"/>
          <w:b w:val="0"/>
          <w:sz w:val="24"/>
        </w:rPr>
        <w:t>URL</w:t>
      </w:r>
      <w:r>
        <w:rPr>
          <w:rFonts w:ascii="宋体" w:hAnsi="宋体" w:eastAsia="宋体"/>
          <w:b w:val="0"/>
          <w:sz w:val="24"/>
        </w:rPr>
        <w:t>还是文件？输出是</w:t>
      </w:r>
      <w:r>
        <w:rPr>
          <w:rFonts w:ascii="Times New Roman" w:hAnsi="Times New Roman"/>
          <w:b w:val="0"/>
          <w:sz w:val="24"/>
        </w:rPr>
        <w:t>JSON</w:t>
      </w:r>
      <w:r>
        <w:rPr>
          <w:rFonts w:ascii="宋体" w:hAnsi="宋体" w:eastAsia="宋体"/>
          <w:b w:val="0"/>
          <w:sz w:val="24"/>
        </w:rPr>
        <w:t>还是文本？节点间数据类型是否一致？这些问题在第三步调研阶段就要回答。这恰与本文"第三步固定反馈基准、产出技术可行性报告"呼应，也是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数据层（</w:t>
      </w:r>
      <w:r>
        <w:rPr>
          <w:rFonts w:ascii="Times New Roman" w:hAnsi="Times New Roman"/>
          <w:b w:val="0"/>
          <w:sz w:val="24"/>
        </w:rPr>
        <w:t>Alembic</w:t>
      </w:r>
      <w:r>
        <w:rPr>
          <w:rFonts w:ascii="宋体" w:hAnsi="宋体" w:eastAsia="宋体"/>
          <w:b w:val="0"/>
          <w:sz w:val="24"/>
        </w:rPr>
        <w:t>迁移、三库表结构）得以清晰的前提；</w:t>
      </w:r>
      <w:r>
        <w:rPr>
          <w:rFonts w:ascii="Times New Roman" w:hAnsi="Times New Roman"/>
          <w:b w:val="0"/>
          <w:sz w:val="24"/>
        </w:rPr>
        <w:t>LLM</w:t>
      </w:r>
      <w:r>
        <w:rPr>
          <w:rFonts w:ascii="宋体" w:hAnsi="宋体" w:eastAsia="宋体"/>
          <w:b w:val="0"/>
          <w:sz w:val="24"/>
        </w:rPr>
        <w:t>节点只认</w:t>
      </w:r>
      <w:r>
        <w:rPr>
          <w:rFonts w:ascii="Times New Roman" w:hAnsi="Times New Roman"/>
          <w:b w:val="0"/>
          <w:sz w:val="24"/>
        </w:rPr>
        <w:t>string</w:t>
      </w:r>
      <w:r>
        <w:rPr>
          <w:rFonts w:ascii="宋体" w:hAnsi="宋体" w:eastAsia="宋体"/>
          <w:b w:val="0"/>
          <w:sz w:val="24"/>
        </w:rPr>
        <w:t>、对象需先序列化等约束，本质是"类型一致性"这一控制律在接口处的体现。</w:t>
      </w:r>
    </w:p>
    <w:p>
      <w:pPr>
        <w:pStyle w:val="16"/>
        <w:numPr>
          <w:ilvl w:val="0"/>
          <w:numId w:val="0"/>
        </w:numPr>
        <w:tabs>
          <w:tab w:val="clear" w:pos="360"/>
        </w:tabs>
        <w:spacing w:after="40" w:line="360" w:lineRule="auto"/>
        <w:ind w:leftChars="0" w:firstLine="482" w:firstLineChars="200"/>
        <w:jc w:val="both"/>
      </w:pPr>
      <w:r>
        <w:rPr>
          <w:rFonts w:ascii="宋体" w:hAnsi="宋体" w:eastAsia="宋体"/>
          <w:b/>
          <w:sz w:val="24"/>
        </w:rPr>
        <w:t>防御式设计（四层防护体系）：</w:t>
      </w:r>
      <w:r>
        <w:rPr>
          <w:rFonts w:ascii="宋体" w:hAnsi="宋体" w:eastAsia="宋体"/>
          <w:b w:val="0"/>
          <w:sz w:val="24"/>
        </w:rPr>
        <w:t xml:space="preserve"> 不追求绝对不出错，而是确保出错时不失控——重试+指数退避（挡瞬时抖动）→限流+队列削峰→超时+熔断（防雪崩）→降级兜底（返回缓存/简化响应）。这直接对应本文第六步"传感器采样→偏差即纠偏"与第五步"部署引入真实扰动检验鲁棒性"：每一步的关键节点都应配置错误处理（默认值或失败分支），所有外部调用包裹显式超时，使系统像受控对象一样在扰动下维持稳态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32"/>
        </w:rPr>
        <w:t>7</w:t>
      </w:r>
      <w:r>
        <w:rPr>
          <w:rFonts w:ascii="黑体" w:hAnsi="黑体" w:eastAsia="黑体"/>
          <w:b w:val="0"/>
          <w:bCs/>
          <w:sz w:val="32"/>
        </w:rPr>
        <w:t>　第五步　部署上线与试运行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理论落点：</w:t>
      </w:r>
      <w:r>
        <w:rPr>
          <w:rFonts w:ascii="宋体" w:hAnsi="宋体" w:eastAsia="宋体"/>
          <w:b w:val="0"/>
          <w:sz w:val="24"/>
        </w:rPr>
        <w:t xml:space="preserve"> 部署=把系统投放到真实环境，引入真实扰动，检验稳态鲁棒性。前文强调"部署子环"闭合。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本地/局域网部署：</w:t>
      </w:r>
      <w:r>
        <w:rPr>
          <w:rFonts w:ascii="宋体" w:hAnsi="宋体" w:eastAsia="宋体"/>
          <w:b w:val="0"/>
          <w:sz w:val="24"/>
        </w:rPr>
        <w:t xml:space="preserve"> 服务绑定`</w:t>
      </w:r>
      <w:r>
        <w:rPr>
          <w:rFonts w:ascii="Times New Roman" w:hAnsi="Times New Roman"/>
          <w:b w:val="0"/>
          <w:sz w:val="24"/>
        </w:rPr>
        <w:t>0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0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0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0</w:t>
      </w:r>
      <w:r>
        <w:rPr>
          <w:rFonts w:ascii="宋体" w:hAnsi="宋体" w:eastAsia="宋体"/>
          <w:b w:val="0"/>
          <w:sz w:val="24"/>
        </w:rPr>
        <w:t>`经`</w:t>
      </w:r>
      <w:r>
        <w:rPr>
          <w:rFonts w:ascii="Times New Roman" w:hAnsi="Times New Roman"/>
          <w:b w:val="0"/>
          <w:sz w:val="24"/>
        </w:rPr>
        <w:t>192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168</w:t>
      </w:r>
      <w:r>
        <w:rPr>
          <w:rFonts w:ascii="宋体" w:hAnsi="宋体" w:eastAsia="宋体"/>
          <w:b w:val="0"/>
          <w:sz w:val="24"/>
        </w:rPr>
        <w:t>.*.*`内网访问，明确</w:t>
      </w:r>
      <w:r>
        <w:rPr>
          <w:rFonts w:ascii="Times New Roman" w:hAnsi="Times New Roman"/>
          <w:b w:val="0"/>
          <w:sz w:val="24"/>
        </w:rPr>
        <w:t>ip</w:t>
      </w:r>
      <w:r>
        <w:rPr>
          <w:rFonts w:ascii="宋体" w:hAnsi="宋体" w:eastAsia="宋体"/>
          <w:b w:val="0"/>
          <w:sz w:val="24"/>
        </w:rPr>
        <w:t>、端口、协议三要素。智能体项目以`</w:t>
      </w:r>
      <w:r>
        <w:rPr>
          <w:rFonts w:ascii="Times New Roman" w:hAnsi="Times New Roman"/>
          <w:b w:val="0"/>
          <w:sz w:val="24"/>
        </w:rPr>
        <w:t>uvicorn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0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0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0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0</w:t>
      </w:r>
      <w:r>
        <w:rPr>
          <w:rFonts w:ascii="宋体" w:hAnsi="宋体" w:eastAsia="宋体"/>
          <w:b w:val="0"/>
          <w:sz w:val="24"/>
        </w:rPr>
        <w:t>:</w:t>
      </w:r>
      <w:r>
        <w:rPr>
          <w:rFonts w:ascii="Times New Roman" w:hAnsi="Times New Roman"/>
          <w:b w:val="0"/>
          <w:sz w:val="24"/>
        </w:rPr>
        <w:t>port</w:t>
      </w:r>
      <w:r>
        <w:rPr>
          <w:rFonts w:ascii="宋体" w:hAnsi="宋体" w:eastAsia="宋体"/>
          <w:b w:val="0"/>
          <w:sz w:val="24"/>
        </w:rPr>
        <w:t>`启动，配合</w:t>
      </w:r>
      <w:r>
        <w:rPr>
          <w:rFonts w:ascii="Times New Roman" w:hAnsi="Times New Roman"/>
          <w:b w:val="0"/>
          <w:sz w:val="24"/>
        </w:rPr>
        <w:t>Attu</w:t>
      </w:r>
      <w:r>
        <w:rPr>
          <w:rFonts w:ascii="宋体" w:hAnsi="宋体" w:eastAsia="宋体"/>
          <w:b w:val="0"/>
          <w:sz w:val="24"/>
        </w:rPr>
        <w:t>(`</w:t>
      </w:r>
      <w:r>
        <w:rPr>
          <w:rFonts w:ascii="Times New Roman" w:hAnsi="Times New Roman"/>
          <w:b w:val="0"/>
          <w:sz w:val="24"/>
        </w:rPr>
        <w:t>3010</w:t>
      </w:r>
      <w:r>
        <w:rPr>
          <w:rFonts w:ascii="宋体" w:hAnsi="宋体" w:eastAsia="宋体"/>
          <w:b w:val="0"/>
          <w:sz w:val="24"/>
        </w:rPr>
        <w:t>`)可视化校验向量库；档案系统同理在局域网内试运行，收集首批用户（客户）的真实操作扰动。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云服务器部署：</w:t>
      </w:r>
      <w:r>
        <w:rPr>
          <w:rFonts w:ascii="宋体" w:hAnsi="宋体" w:eastAsia="宋体"/>
          <w:b w:val="0"/>
          <w:sz w:val="24"/>
        </w:rPr>
        <w:t xml:space="preserve"> 涉及域名申请、公网</w:t>
      </w:r>
      <w:r>
        <w:rPr>
          <w:rFonts w:ascii="Times New Roman" w:hAnsi="Times New Roman"/>
          <w:b w:val="0"/>
          <w:sz w:val="24"/>
        </w:rPr>
        <w:t>IP</w:t>
      </w:r>
      <w:r>
        <w:rPr>
          <w:rFonts w:ascii="宋体" w:hAnsi="宋体" w:eastAsia="宋体"/>
          <w:b w:val="0"/>
          <w:sz w:val="24"/>
        </w:rPr>
        <w:t>备案、端口映射与端口检测。两类项目均在此步完成从"能跑"到"可被外部稳定访问"的跃迁。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内网穿透测试：</w:t>
      </w:r>
      <w:r>
        <w:rPr>
          <w:rFonts w:ascii="宋体" w:hAnsi="宋体" w:eastAsia="宋体"/>
          <w:b w:val="0"/>
          <w:sz w:val="24"/>
        </w:rPr>
        <w:t xml:space="preserve"> 打通本地服务与外部访问，扩张系统的可观测与可验收边界——这是前文"内网穿透"受控子系统在八步法中的落点，使客户在验收前即可远程试用，提前暴露稳态问题。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32"/>
        </w:rPr>
        <w:t>8</w:t>
      </w:r>
      <w:r>
        <w:rPr>
          <w:rFonts w:ascii="黑体" w:hAnsi="黑体" w:eastAsia="黑体"/>
          <w:b w:val="0"/>
          <w:bCs/>
          <w:sz w:val="32"/>
        </w:rPr>
        <w:t>　第六步　</w:t>
      </w:r>
      <w:r>
        <w:rPr>
          <w:rFonts w:ascii="Times New Roman" w:hAnsi="Times New Roman" w:eastAsia="黑体"/>
          <w:b w:val="0"/>
          <w:bCs/>
          <w:sz w:val="32"/>
        </w:rPr>
        <w:t>AI</w:t>
      </w:r>
      <w:r>
        <w:rPr>
          <w:rFonts w:ascii="黑体" w:hAnsi="黑体" w:eastAsia="黑体"/>
          <w:b w:val="0"/>
          <w:bCs/>
          <w:sz w:val="32"/>
        </w:rPr>
        <w:t>辅助项目验收/交付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理论落点：</w:t>
      </w:r>
      <w:r>
        <w:rPr>
          <w:rFonts w:ascii="宋体" w:hAnsi="宋体" w:eastAsia="宋体"/>
          <w:b w:val="0"/>
          <w:sz w:val="24"/>
        </w:rPr>
        <w:t xml:space="preserve"> 对标实施方案出完成度/性能报告（高层反馈）→交付成套资料→客户验收（闭合大环）。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28"/>
        </w:rPr>
        <w:t>8</w:t>
      </w:r>
      <w:r>
        <w:rPr>
          <w:rFonts w:ascii="黑体" w:hAnsi="黑体" w:eastAsia="黑体"/>
          <w:b w:val="0"/>
          <w:bCs/>
          <w:sz w:val="28"/>
        </w:rPr>
        <w:t>.</w:t>
      </w:r>
      <w:r>
        <w:rPr>
          <w:rFonts w:ascii="Times New Roman" w:hAnsi="Times New Roman" w:eastAsia="黑体"/>
          <w:b w:val="0"/>
          <w:bCs/>
          <w:sz w:val="28"/>
        </w:rPr>
        <w:t>1</w:t>
      </w:r>
      <w:r>
        <w:rPr>
          <w:rFonts w:ascii="黑体" w:hAnsi="黑体" w:eastAsia="黑体"/>
          <w:b w:val="0"/>
          <w:bCs/>
          <w:sz w:val="28"/>
        </w:rPr>
        <w:t>　沟通确认成果清单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先对接客户制定并确认验收成果清单，明确"稳态达成的判据"。八步法给出的清单涵盖</w:t>
      </w:r>
      <w:r>
        <w:rPr>
          <w:rFonts w:ascii="Times New Roman" w:hAnsi="Times New Roman"/>
          <w:b w:val="0"/>
          <w:sz w:val="24"/>
        </w:rPr>
        <w:t>26</w:t>
      </w:r>
      <w:r>
        <w:rPr>
          <w:rFonts w:ascii="宋体" w:hAnsi="宋体" w:eastAsia="宋体"/>
          <w:b w:val="0"/>
          <w:sz w:val="24"/>
        </w:rPr>
        <w:t>类：项目需求规格说明书</w:t>
      </w:r>
      <w:r>
        <w:rPr>
          <w:rFonts w:ascii="Times New Roman" w:hAnsi="Times New Roman"/>
          <w:b w:val="0"/>
          <w:sz w:val="24"/>
        </w:rPr>
        <w:t>SRS</w:t>
      </w:r>
      <w:r>
        <w:rPr>
          <w:rFonts w:ascii="宋体" w:hAnsi="宋体" w:eastAsia="宋体"/>
          <w:b w:val="0"/>
          <w:sz w:val="24"/>
        </w:rPr>
        <w:t>、详细设计文档、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/原型配套文档、接口文档（重中之重）、项目开发计划、版本迭代日志、</w:t>
      </w:r>
      <w:r>
        <w:rPr>
          <w:rFonts w:ascii="Times New Roman" w:hAnsi="Times New Roman"/>
          <w:b w:val="0"/>
          <w:sz w:val="24"/>
        </w:rPr>
        <w:t>README</w:t>
      </w:r>
      <w:r>
        <w:rPr>
          <w:rFonts w:ascii="宋体" w:hAnsi="宋体" w:eastAsia="宋体"/>
          <w:b w:val="0"/>
          <w:sz w:val="24"/>
        </w:rPr>
        <w:t>、第三方依赖清单、数据库初始化脚本、测试计划、自动化测试脚本、安全测试报告、部署实施手册、环境配置文档、运维操作手册、数据备份与恢复方案、发布上线操作流程、监控配置文档、验收交付售后归档文档、项目验收报告、上线确认单、用户使用类、售后与知识产权类、知识产权说明、验收汇报上会材料（</w:t>
      </w:r>
      <w:r>
        <w:rPr>
          <w:rFonts w:ascii="Times New Roman" w:hAnsi="Times New Roman"/>
          <w:b w:val="0"/>
          <w:sz w:val="24"/>
        </w:rPr>
        <w:t>PPT</w:t>
      </w:r>
      <w:r>
        <w:rPr>
          <w:rFonts w:ascii="宋体" w:hAnsi="宋体" w:eastAsia="宋体"/>
          <w:b w:val="0"/>
          <w:sz w:val="24"/>
        </w:rPr>
        <w:t>及脚本）。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28"/>
        </w:rPr>
        <w:t>8</w:t>
      </w:r>
      <w:r>
        <w:rPr>
          <w:rFonts w:ascii="黑体" w:hAnsi="黑体" w:eastAsia="黑体"/>
          <w:b w:val="0"/>
          <w:bCs/>
          <w:sz w:val="28"/>
        </w:rPr>
        <w:t>.</w:t>
      </w:r>
      <w:r>
        <w:rPr>
          <w:rFonts w:ascii="Times New Roman" w:hAnsi="Times New Roman" w:eastAsia="黑体"/>
          <w:b w:val="0"/>
          <w:bCs/>
          <w:sz w:val="28"/>
        </w:rPr>
        <w:t>2</w:t>
      </w:r>
      <w:r>
        <w:rPr>
          <w:rFonts w:ascii="黑体" w:hAnsi="黑体" w:eastAsia="黑体"/>
          <w:b w:val="0"/>
          <w:bCs/>
          <w:sz w:val="28"/>
        </w:rPr>
        <w:t>　</w:t>
      </w:r>
      <w:r>
        <w:rPr>
          <w:rFonts w:ascii="Times New Roman" w:hAnsi="Times New Roman" w:eastAsia="黑体"/>
          <w:b w:val="0"/>
          <w:bCs/>
          <w:sz w:val="28"/>
        </w:rPr>
        <w:t>step6</w:t>
      </w:r>
      <w:r>
        <w:rPr>
          <w:rFonts w:ascii="黑体" w:hAnsi="黑体" w:eastAsia="黑体"/>
          <w:b w:val="0"/>
          <w:bCs/>
          <w:sz w:val="28"/>
        </w:rPr>
        <w:t>：去</w:t>
      </w:r>
      <w:r>
        <w:rPr>
          <w:rFonts w:ascii="Times New Roman" w:hAnsi="Times New Roman" w:eastAsia="黑体"/>
          <w:b w:val="0"/>
          <w:bCs/>
          <w:sz w:val="28"/>
        </w:rPr>
        <w:t>AI</w:t>
      </w:r>
      <w:r>
        <w:rPr>
          <w:rFonts w:ascii="黑体" w:hAnsi="黑体" w:eastAsia="黑体"/>
          <w:b w:val="0"/>
          <w:bCs/>
          <w:sz w:val="28"/>
        </w:rPr>
        <w:t>化生成交付文档（同源一体化）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/>
          <w:b w:val="0"/>
          <w:sz w:val="24"/>
        </w:rPr>
        <w:t>step6</w:t>
      </w:r>
      <w:r>
        <w:rPr>
          <w:rFonts w:ascii="宋体" w:hAnsi="宋体" w:eastAsia="宋体"/>
          <w:b w:val="0"/>
          <w:sz w:val="24"/>
        </w:rPr>
        <w:t>_</w:t>
      </w:r>
      <w:r>
        <w:rPr>
          <w:rFonts w:ascii="Times New Roman" w:hAnsi="Times New Roman"/>
          <w:b w:val="0"/>
          <w:sz w:val="24"/>
        </w:rPr>
        <w:t>prompt</w:t>
      </w:r>
      <w:r>
        <w:rPr>
          <w:rFonts w:ascii="宋体" w:hAnsi="宋体" w:eastAsia="宋体"/>
          <w:b w:val="0"/>
          <w:sz w:val="24"/>
        </w:rPr>
        <w:t>要求"基于全流程上下文记录，经过去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化处理，生成上述</w:t>
      </w:r>
      <w:r>
        <w:rPr>
          <w:rFonts w:ascii="Times New Roman" w:hAnsi="Times New Roman"/>
          <w:b w:val="0"/>
          <w:sz w:val="24"/>
        </w:rPr>
        <w:t>26</w:t>
      </w:r>
      <w:r>
        <w:rPr>
          <w:rFonts w:ascii="宋体" w:hAnsi="宋体" w:eastAsia="宋体"/>
          <w:b w:val="0"/>
          <w:sz w:val="24"/>
        </w:rPr>
        <w:t>类文档；实事求是、不要夸大；生成完对照清单逐一检查完备性，输出完备性检查文档"。这正是前文"一体化生成所有项目数据"在交付端的兑现——需求、方案、代码、测试、部署同源产出，最后只是结构化、去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化、归档，并附完备性自检以防遗漏。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28"/>
        </w:rPr>
        <w:t>8</w:t>
      </w:r>
      <w:r>
        <w:rPr>
          <w:rFonts w:ascii="黑体" w:hAnsi="黑体" w:eastAsia="黑体"/>
          <w:b w:val="0"/>
          <w:bCs/>
          <w:sz w:val="28"/>
        </w:rPr>
        <w:t>.</w:t>
      </w:r>
      <w:r>
        <w:rPr>
          <w:rFonts w:ascii="Times New Roman" w:hAnsi="Times New Roman" w:eastAsia="黑体"/>
          <w:b w:val="0"/>
          <w:bCs/>
          <w:sz w:val="28"/>
        </w:rPr>
        <w:t>3</w:t>
      </w:r>
      <w:r>
        <w:rPr>
          <w:rFonts w:ascii="黑体" w:hAnsi="黑体" w:eastAsia="黑体"/>
          <w:b w:val="0"/>
          <w:bCs/>
          <w:sz w:val="28"/>
        </w:rPr>
        <w:t>　验收会议与交付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准备验收会议、</w:t>
      </w:r>
      <w:r>
        <w:rPr>
          <w:rFonts w:ascii="Times New Roman" w:hAnsi="Times New Roman"/>
          <w:b w:val="0"/>
          <w:sz w:val="24"/>
        </w:rPr>
        <w:t>PPT</w:t>
      </w:r>
      <w:r>
        <w:rPr>
          <w:rFonts w:ascii="宋体" w:hAnsi="宋体" w:eastAsia="宋体"/>
          <w:b w:val="0"/>
          <w:sz w:val="24"/>
        </w:rPr>
        <w:t>与演示脚本（"产品经理（未来的你）演示汇报"）；源码与文档资料刻盘邮寄，完成物理移交，闭合"生产—移交"环路。智能体项目与档案项目各自产出</w:t>
      </w:r>
      <w:r>
        <w:rPr>
          <w:rFonts w:ascii="Times New Roman" w:hAnsi="Times New Roman"/>
          <w:b w:val="0"/>
          <w:sz w:val="24"/>
        </w:rPr>
        <w:t>26</w:t>
      </w:r>
      <w:r>
        <w:rPr>
          <w:rFonts w:ascii="宋体" w:hAnsi="宋体" w:eastAsia="宋体"/>
          <w:b w:val="0"/>
          <w:sz w:val="24"/>
        </w:rPr>
        <w:t>类文档，均强调"不夸大、可核验"。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32"/>
        </w:rPr>
        <w:t>9</w:t>
      </w:r>
      <w:r>
        <w:rPr>
          <w:rFonts w:ascii="黑体" w:hAnsi="黑体" w:eastAsia="黑体"/>
          <w:b w:val="0"/>
          <w:bCs/>
          <w:sz w:val="32"/>
        </w:rPr>
        <w:t>　第七步　项目整理、备份、复盘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理论落点：</w:t>
      </w:r>
      <w:r>
        <w:rPr>
          <w:rFonts w:ascii="宋体" w:hAnsi="宋体" w:eastAsia="宋体"/>
          <w:b w:val="0"/>
          <w:sz w:val="24"/>
        </w:rPr>
        <w:t xml:space="preserve"> 稳态维持+经验回流。此步把第五步暴露的偏差、第六步的验收意见归档，作为后续"设定值修正"的输入。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两类项目均做：源码与文档整理备份（呼应数据备份与恢复方案）、偏差复盘（哪些偏离了方案、哪些测试发现了隐患）。复盘结论不封存，而直接流向第八步的控制器进化。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32"/>
        </w:rPr>
        <w:t>10</w:t>
      </w:r>
      <w:r>
        <w:rPr>
          <w:rFonts w:ascii="黑体" w:hAnsi="黑体" w:eastAsia="黑体"/>
          <w:b w:val="0"/>
          <w:bCs/>
          <w:sz w:val="32"/>
        </w:rPr>
        <w:t>　第八步　项目技能沉淀与复用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理论落点：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skill</w:t>
      </w:r>
      <w:r>
        <w:rPr>
          <w:rFonts w:ascii="宋体" w:hAnsi="宋体" w:eastAsia="宋体"/>
          <w:b w:val="0"/>
          <w:sz w:val="24"/>
        </w:rPr>
        <w:t>总结=控制器自进化。前文把"将本次闭环中的有效控制律沉淀为可复用技能"列为全链条末端子系统，使系统具备自进化能力。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/>
          <w:b w:val="0"/>
          <w:sz w:val="24"/>
        </w:rPr>
        <w:t>step7</w:t>
      </w:r>
      <w:r>
        <w:rPr>
          <w:rFonts w:ascii="宋体" w:hAnsi="宋体" w:eastAsia="宋体"/>
          <w:b w:val="0"/>
          <w:sz w:val="24"/>
        </w:rPr>
        <w:t>_</w:t>
      </w:r>
      <w:r>
        <w:rPr>
          <w:rFonts w:ascii="Times New Roman" w:hAnsi="Times New Roman"/>
          <w:b w:val="0"/>
          <w:sz w:val="24"/>
        </w:rPr>
        <w:t>prompt</w:t>
      </w:r>
      <w:r>
        <w:rPr>
          <w:rFonts w:ascii="宋体" w:hAnsi="宋体" w:eastAsia="宋体"/>
          <w:b w:val="0"/>
          <w:sz w:val="24"/>
        </w:rPr>
        <w:t>要求"详细全面具体地总结该项目全流程，经过去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化处理，输出技能</w:t>
      </w:r>
      <w:r>
        <w:rPr>
          <w:rFonts w:ascii="Times New Roman" w:hAnsi="Times New Roman"/>
          <w:b w:val="0"/>
          <w:sz w:val="24"/>
        </w:rPr>
        <w:t>skills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md</w:t>
      </w:r>
      <w:r>
        <w:rPr>
          <w:rFonts w:ascii="宋体" w:hAnsi="宋体" w:eastAsia="宋体"/>
          <w:b w:val="0"/>
          <w:sz w:val="24"/>
        </w:rPr>
        <w:t>，以便于同类项目复用，提高开发效率，尽可能少走弯路，减少</w:t>
      </w:r>
      <w:r>
        <w:rPr>
          <w:rFonts w:ascii="Times New Roman" w:hAnsi="Times New Roman"/>
          <w:b w:val="0"/>
          <w:sz w:val="24"/>
        </w:rPr>
        <w:t>bug</w:t>
      </w:r>
      <w:r>
        <w:rPr>
          <w:rFonts w:ascii="宋体" w:hAnsi="宋体" w:eastAsia="宋体"/>
          <w:b w:val="0"/>
          <w:sz w:val="24"/>
        </w:rPr>
        <w:t>"。该</w:t>
      </w:r>
      <w:r>
        <w:rPr>
          <w:rFonts w:ascii="Times New Roman" w:hAnsi="Times New Roman"/>
          <w:b w:val="0"/>
          <w:sz w:val="24"/>
        </w:rPr>
        <w:t>skills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md</w:t>
      </w:r>
      <w:r>
        <w:rPr>
          <w:rFonts w:ascii="宋体" w:hAnsi="宋体" w:eastAsia="宋体"/>
          <w:b w:val="0"/>
          <w:sz w:val="24"/>
        </w:rPr>
        <w:t>即"固化下来的控制律"。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技能沉淀的工业范式印证。</w:t>
      </w:r>
      <w:r>
        <w:rPr>
          <w:rFonts w:ascii="宋体" w:hAnsi="宋体" w:eastAsia="宋体"/>
          <w:b w:val="0"/>
          <w:sz w:val="24"/>
        </w:rPr>
        <w:t xml:space="preserve"> 第八步并非个人经验，而是与大模型时代"知识工程"的主流范式同构。</w:t>
      </w:r>
      <w:r>
        <w:rPr>
          <w:rFonts w:ascii="Times New Roman" w:hAnsi="Times New Roman"/>
          <w:b w:val="0"/>
          <w:sz w:val="24"/>
        </w:rPr>
        <w:t>DeepLearning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与</w:t>
      </w:r>
      <w:r>
        <w:rPr>
          <w:rFonts w:ascii="Times New Roman" w:hAnsi="Times New Roman"/>
          <w:b w:val="0"/>
          <w:sz w:val="24"/>
        </w:rPr>
        <w:t>Anthropic</w:t>
      </w:r>
      <w:r>
        <w:rPr>
          <w:rFonts w:ascii="宋体" w:hAnsi="宋体" w:eastAsia="宋体"/>
          <w:b w:val="0"/>
          <w:sz w:val="24"/>
        </w:rPr>
        <w:t>的</w:t>
      </w:r>
      <w:r>
        <w:rPr>
          <w:rFonts w:ascii="Times New Roman" w:hAnsi="Times New Roman"/>
          <w:b w:val="0"/>
          <w:sz w:val="24"/>
        </w:rPr>
        <w:t>Agent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Skills</w:t>
      </w:r>
      <w:r>
        <w:rPr>
          <w:rFonts w:ascii="宋体" w:hAnsi="宋体" w:eastAsia="宋体"/>
          <w:b w:val="0"/>
          <w:sz w:val="24"/>
        </w:rPr>
        <w:t>课程将</w:t>
      </w:r>
      <w:r>
        <w:rPr>
          <w:rFonts w:ascii="Times New Roman" w:hAnsi="Times New Roman"/>
          <w:b w:val="0"/>
          <w:sz w:val="24"/>
        </w:rPr>
        <w:t>Skill</w:t>
      </w:r>
      <w:r>
        <w:rPr>
          <w:rFonts w:ascii="宋体" w:hAnsi="宋体" w:eastAsia="宋体"/>
          <w:b w:val="0"/>
          <w:sz w:val="24"/>
        </w:rPr>
        <w:t>定义为"扩展智能体能力的轻量、开放格式"，并指出其本质是"标准化的领域认知"而非一次性</w:t>
      </w:r>
      <w:r>
        <w:rPr>
          <w:rFonts w:ascii="Times New Roman" w:hAnsi="Times New Roman"/>
          <w:b w:val="0"/>
          <w:sz w:val="24"/>
        </w:rPr>
        <w:t>Prompt</w:t>
      </w:r>
      <w:r>
        <w:rPr>
          <w:rFonts w:ascii="宋体" w:hAnsi="宋体" w:eastAsia="宋体"/>
          <w:b w:val="0"/>
          <w:sz w:val="24"/>
        </w:rPr>
        <w:t>——通过元数据与正文的分离，把业务逻辑封装为"可复用、可迁移的数字资产"，即"从指令到资产（</w:t>
      </w:r>
      <w:r>
        <w:rPr>
          <w:rFonts w:ascii="Times New Roman" w:hAnsi="Times New Roman"/>
          <w:b w:val="0"/>
          <w:sz w:val="24"/>
        </w:rPr>
        <w:t>From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Instructions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to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Assets</w:t>
      </w:r>
      <w:r>
        <w:rPr>
          <w:rFonts w:ascii="宋体" w:hAnsi="宋体" w:eastAsia="宋体"/>
          <w:b w:val="0"/>
          <w:sz w:val="24"/>
        </w:rPr>
        <w:t>）"、将人类隐性知识显性化的过程；同一份</w:t>
      </w:r>
      <w:r>
        <w:rPr>
          <w:rFonts w:ascii="Times New Roman" w:hAnsi="Times New Roman"/>
          <w:b w:val="0"/>
          <w:sz w:val="24"/>
        </w:rPr>
        <w:t>Skill</w:t>
      </w:r>
      <w:r>
        <w:rPr>
          <w:rFonts w:ascii="宋体" w:hAnsi="宋体" w:eastAsia="宋体"/>
          <w:b w:val="0"/>
          <w:sz w:val="24"/>
        </w:rPr>
        <w:t>可在</w:t>
      </w:r>
      <w:r>
        <w:rPr>
          <w:rFonts w:ascii="Times New Roman" w:hAnsi="Times New Roman"/>
          <w:b w:val="0"/>
          <w:sz w:val="24"/>
        </w:rPr>
        <w:t>Desktop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API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Code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SDK</w:t>
      </w:r>
      <w:r>
        <w:rPr>
          <w:rFonts w:ascii="宋体" w:hAnsi="宋体" w:eastAsia="宋体"/>
          <w:b w:val="0"/>
          <w:sz w:val="24"/>
        </w:rPr>
        <w:t>多平台移植。这与八步法</w:t>
      </w:r>
      <w:r>
        <w:rPr>
          <w:rFonts w:ascii="Times New Roman" w:hAnsi="Times New Roman"/>
          <w:b w:val="0"/>
          <w:sz w:val="24"/>
        </w:rPr>
        <w:t>step7</w:t>
      </w:r>
      <w:r>
        <w:rPr>
          <w:rFonts w:ascii="宋体" w:hAnsi="宋体" w:eastAsia="宋体"/>
          <w:b w:val="0"/>
          <w:sz w:val="24"/>
        </w:rPr>
        <w:t>把"有效控制律沉淀为</w:t>
      </w:r>
      <w:r>
        <w:rPr>
          <w:rFonts w:ascii="Times New Roman" w:hAnsi="Times New Roman"/>
          <w:b w:val="0"/>
          <w:sz w:val="24"/>
        </w:rPr>
        <w:t>skills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md</w:t>
      </w:r>
      <w:r>
        <w:rPr>
          <w:rFonts w:ascii="宋体" w:hAnsi="宋体" w:eastAsia="宋体"/>
          <w:b w:val="0"/>
          <w:sz w:val="24"/>
        </w:rPr>
        <w:t>"完全同构：第八步产出的</w:t>
      </w:r>
      <w:r>
        <w:rPr>
          <w:rFonts w:ascii="Times New Roman" w:hAnsi="Times New Roman"/>
          <w:b w:val="0"/>
          <w:sz w:val="24"/>
        </w:rPr>
        <w:t>skills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md</w:t>
      </w:r>
      <w:r>
        <w:rPr>
          <w:rFonts w:ascii="宋体" w:hAnsi="宋体" w:eastAsia="宋体"/>
          <w:b w:val="0"/>
          <w:sz w:val="24"/>
        </w:rPr>
        <w:t>，正是工程控制论意义上"控制器自进化"的可移植资产，其复利效应（复用至提示词管理系统，周期缩短至数天/数小时）也正是知识资产化的回报。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应用实例与复利效应：</w:t>
      </w:r>
      <w:r>
        <w:rPr>
          <w:rFonts w:ascii="宋体" w:hAnsi="宋体" w:eastAsia="宋体"/>
          <w:b w:val="0"/>
          <w:sz w:val="24"/>
        </w:rPr>
        <w:t xml:space="preserve"> 八步法+</w:t>
      </w:r>
      <w:r>
        <w:rPr>
          <w:rFonts w:ascii="Times New Roman" w:hAnsi="Times New Roman"/>
          <w:b w:val="0"/>
          <w:sz w:val="24"/>
        </w:rPr>
        <w:t>skills</w:t>
      </w:r>
      <w:r>
        <w:rPr>
          <w:rFonts w:ascii="宋体" w:hAnsi="宋体" w:eastAsia="宋体"/>
          <w:b w:val="0"/>
          <w:sz w:val="24"/>
        </w:rPr>
        <w:t>被复用于"行业通用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提示词管理系统开发项目"——按`/</w:t>
      </w:r>
      <w:r>
        <w:rPr>
          <w:rFonts w:ascii="Times New Roman" w:hAnsi="Times New Roman"/>
          <w:b w:val="0"/>
          <w:sz w:val="24"/>
        </w:rPr>
        <w:t>Plan</w:t>
      </w:r>
      <w:r>
        <w:rPr>
          <w:rFonts w:ascii="宋体" w:hAnsi="宋体" w:eastAsia="宋体"/>
          <w:b w:val="0"/>
          <w:sz w:val="24"/>
        </w:rPr>
        <w:t>`先做行业调研、再生成实施方案、分解任务、执行，最终"开发周期缩短至数天乃至数小时"。这正是降维打击的复利：每一次闭环都增强控制器，使下一次单人+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的维度优势更大、成本控制更优。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32"/>
        </w:rPr>
        <w:t>11</w:t>
      </w:r>
      <w:r>
        <w:rPr>
          <w:rFonts w:ascii="黑体" w:hAnsi="黑体" w:eastAsia="黑体"/>
          <w:b w:val="0"/>
          <w:bCs/>
          <w:sz w:val="32"/>
        </w:rPr>
        <w:t>　双案例全流程范式对照与可复用范式提炼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将八步法、控制论要素与双案例动作对齐，可得一份端到端范式（表</w:t>
      </w:r>
      <w:r>
        <w:rPr>
          <w:rFonts w:ascii="Times New Roman" w:hAnsi="Times New Roman"/>
          <w:b w:val="0"/>
          <w:sz w:val="24"/>
        </w:rPr>
        <w:t>3</w:t>
      </w:r>
      <w:r>
        <w:rPr>
          <w:rFonts w:ascii="宋体" w:hAnsi="宋体" w:eastAsia="宋体"/>
          <w:b w:val="0"/>
          <w:sz w:val="24"/>
        </w:rPr>
        <w:t>），他人可直接套用：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表</w:t>
      </w:r>
      <w:r>
        <w:rPr>
          <w:rFonts w:ascii="Times New Roman" w:hAnsi="Times New Roman"/>
          <w:b/>
          <w:sz w:val="24"/>
        </w:rPr>
        <w:t>3</w:t>
      </w:r>
      <w:r>
        <w:rPr>
          <w:rFonts w:ascii="宋体" w:hAnsi="宋体" w:eastAsia="宋体"/>
          <w:b/>
          <w:sz w:val="24"/>
        </w:rPr>
        <w:t>　八步法全流程范式对照表</w:t>
      </w:r>
    </w:p>
    <w:tbl>
      <w:tblPr>
        <w:tblStyle w:val="33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778"/>
        <w:gridCol w:w="1906"/>
        <w:gridCol w:w="1728"/>
        <w:gridCol w:w="1728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1500" w:type="dxa"/>
            <w:shd w:val="clear" w:color="auto" w:fill="1F4E79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FFFFFF"/>
                <w:sz w:val="20"/>
                <w:szCs w:val="21"/>
              </w:rPr>
              <w:t>步骤</w:t>
            </w:r>
          </w:p>
        </w:tc>
        <w:tc>
          <w:tcPr>
            <w:tcW w:w="1778" w:type="dxa"/>
            <w:shd w:val="clear" w:color="auto" w:fill="1F4E79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FFFFFF"/>
                <w:sz w:val="20"/>
                <w:szCs w:val="21"/>
              </w:rPr>
              <w:t>控制论要素</w:t>
            </w:r>
          </w:p>
        </w:tc>
        <w:tc>
          <w:tcPr>
            <w:tcW w:w="1906" w:type="dxa"/>
            <w:shd w:val="clear" w:color="auto" w:fill="1F4E79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FFFFFF"/>
                <w:sz w:val="20"/>
                <w:szCs w:val="21"/>
              </w:rPr>
              <w:t>智能体项目（</w:t>
            </w:r>
            <w:r>
              <w:rPr>
                <w:rFonts w:hint="eastAsia" w:ascii="Times New Roman" w:hAnsi="Times New Roman" w:eastAsia="黑体" w:cs="黑体"/>
                <w:b w:val="0"/>
                <w:bCs/>
                <w:color w:val="FFFFFF"/>
                <w:sz w:val="20"/>
                <w:szCs w:val="21"/>
              </w:rPr>
              <w:t>RAG</w:t>
            </w:r>
            <w:r>
              <w:rPr>
                <w:rFonts w:hint="eastAsia" w:ascii="黑体" w:hAnsi="黑体" w:eastAsia="黑体" w:cs="黑体"/>
                <w:b w:val="0"/>
                <w:bCs/>
                <w:color w:val="FFFFFF"/>
                <w:sz w:val="20"/>
                <w:szCs w:val="21"/>
              </w:rPr>
              <w:t>）动作</w:t>
            </w:r>
          </w:p>
        </w:tc>
        <w:tc>
          <w:tcPr>
            <w:tcW w:w="1728" w:type="dxa"/>
            <w:shd w:val="clear" w:color="auto" w:fill="1F4E79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FFFFFF"/>
                <w:sz w:val="20"/>
                <w:szCs w:val="21"/>
              </w:rPr>
              <w:t>传统项目（档案）动作</w:t>
            </w:r>
          </w:p>
        </w:tc>
        <w:tc>
          <w:tcPr>
            <w:tcW w:w="1728" w:type="dxa"/>
            <w:shd w:val="clear" w:color="auto" w:fill="1F4E79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FFFFFF"/>
                <w:sz w:val="20"/>
                <w:szCs w:val="21"/>
              </w:rPr>
              <w:t>关键产物/提示词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  <w:jc w:val="center"/>
        </w:trPr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 创意来源</w:t>
            </w:r>
          </w:p>
        </w:tc>
        <w:tc>
          <w:tcPr>
            <w:tcW w:w="17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设定值起源</w:t>
            </w:r>
          </w:p>
        </w:tc>
        <w:tc>
          <w:tcPr>
            <w:tcW w:w="190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教育助教需求+市场调研+</w:t>
            </w:r>
            <w:r>
              <w:rPr>
                <w:rFonts w:ascii="Times New Roman" w:hAnsi="Times New Roman"/>
                <w:b w:val="0"/>
                <w:sz w:val="21"/>
                <w:szCs w:val="21"/>
              </w:rPr>
              <w:t>RAG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开卷思路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客户档案痛点+市场调研+</w:t>
            </w:r>
            <w:r>
              <w:rPr>
                <w:rFonts w:ascii="Times New Roman" w:hAnsi="Times New Roman"/>
                <w:b w:val="0"/>
                <w:sz w:val="21"/>
                <w:szCs w:val="21"/>
              </w:rPr>
              <w:t>RAG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外脑追问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step1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技术架构指南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 设立目标</w:t>
            </w:r>
          </w:p>
        </w:tc>
        <w:tc>
          <w:tcPr>
            <w:tcW w:w="17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项目规划</w:t>
            </w:r>
          </w:p>
        </w:tc>
        <w:tc>
          <w:tcPr>
            <w:tcW w:w="190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端到端</w:t>
            </w:r>
            <w:r>
              <w:rPr>
                <w:rFonts w:ascii="Times New Roman" w:hAnsi="Times New Roman"/>
                <w:b w:val="0"/>
                <w:sz w:val="21"/>
                <w:szCs w:val="21"/>
              </w:rPr>
              <w:t>QA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流水线+三验收基线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崭新档案系统+四痛点基线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目标清单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  <w:jc w:val="center"/>
        </w:trPr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 调研需求</w:t>
            </w:r>
          </w:p>
        </w:tc>
        <w:tc>
          <w:tcPr>
            <w:tcW w:w="17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实施方案/门禁</w:t>
            </w:r>
          </w:p>
        </w:tc>
        <w:tc>
          <w:tcPr>
            <w:tcW w:w="190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技术栈选型+三库分工论证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架构指南+任务书+</w:t>
            </w:r>
            <w:r>
              <w:rPr>
                <w:rFonts w:ascii="Times New Roman" w:hAnsi="Times New Roman"/>
                <w:b w:val="0"/>
                <w:sz w:val="21"/>
                <w:szCs w:val="21"/>
              </w:rPr>
              <w:t>RAG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外脑+</w:t>
            </w:r>
            <w:r>
              <w:rPr>
                <w:rFonts w:ascii="Times New Roman" w:hAnsi="Times New Roman"/>
                <w:b w:val="0"/>
                <w:sz w:val="21"/>
                <w:szCs w:val="21"/>
              </w:rPr>
              <w:t>UI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硬约束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step2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/</w:t>
            </w:r>
            <w:r>
              <w:rPr>
                <w:rFonts w:ascii="Times New Roman" w:hAnsi="Times New Roman"/>
                <w:b w:val="0"/>
                <w:sz w:val="21"/>
                <w:szCs w:val="21"/>
              </w:rPr>
              <w:t>step3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方案/可研/市场报告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  <w:jc w:val="center"/>
        </w:trPr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 开发测试</w:t>
            </w:r>
          </w:p>
        </w:tc>
        <w:tc>
          <w:tcPr>
            <w:tcW w:w="17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受控对象+传感器</w:t>
            </w:r>
          </w:p>
        </w:tc>
        <w:tc>
          <w:tcPr>
            <w:tcW w:w="190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全栈构造+</w:t>
            </w:r>
            <w:r>
              <w:rPr>
                <w:rFonts w:ascii="Times New Roman" w:hAnsi="Times New Roman"/>
                <w:b w:val="0"/>
                <w:sz w:val="21"/>
                <w:szCs w:val="21"/>
              </w:rPr>
              <w:t>Docker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中间件+沙箱/接口/性能测试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前后端+后台管理+安全/接口/性能测试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step4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开发+</w:t>
            </w:r>
            <w:r>
              <w:rPr>
                <w:rFonts w:ascii="Times New Roman" w:hAnsi="Times New Roman"/>
                <w:b w:val="0"/>
                <w:sz w:val="21"/>
                <w:szCs w:val="21"/>
              </w:rPr>
              <w:t>step5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b w:val="0"/>
                <w:sz w:val="21"/>
                <w:szCs w:val="21"/>
              </w:rPr>
              <w:t>UI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优化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 部署试运行</w:t>
            </w:r>
          </w:p>
        </w:tc>
        <w:tc>
          <w:tcPr>
            <w:tcW w:w="17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部署子环</w:t>
            </w:r>
          </w:p>
        </w:tc>
        <w:tc>
          <w:tcPr>
            <w:tcW w:w="190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uvicorn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+</w:t>
            </w:r>
            <w:r>
              <w:rPr>
                <w:rFonts w:ascii="Times New Roman" w:hAnsi="Times New Roman"/>
                <w:b w:val="0"/>
                <w:sz w:val="21"/>
                <w:szCs w:val="21"/>
              </w:rPr>
              <w:t>Attu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+云部署+内网穿透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局域网+云部署+内网穿透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部署手册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 验收交付</w:t>
            </w:r>
          </w:p>
        </w:tc>
        <w:tc>
          <w:tcPr>
            <w:tcW w:w="17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高层反馈+闭合</w:t>
            </w:r>
          </w:p>
        </w:tc>
        <w:tc>
          <w:tcPr>
            <w:tcW w:w="190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26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类去</w:t>
            </w:r>
            <w:r>
              <w:rPr>
                <w:rFonts w:ascii="Times New Roman" w:hAnsi="Times New Roman"/>
                <w:b w:val="0"/>
                <w:sz w:val="21"/>
                <w:szCs w:val="21"/>
              </w:rPr>
              <w:t>AI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化文档+验收</w:t>
            </w:r>
            <w:r>
              <w:rPr>
                <w:rFonts w:ascii="Times New Roman" w:hAnsi="Times New Roman"/>
                <w:b w:val="0"/>
                <w:sz w:val="21"/>
                <w:szCs w:val="21"/>
              </w:rPr>
              <w:t>PPT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26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类去</w:t>
            </w:r>
            <w:r>
              <w:rPr>
                <w:rFonts w:ascii="Times New Roman" w:hAnsi="Times New Roman"/>
                <w:b w:val="0"/>
                <w:sz w:val="21"/>
                <w:szCs w:val="21"/>
              </w:rPr>
              <w:t>AI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化文档+验收</w:t>
            </w:r>
            <w:r>
              <w:rPr>
                <w:rFonts w:ascii="Times New Roman" w:hAnsi="Times New Roman"/>
                <w:b w:val="0"/>
                <w:sz w:val="21"/>
                <w:szCs w:val="21"/>
              </w:rPr>
              <w:t>PPT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step6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交付文档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7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 整理复盘</w:t>
            </w:r>
          </w:p>
        </w:tc>
        <w:tc>
          <w:tcPr>
            <w:tcW w:w="17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经验回流</w:t>
            </w:r>
          </w:p>
        </w:tc>
        <w:tc>
          <w:tcPr>
            <w:tcW w:w="190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备份+偏差复盘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备份+偏差复盘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复盘记录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 技能沉淀</w:t>
            </w:r>
          </w:p>
        </w:tc>
        <w:tc>
          <w:tcPr>
            <w:tcW w:w="17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控制器自进化</w:t>
            </w:r>
          </w:p>
        </w:tc>
        <w:tc>
          <w:tcPr>
            <w:tcW w:w="190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skills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.</w:t>
            </w:r>
            <w:r>
              <w:rPr>
                <w:rFonts w:ascii="Times New Roman" w:hAnsi="Times New Roman"/>
                <w:b w:val="0"/>
                <w:sz w:val="21"/>
                <w:szCs w:val="21"/>
              </w:rPr>
              <w:t>md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复用至提示词管理系统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skills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.</w:t>
            </w:r>
            <w:r>
              <w:rPr>
                <w:rFonts w:ascii="Times New Roman" w:hAnsi="Times New Roman"/>
                <w:b w:val="0"/>
                <w:sz w:val="21"/>
                <w:szCs w:val="21"/>
              </w:rPr>
              <w:t>md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复用至同类项目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sz w:val="21"/>
                <w:szCs w:val="21"/>
              </w:rPr>
              <w:t>step7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技能</w:t>
            </w:r>
          </w:p>
        </w:tc>
      </w:tr>
    </w:tbl>
    <w:p>
      <w:pPr>
        <w:spacing w:after="40"/>
        <w:jc w:val="both"/>
      </w:pP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sz w:val="24"/>
        </w:rPr>
        <w:t>可复用范式清单（直接套用）：</w:t>
      </w:r>
    </w:p>
    <w:p>
      <w:pPr>
        <w:pStyle w:val="14"/>
        <w:numPr>
          <w:ilvl w:val="0"/>
          <w:numId w:val="0"/>
        </w:numPr>
        <w:tabs>
          <w:tab w:val="clear" w:pos="360"/>
        </w:tabs>
        <w:spacing w:after="40" w:line="360" w:lineRule="auto"/>
        <w:ind w:left="360" w:firstLine="480" w:firstLineChars="200"/>
        <w:jc w:val="both"/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1.</w:t>
      </w:r>
      <w:r>
        <w:rPr>
          <w:rFonts w:ascii="宋体" w:hAnsi="宋体" w:eastAsia="宋体"/>
          <w:b w:val="0"/>
          <w:sz w:val="24"/>
        </w:rPr>
        <w:t>用</w:t>
      </w:r>
      <w:r>
        <w:rPr>
          <w:rFonts w:ascii="Times New Roman" w:hAnsi="Times New Roman"/>
          <w:b w:val="0"/>
          <w:sz w:val="24"/>
        </w:rPr>
        <w:t>step1</w:t>
      </w:r>
      <w:r>
        <w:rPr>
          <w:rFonts w:ascii="宋体" w:hAnsi="宋体" w:eastAsia="宋体"/>
          <w:b w:val="0"/>
          <w:sz w:val="24"/>
        </w:rPr>
        <w:t>提示词搜全网基线架构，并借助"五类典型场景"（痛点/爽点/重复劳动/增长瓶颈/成本压缩）给需求归类、以"补充追问"显式升级设定值（如引入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）；</w:t>
      </w:r>
    </w:p>
    <w:p>
      <w:pPr>
        <w:pStyle w:val="14"/>
        <w:numPr>
          <w:ilvl w:val="0"/>
          <w:numId w:val="0"/>
        </w:numPr>
        <w:tabs>
          <w:tab w:val="clear" w:pos="360"/>
        </w:tabs>
        <w:spacing w:after="40" w:line="360" w:lineRule="auto"/>
        <w:ind w:left="360" w:firstLine="480" w:firstLineChars="200"/>
        <w:jc w:val="both"/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2.</w:t>
      </w:r>
      <w:r>
        <w:rPr>
          <w:rFonts w:ascii="宋体" w:hAnsi="宋体" w:eastAsia="宋体"/>
          <w:b w:val="0"/>
          <w:sz w:val="24"/>
        </w:rPr>
        <w:t>用</w:t>
      </w:r>
      <w:r>
        <w:rPr>
          <w:rFonts w:ascii="Times New Roman" w:hAnsi="Times New Roman"/>
          <w:b w:val="0"/>
          <w:sz w:val="24"/>
        </w:rPr>
        <w:t>step2</w:t>
      </w:r>
      <w:r>
        <w:rPr>
          <w:rFonts w:ascii="宋体" w:hAnsi="宋体" w:eastAsia="宋体"/>
          <w:b w:val="0"/>
          <w:sz w:val="24"/>
        </w:rPr>
        <w:t>把初稿提示词结构化，用</w:t>
      </w:r>
      <w:r>
        <w:rPr>
          <w:rFonts w:ascii="Times New Roman" w:hAnsi="Times New Roman"/>
          <w:b w:val="0"/>
          <w:sz w:val="24"/>
        </w:rPr>
        <w:t>step3</w:t>
      </w:r>
      <w:r>
        <w:rPr>
          <w:rFonts w:ascii="宋体" w:hAnsi="宋体" w:eastAsia="宋体"/>
          <w:b w:val="0"/>
          <w:sz w:val="24"/>
        </w:rPr>
        <w:t>锁死"不可偏离的控制律"并产出三报告+前后端预览；</w:t>
      </w:r>
    </w:p>
    <w:p>
      <w:pPr>
        <w:pStyle w:val="14"/>
        <w:numPr>
          <w:ilvl w:val="0"/>
          <w:numId w:val="0"/>
        </w:numPr>
        <w:tabs>
          <w:tab w:val="clear" w:pos="360"/>
        </w:tabs>
        <w:spacing w:after="40" w:line="360" w:lineRule="auto"/>
        <w:ind w:left="360" w:firstLine="480" w:firstLineChars="200"/>
        <w:jc w:val="both"/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3.</w:t>
      </w:r>
      <w:r>
        <w:rPr>
          <w:rFonts w:ascii="宋体" w:hAnsi="宋体" w:eastAsia="宋体"/>
          <w:b w:val="0"/>
          <w:sz w:val="24"/>
        </w:rPr>
        <w:t>在</w:t>
      </w:r>
      <w:r>
        <w:rPr>
          <w:rFonts w:ascii="Times New Roman" w:hAnsi="Times New Roman"/>
          <w:b w:val="0"/>
          <w:sz w:val="24"/>
        </w:rPr>
        <w:t>step3</w:t>
      </w:r>
      <w:r>
        <w:rPr>
          <w:rFonts w:ascii="宋体" w:hAnsi="宋体" w:eastAsia="宋体"/>
          <w:b w:val="0"/>
          <w:sz w:val="24"/>
        </w:rPr>
        <w:t>中把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标准作为硬约束写入（科技风+政务风、配色≤</w:t>
      </w:r>
      <w:r>
        <w:rPr>
          <w:rFonts w:ascii="Times New Roman" w:hAnsi="Times New Roman"/>
          <w:b w:val="0"/>
          <w:sz w:val="24"/>
        </w:rPr>
        <w:t>5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>8px</w:t>
      </w:r>
      <w:r>
        <w:rPr>
          <w:rFonts w:ascii="宋体" w:hAnsi="宋体" w:eastAsia="宋体"/>
          <w:b w:val="0"/>
          <w:sz w:val="24"/>
        </w:rPr>
        <w:t>网格、层级≤</w:t>
      </w:r>
      <w:r>
        <w:rPr>
          <w:rFonts w:ascii="Times New Roman" w:hAnsi="Times New Roman"/>
          <w:b w:val="0"/>
          <w:sz w:val="24"/>
        </w:rPr>
        <w:t>3</w:t>
      </w:r>
      <w:r>
        <w:rPr>
          <w:rFonts w:ascii="宋体" w:hAnsi="宋体" w:eastAsia="宋体"/>
          <w:b w:val="0"/>
          <w:sz w:val="24"/>
        </w:rPr>
        <w:t>）；</w:t>
      </w:r>
    </w:p>
    <w:p>
      <w:pPr>
        <w:pStyle w:val="14"/>
        <w:numPr>
          <w:ilvl w:val="0"/>
          <w:numId w:val="0"/>
        </w:numPr>
        <w:tabs>
          <w:tab w:val="clear" w:pos="360"/>
        </w:tabs>
        <w:spacing w:after="40" w:line="360" w:lineRule="auto"/>
        <w:ind w:left="360" w:firstLine="480" w:firstLineChars="200"/>
        <w:jc w:val="both"/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4.</w:t>
      </w:r>
      <w:r>
        <w:rPr>
          <w:rFonts w:ascii="宋体" w:hAnsi="宋体" w:eastAsia="宋体"/>
          <w:b w:val="0"/>
          <w:sz w:val="24"/>
        </w:rPr>
        <w:t>用</w:t>
      </w:r>
      <w:r>
        <w:rPr>
          <w:rFonts w:ascii="Times New Roman" w:hAnsi="Times New Roman"/>
          <w:b w:val="0"/>
          <w:sz w:val="24"/>
        </w:rPr>
        <w:t>step4</w:t>
      </w:r>
      <w:r>
        <w:rPr>
          <w:rFonts w:ascii="宋体" w:hAnsi="宋体" w:eastAsia="宋体"/>
          <w:b w:val="0"/>
          <w:sz w:val="24"/>
        </w:rPr>
        <w:t>严格按方案开发，偏离即确认；用沙箱→局域网→内网穿透三级测试采样偏差；检索阶段坚持"信息密度优先于信息量"，以相似分阈值作相关性闸门；</w:t>
      </w:r>
    </w:p>
    <w:p>
      <w:pPr>
        <w:pStyle w:val="14"/>
        <w:numPr>
          <w:ilvl w:val="0"/>
          <w:numId w:val="0"/>
        </w:numPr>
        <w:tabs>
          <w:tab w:val="clear" w:pos="360"/>
        </w:tabs>
        <w:spacing w:after="40" w:line="360" w:lineRule="auto"/>
        <w:ind w:left="360" w:firstLine="480" w:firstLineChars="200"/>
        <w:jc w:val="both"/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5.</w:t>
      </w:r>
      <w:r>
        <w:rPr>
          <w:rFonts w:ascii="宋体" w:hAnsi="宋体" w:eastAsia="宋体"/>
          <w:b w:val="0"/>
          <w:sz w:val="24"/>
        </w:rPr>
        <w:t>用</w:t>
      </w:r>
      <w:r>
        <w:rPr>
          <w:rFonts w:ascii="Times New Roman" w:hAnsi="Times New Roman"/>
          <w:b w:val="0"/>
          <w:sz w:val="24"/>
        </w:rPr>
        <w:t>step5</w:t>
      </w:r>
      <w:r>
        <w:rPr>
          <w:rFonts w:ascii="宋体" w:hAnsi="宋体" w:eastAsia="宋体"/>
          <w:b w:val="0"/>
          <w:sz w:val="24"/>
        </w:rPr>
        <w:t>按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标准回流修正呈现层（导航、卡片、配色）；</w:t>
      </w:r>
    </w:p>
    <w:p>
      <w:pPr>
        <w:pStyle w:val="14"/>
        <w:numPr>
          <w:ilvl w:val="0"/>
          <w:numId w:val="0"/>
        </w:numPr>
        <w:tabs>
          <w:tab w:val="clear" w:pos="360"/>
        </w:tabs>
        <w:spacing w:after="40" w:line="360" w:lineRule="auto"/>
        <w:ind w:left="360" w:firstLine="480" w:firstLineChars="200"/>
        <w:jc w:val="both"/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6.</w:t>
      </w:r>
      <w:r>
        <w:rPr>
          <w:rFonts w:ascii="宋体" w:hAnsi="宋体" w:eastAsia="宋体"/>
          <w:b w:val="0"/>
          <w:sz w:val="24"/>
        </w:rPr>
        <w:t>用</w:t>
      </w:r>
      <w:r>
        <w:rPr>
          <w:rFonts w:ascii="Times New Roman" w:hAnsi="Times New Roman"/>
          <w:b w:val="0"/>
          <w:sz w:val="24"/>
        </w:rPr>
        <w:t>step6</w:t>
      </w:r>
      <w:r>
        <w:rPr>
          <w:rFonts w:ascii="宋体" w:hAnsi="宋体" w:eastAsia="宋体"/>
          <w:b w:val="0"/>
          <w:sz w:val="24"/>
        </w:rPr>
        <w:t>同源去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化生成</w:t>
      </w:r>
      <w:r>
        <w:rPr>
          <w:rFonts w:ascii="Times New Roman" w:hAnsi="Times New Roman"/>
          <w:b w:val="0"/>
          <w:sz w:val="24"/>
        </w:rPr>
        <w:t>26</w:t>
      </w:r>
      <w:r>
        <w:rPr>
          <w:rFonts w:ascii="宋体" w:hAnsi="宋体" w:eastAsia="宋体"/>
          <w:b w:val="0"/>
          <w:sz w:val="24"/>
        </w:rPr>
        <w:t>类交付文档并做完备性自检；</w:t>
      </w:r>
    </w:p>
    <w:p>
      <w:pPr>
        <w:pStyle w:val="14"/>
        <w:numPr>
          <w:ilvl w:val="0"/>
          <w:numId w:val="0"/>
        </w:numPr>
        <w:tabs>
          <w:tab w:val="clear" w:pos="360"/>
        </w:tabs>
        <w:spacing w:after="40" w:line="360" w:lineRule="auto"/>
        <w:ind w:left="360" w:firstLine="480" w:firstLineChars="200"/>
        <w:jc w:val="both"/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7.</w:t>
      </w:r>
      <w:r>
        <w:rPr>
          <w:rFonts w:ascii="宋体" w:hAnsi="宋体" w:eastAsia="宋体"/>
          <w:b w:val="0"/>
          <w:sz w:val="24"/>
        </w:rPr>
        <w:t>验收会议用"未来的你"演示，源码刻盘邮寄；</w:t>
      </w:r>
    </w:p>
    <w:p>
      <w:pPr>
        <w:pStyle w:val="14"/>
        <w:numPr>
          <w:ilvl w:val="0"/>
          <w:numId w:val="0"/>
        </w:numPr>
        <w:tabs>
          <w:tab w:val="clear" w:pos="360"/>
        </w:tabs>
        <w:spacing w:after="40" w:line="360" w:lineRule="auto"/>
        <w:ind w:left="360" w:firstLine="480" w:firstLineChars="200"/>
        <w:jc w:val="both"/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8.</w:t>
      </w:r>
      <w:r>
        <w:rPr>
          <w:rFonts w:ascii="宋体" w:hAnsi="宋体" w:eastAsia="宋体"/>
          <w:b w:val="0"/>
          <w:sz w:val="24"/>
        </w:rPr>
        <w:t>用</w:t>
      </w:r>
      <w:r>
        <w:rPr>
          <w:rFonts w:ascii="Times New Roman" w:hAnsi="Times New Roman"/>
          <w:b w:val="0"/>
          <w:sz w:val="24"/>
        </w:rPr>
        <w:t>step7</w:t>
      </w:r>
      <w:r>
        <w:rPr>
          <w:rFonts w:ascii="宋体" w:hAnsi="宋体" w:eastAsia="宋体"/>
          <w:b w:val="0"/>
          <w:sz w:val="24"/>
        </w:rPr>
        <w:t>沉淀</w:t>
      </w:r>
      <w:r>
        <w:rPr>
          <w:rFonts w:ascii="Times New Roman" w:hAnsi="Times New Roman"/>
          <w:b w:val="0"/>
          <w:sz w:val="24"/>
        </w:rPr>
        <w:t>skills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md</w:t>
      </w:r>
      <w:r>
        <w:rPr>
          <w:rFonts w:ascii="宋体" w:hAnsi="宋体" w:eastAsia="宋体"/>
          <w:b w:val="0"/>
          <w:sz w:val="24"/>
        </w:rPr>
        <w:t>，使下一项目开发周期缩短至数天/数小时；</w:t>
      </w:r>
    </w:p>
    <w:p>
      <w:pPr>
        <w:pStyle w:val="14"/>
        <w:numPr>
          <w:ilvl w:val="0"/>
          <w:numId w:val="0"/>
        </w:numPr>
        <w:tabs>
          <w:tab w:val="clear" w:pos="360"/>
        </w:tabs>
        <w:spacing w:after="40" w:line="360" w:lineRule="auto"/>
        <w:ind w:left="360" w:firstLine="480" w:firstLineChars="200"/>
        <w:jc w:val="both"/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9.</w:t>
      </w:r>
      <w:r>
        <w:rPr>
          <w:rFonts w:ascii="宋体" w:hAnsi="宋体" w:eastAsia="宋体"/>
          <w:b w:val="0"/>
          <w:sz w:val="24"/>
        </w:rPr>
        <w:t>开发全程贯彻三条稳健性纪律——职责分离、数据结构优先、防御式设计（重试→限流→超时→降级），使系统在扰动下维持稳态。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 w:val="0"/>
          <w:bCs/>
          <w:sz w:val="32"/>
        </w:rPr>
        <w:t>12</w:t>
      </w:r>
      <w:r>
        <w:rPr>
          <w:rFonts w:ascii="黑体" w:hAnsi="黑体" w:eastAsia="黑体"/>
          <w:b w:val="0"/>
          <w:bCs/>
          <w:sz w:val="32"/>
        </w:rPr>
        <w:t>　结论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本文把《基于工程控制论的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编程平台多维演化与体系化开发方法研究》的理论，落到作者自研的"项目实战思路八步法"上，证明了二者是"理论—可执行化身"的关系：八步法的每一步都精确服务于受控系统的某一要素，整条链是一个可回流修正的长链闭环。以智能体项目（基于</w:t>
      </w:r>
      <w:r>
        <w:rPr>
          <w:rFonts w:ascii="Times New Roman" w:hAnsi="Times New Roman"/>
          <w:b w:val="0"/>
          <w:sz w:val="24"/>
        </w:rPr>
        <w:t>LangChain</w:t>
      </w:r>
      <w:r>
        <w:rPr>
          <w:rFonts w:ascii="宋体" w:hAnsi="宋体" w:eastAsia="宋体"/>
          <w:b w:val="0"/>
          <w:sz w:val="24"/>
        </w:rPr>
        <w:t>的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问答系统）与传统信息化项目（融合</w:t>
      </w:r>
      <w:r>
        <w:rPr>
          <w:rFonts w:ascii="Times New Roman" w:hAnsi="Times New Roman"/>
          <w:b w:val="0"/>
          <w:sz w:val="24"/>
        </w:rPr>
        <w:t>RAG</w:t>
      </w:r>
      <w:r>
        <w:rPr>
          <w:rFonts w:ascii="宋体" w:hAnsi="宋体" w:eastAsia="宋体"/>
          <w:b w:val="0"/>
          <w:sz w:val="24"/>
        </w:rPr>
        <w:t>外脑的档案管理系统）两类异构对象验证，八步法均能驱动"单人+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>"完成过去需团队协作的交付，兑现"降维打击+成本控制"的权衡；而科技风+政务风的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设计标准，作为"</w:t>
      </w:r>
      <w:r>
        <w:rPr>
          <w:rFonts w:ascii="Times New Roman" w:hAnsi="Times New Roman"/>
          <w:b w:val="0"/>
          <w:sz w:val="24"/>
        </w:rPr>
        <w:t>UI</w:t>
      </w:r>
      <w:r>
        <w:rPr>
          <w:rFonts w:ascii="宋体" w:hAnsi="宋体" w:eastAsia="宋体"/>
          <w:b w:val="0"/>
          <w:sz w:val="24"/>
        </w:rPr>
        <w:t>专项"受控子系统被显式写入设定值，保证了用户侧体验目标不被遗漏。第八步的</w:t>
      </w:r>
      <w:r>
        <w:rPr>
          <w:rFonts w:ascii="Times New Roman" w:hAnsi="Times New Roman"/>
          <w:b w:val="0"/>
          <w:sz w:val="24"/>
        </w:rPr>
        <w:t>skill</w:t>
      </w:r>
      <w:r>
        <w:rPr>
          <w:rFonts w:ascii="宋体" w:hAnsi="宋体" w:eastAsia="宋体"/>
          <w:b w:val="0"/>
          <w:sz w:val="24"/>
        </w:rPr>
        <w:t>沉淀使控制器自进化，形成降维打击的复利。</w:t>
      </w:r>
      <w:r>
        <w:rPr>
          <w:rFonts w:ascii="宋体" w:hAnsi="宋体" w:eastAsia="宋体"/>
          <w:b w:val="0"/>
          <w:sz w:val="24"/>
          <w:vertAlign w:val="superscript"/>
        </w:rPr>
        <w:t>[1]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本范式的边界与前文一致：案例集中于作者工作流，外部效度有待跨平台验证；后续可沿"多智能体协同控制"（规划—执行—验证多智能体进一步压缩反馈环）与"自适应成本控制"（按任务复杂度动态调度维度与</w:t>
      </w:r>
      <w:r>
        <w:rPr>
          <w:rFonts w:ascii="Times New Roman" w:hAnsi="Times New Roman"/>
          <w:b w:val="0"/>
          <w:sz w:val="24"/>
        </w:rPr>
        <w:t>token</w:t>
      </w:r>
      <w:r>
        <w:rPr>
          <w:rFonts w:ascii="宋体" w:hAnsi="宋体" w:eastAsia="宋体"/>
          <w:b w:val="0"/>
          <w:sz w:val="24"/>
        </w:rPr>
        <w:t>预算）两条路径深化。可以预见，当八步法这类体系化方法与工程控制论被同时驾驭，"单人交付团队级价值"将从特例变为常态。</w:t>
      </w:r>
    </w:p>
    <w:p>
      <w:pPr>
        <w:spacing w:before="200" w:after="120" w:line="360" w:lineRule="auto"/>
        <w:jc w:val="both"/>
      </w:pPr>
      <w:r>
        <w:rPr>
          <w:rFonts w:ascii="黑体" w:hAnsi="黑体" w:eastAsia="黑体"/>
          <w:b w:val="0"/>
          <w:bCs/>
          <w:sz w:val="32"/>
        </w:rPr>
        <w:t>参考文献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</w:t>
      </w:r>
      <w:r>
        <w:rPr>
          <w:rFonts w:ascii="Times New Roman" w:hAnsi="Times New Roman"/>
          <w:b w:val="0"/>
          <w:sz w:val="24"/>
        </w:rPr>
        <w:t>1</w:t>
      </w:r>
      <w:r>
        <w:rPr>
          <w:rFonts w:ascii="宋体" w:hAnsi="宋体" w:eastAsia="宋体"/>
          <w:b w:val="0"/>
          <w:sz w:val="24"/>
        </w:rPr>
        <w:t>] 钱学森. 工程控制论（</w:t>
      </w:r>
      <w:r>
        <w:rPr>
          <w:rFonts w:ascii="Times New Roman" w:hAnsi="Times New Roman"/>
          <w:b w:val="0"/>
          <w:sz w:val="24"/>
        </w:rPr>
        <w:t>Engineering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Cybernetics</w:t>
      </w:r>
      <w:r>
        <w:rPr>
          <w:rFonts w:ascii="宋体" w:hAnsi="宋体" w:eastAsia="宋体"/>
          <w:b w:val="0"/>
          <w:sz w:val="24"/>
        </w:rPr>
        <w:t>）[</w:t>
      </w:r>
      <w:r>
        <w:rPr>
          <w:rFonts w:ascii="Times New Roman" w:hAnsi="Times New Roman"/>
          <w:b w:val="0"/>
          <w:sz w:val="24"/>
        </w:rPr>
        <w:t>M</w:t>
      </w:r>
      <w:r>
        <w:rPr>
          <w:rFonts w:ascii="宋体" w:hAnsi="宋体" w:eastAsia="宋体"/>
          <w:b w:val="0"/>
          <w:sz w:val="24"/>
        </w:rPr>
        <w:t>]. 北京：科学出版社，</w:t>
      </w:r>
      <w:r>
        <w:rPr>
          <w:rFonts w:ascii="Times New Roman" w:hAnsi="Times New Roman"/>
          <w:b w:val="0"/>
          <w:sz w:val="24"/>
        </w:rPr>
        <w:t>2011</w:t>
      </w:r>
      <w:r>
        <w:rPr>
          <w:rFonts w:ascii="宋体" w:hAnsi="宋体" w:eastAsia="宋体"/>
          <w:b w:val="0"/>
          <w:sz w:val="24"/>
        </w:rPr>
        <w:t>.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</w:t>
      </w:r>
      <w:r>
        <w:rPr>
          <w:rFonts w:ascii="Times New Roman" w:hAnsi="Times New Roman"/>
          <w:b w:val="0"/>
          <w:sz w:val="24"/>
        </w:rPr>
        <w:t>2</w:t>
      </w:r>
      <w:r>
        <w:rPr>
          <w:rFonts w:ascii="宋体" w:hAnsi="宋体" w:eastAsia="宋体"/>
          <w:b w:val="0"/>
          <w:sz w:val="24"/>
        </w:rPr>
        <w:t>] 刘慈欣. 三体[</w:t>
      </w:r>
      <w:r>
        <w:rPr>
          <w:rFonts w:ascii="Times New Roman" w:hAnsi="Times New Roman"/>
          <w:b w:val="0"/>
          <w:sz w:val="24"/>
        </w:rPr>
        <w:t>M</w:t>
      </w:r>
      <w:r>
        <w:rPr>
          <w:rFonts w:ascii="宋体" w:hAnsi="宋体" w:eastAsia="宋体"/>
          <w:b w:val="0"/>
          <w:sz w:val="24"/>
        </w:rPr>
        <w:t>]. 重庆：重庆出版社，</w:t>
      </w:r>
      <w:r>
        <w:rPr>
          <w:rFonts w:ascii="Times New Roman" w:hAnsi="Times New Roman"/>
          <w:b w:val="0"/>
          <w:sz w:val="24"/>
        </w:rPr>
        <w:t>2008</w:t>
      </w:r>
      <w:r>
        <w:rPr>
          <w:rFonts w:ascii="宋体" w:hAnsi="宋体" w:eastAsia="宋体"/>
          <w:b w:val="0"/>
          <w:sz w:val="24"/>
        </w:rPr>
        <w:t>.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</w:t>
      </w:r>
      <w:r>
        <w:rPr>
          <w:rFonts w:ascii="Times New Roman" w:hAnsi="Times New Roman"/>
          <w:b w:val="0"/>
          <w:sz w:val="24"/>
        </w:rPr>
        <w:t>3</w:t>
      </w:r>
      <w:r>
        <w:rPr>
          <w:rFonts w:ascii="宋体" w:hAnsi="宋体" w:eastAsia="宋体"/>
          <w:b w:val="0"/>
          <w:sz w:val="24"/>
        </w:rPr>
        <w:t>] 百度百科. 降维攻击[</w:t>
      </w:r>
      <w:r>
        <w:rPr>
          <w:rFonts w:ascii="Times New Roman" w:hAnsi="Times New Roman"/>
          <w:b w:val="0"/>
          <w:sz w:val="24"/>
        </w:rPr>
        <w:t>EB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OL</w:t>
      </w:r>
      <w:r>
        <w:rPr>
          <w:rFonts w:ascii="宋体" w:hAnsi="宋体" w:eastAsia="宋体"/>
          <w:b w:val="0"/>
          <w:sz w:val="24"/>
        </w:rPr>
        <w:t xml:space="preserve">]. </w:t>
      </w:r>
      <w:r>
        <w:rPr>
          <w:rFonts w:ascii="Times New Roman" w:hAnsi="Times New Roman"/>
          <w:b w:val="0"/>
          <w:sz w:val="24"/>
        </w:rPr>
        <w:t>https</w:t>
      </w:r>
      <w:r>
        <w:rPr>
          <w:rFonts w:ascii="宋体" w:hAnsi="宋体" w:eastAsia="宋体"/>
          <w:b w:val="0"/>
          <w:sz w:val="24"/>
        </w:rPr>
        <w:t>://</w:t>
      </w:r>
      <w:r>
        <w:rPr>
          <w:rFonts w:ascii="Times New Roman" w:hAnsi="Times New Roman"/>
          <w:b w:val="0"/>
          <w:sz w:val="24"/>
        </w:rPr>
        <w:t>baike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baidu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com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item</w:t>
      </w:r>
      <w:r>
        <w:rPr>
          <w:rFonts w:ascii="宋体" w:hAnsi="宋体" w:eastAsia="宋体"/>
          <w:b w:val="0"/>
          <w:sz w:val="24"/>
        </w:rPr>
        <w:t>/降维攻击/</w:t>
      </w:r>
      <w:r>
        <w:rPr>
          <w:rFonts w:ascii="Times New Roman" w:hAnsi="Times New Roman"/>
          <w:b w:val="0"/>
          <w:sz w:val="24"/>
        </w:rPr>
        <w:t>67923413</w:t>
      </w:r>
      <w:r>
        <w:rPr>
          <w:rFonts w:ascii="宋体" w:hAnsi="宋体" w:eastAsia="宋体"/>
          <w:b w:val="0"/>
          <w:sz w:val="24"/>
        </w:rPr>
        <w:t>.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</w:t>
      </w:r>
      <w:r>
        <w:rPr>
          <w:rFonts w:ascii="Times New Roman" w:hAnsi="Times New Roman"/>
          <w:b w:val="0"/>
          <w:sz w:val="24"/>
        </w:rPr>
        <w:t>4</w:t>
      </w:r>
      <w:r>
        <w:rPr>
          <w:rFonts w:ascii="宋体" w:hAnsi="宋体" w:eastAsia="宋体"/>
          <w:b w:val="0"/>
          <w:sz w:val="24"/>
        </w:rPr>
        <w:t xml:space="preserve">] </w:t>
      </w:r>
      <w:r>
        <w:rPr>
          <w:rFonts w:ascii="Times New Roman" w:hAnsi="Times New Roman"/>
          <w:b w:val="0"/>
          <w:sz w:val="24"/>
        </w:rPr>
        <w:t>TRAE</w:t>
      </w:r>
      <w:r>
        <w:rPr>
          <w:rFonts w:ascii="宋体" w:hAnsi="宋体" w:eastAsia="宋体"/>
          <w:b w:val="0"/>
          <w:sz w:val="24"/>
        </w:rPr>
        <w:t xml:space="preserve"> 官网. </w:t>
      </w:r>
      <w:r>
        <w:rPr>
          <w:rFonts w:ascii="Times New Roman" w:hAnsi="Times New Roman"/>
          <w:b w:val="0"/>
          <w:sz w:val="24"/>
        </w:rPr>
        <w:t>TRAE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IDE</w:t>
      </w:r>
      <w:r>
        <w:rPr>
          <w:rFonts w:ascii="宋体" w:hAnsi="宋体" w:eastAsia="宋体"/>
          <w:b w:val="0"/>
          <w:sz w:val="24"/>
        </w:rPr>
        <w:t xml:space="preserve">——国内首款 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 xml:space="preserve"> 原生集成开发环境[</w:t>
      </w:r>
      <w:r>
        <w:rPr>
          <w:rFonts w:ascii="Times New Roman" w:hAnsi="Times New Roman"/>
          <w:b w:val="0"/>
          <w:sz w:val="24"/>
        </w:rPr>
        <w:t>EB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OL</w:t>
      </w:r>
      <w:r>
        <w:rPr>
          <w:rFonts w:ascii="宋体" w:hAnsi="宋体" w:eastAsia="宋体"/>
          <w:b w:val="0"/>
          <w:sz w:val="24"/>
        </w:rPr>
        <w:t xml:space="preserve">]. </w:t>
      </w:r>
      <w:r>
        <w:rPr>
          <w:rFonts w:ascii="Times New Roman" w:hAnsi="Times New Roman"/>
          <w:b w:val="0"/>
          <w:sz w:val="24"/>
        </w:rPr>
        <w:t>https</w:t>
      </w:r>
      <w:r>
        <w:rPr>
          <w:rFonts w:ascii="宋体" w:hAnsi="宋体" w:eastAsia="宋体"/>
          <w:b w:val="0"/>
          <w:sz w:val="24"/>
        </w:rPr>
        <w:t>://</w:t>
      </w:r>
      <w:r>
        <w:rPr>
          <w:rFonts w:ascii="Times New Roman" w:hAnsi="Times New Roman"/>
          <w:b w:val="0"/>
          <w:sz w:val="24"/>
        </w:rPr>
        <w:t>www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trae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cn</w:t>
      </w:r>
      <w:r>
        <w:rPr>
          <w:rFonts w:ascii="宋体" w:hAnsi="宋体" w:eastAsia="宋体"/>
          <w:b w:val="0"/>
          <w:sz w:val="24"/>
        </w:rPr>
        <w:t>/.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</w:t>
      </w:r>
      <w:r>
        <w:rPr>
          <w:rFonts w:ascii="Times New Roman" w:hAnsi="Times New Roman"/>
          <w:b w:val="0"/>
          <w:sz w:val="24"/>
        </w:rPr>
        <w:t>5</w:t>
      </w:r>
      <w:r>
        <w:rPr>
          <w:rFonts w:ascii="宋体" w:hAnsi="宋体" w:eastAsia="宋体"/>
          <w:b w:val="0"/>
          <w:sz w:val="24"/>
        </w:rPr>
        <w:t xml:space="preserve">] </w:t>
      </w:r>
      <w:r>
        <w:rPr>
          <w:rFonts w:ascii="Times New Roman" w:hAnsi="Times New Roman"/>
          <w:b w:val="0"/>
          <w:sz w:val="24"/>
        </w:rPr>
        <w:t>TRAE</w:t>
      </w:r>
      <w:r>
        <w:rPr>
          <w:rFonts w:ascii="宋体" w:hAnsi="宋体" w:eastAsia="宋体"/>
          <w:b w:val="0"/>
          <w:sz w:val="24"/>
        </w:rPr>
        <w:t xml:space="preserve"> 文档. </w:t>
      </w:r>
      <w:r>
        <w:rPr>
          <w:rFonts w:ascii="Times New Roman" w:hAnsi="Times New Roman"/>
          <w:b w:val="0"/>
          <w:sz w:val="24"/>
        </w:rPr>
        <w:t>SOLO</w:t>
      </w:r>
      <w:r>
        <w:rPr>
          <w:rFonts w:ascii="宋体" w:hAnsi="宋体" w:eastAsia="宋体"/>
          <w:b w:val="0"/>
          <w:sz w:val="24"/>
        </w:rPr>
        <w:t xml:space="preserve"> 模式概览[</w:t>
      </w:r>
      <w:r>
        <w:rPr>
          <w:rFonts w:ascii="Times New Roman" w:hAnsi="Times New Roman"/>
          <w:b w:val="0"/>
          <w:sz w:val="24"/>
        </w:rPr>
        <w:t>EB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OL</w:t>
      </w:r>
      <w:r>
        <w:rPr>
          <w:rFonts w:ascii="宋体" w:hAnsi="宋体" w:eastAsia="宋体"/>
          <w:b w:val="0"/>
          <w:sz w:val="24"/>
        </w:rPr>
        <w:t xml:space="preserve">]. </w:t>
      </w:r>
      <w:r>
        <w:rPr>
          <w:rFonts w:ascii="Times New Roman" w:hAnsi="Times New Roman"/>
          <w:b w:val="0"/>
          <w:sz w:val="24"/>
        </w:rPr>
        <w:t>https</w:t>
      </w:r>
      <w:r>
        <w:rPr>
          <w:rFonts w:ascii="宋体" w:hAnsi="宋体" w:eastAsia="宋体"/>
          <w:b w:val="0"/>
          <w:sz w:val="24"/>
        </w:rPr>
        <w:t>://</w:t>
      </w:r>
      <w:r>
        <w:rPr>
          <w:rFonts w:ascii="Times New Roman" w:hAnsi="Times New Roman"/>
          <w:b w:val="0"/>
          <w:sz w:val="24"/>
        </w:rPr>
        <w:t>docs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trae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cn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ide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solo</w:t>
      </w:r>
      <w:r>
        <w:rPr>
          <w:rFonts w:ascii="宋体" w:hAnsi="宋体" w:eastAsia="宋体"/>
          <w:b w:val="0"/>
          <w:sz w:val="24"/>
        </w:rPr>
        <w:t>-</w:t>
      </w:r>
      <w:r>
        <w:rPr>
          <w:rFonts w:ascii="Times New Roman" w:hAnsi="Times New Roman"/>
          <w:b w:val="0"/>
          <w:sz w:val="24"/>
        </w:rPr>
        <w:t>mode</w:t>
      </w:r>
      <w:r>
        <w:rPr>
          <w:rFonts w:ascii="宋体" w:hAnsi="宋体" w:eastAsia="宋体"/>
          <w:b w:val="0"/>
          <w:sz w:val="24"/>
        </w:rPr>
        <w:t>.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</w:t>
      </w:r>
      <w:r>
        <w:rPr>
          <w:rFonts w:ascii="Times New Roman" w:hAnsi="Times New Roman"/>
          <w:b w:val="0"/>
          <w:sz w:val="24"/>
        </w:rPr>
        <w:t>6</w:t>
      </w:r>
      <w:r>
        <w:rPr>
          <w:rFonts w:ascii="宋体" w:hAnsi="宋体" w:eastAsia="宋体"/>
          <w:b w:val="0"/>
          <w:sz w:val="24"/>
        </w:rPr>
        <w:t xml:space="preserve">] 腾讯云开发者. </w:t>
      </w:r>
      <w:r>
        <w:rPr>
          <w:rFonts w:ascii="Times New Roman" w:hAnsi="Times New Roman"/>
          <w:b w:val="0"/>
          <w:sz w:val="24"/>
        </w:rPr>
        <w:t>AI</w:t>
      </w:r>
      <w:r>
        <w:rPr>
          <w:rFonts w:ascii="宋体" w:hAnsi="宋体" w:eastAsia="宋体"/>
          <w:b w:val="0"/>
          <w:sz w:val="24"/>
        </w:rPr>
        <w:t xml:space="preserve"> 全能开发：</w:t>
      </w:r>
      <w:r>
        <w:rPr>
          <w:rFonts w:ascii="Times New Roman" w:hAnsi="Times New Roman"/>
          <w:b w:val="0"/>
          <w:sz w:val="24"/>
        </w:rPr>
        <w:t>Vibe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Coding</w:t>
      </w:r>
      <w:r>
        <w:rPr>
          <w:rFonts w:ascii="宋体" w:hAnsi="宋体" w:eastAsia="宋体"/>
          <w:b w:val="0"/>
          <w:sz w:val="24"/>
        </w:rPr>
        <w:t xml:space="preserve"> + 智能体，重新定义 </w:t>
      </w:r>
      <w:r>
        <w:rPr>
          <w:rFonts w:ascii="Times New Roman" w:hAnsi="Times New Roman"/>
          <w:b w:val="0"/>
          <w:sz w:val="24"/>
        </w:rPr>
        <w:t>2026</w:t>
      </w:r>
      <w:r>
        <w:rPr>
          <w:rFonts w:ascii="宋体" w:hAnsi="宋体" w:eastAsia="宋体"/>
          <w:b w:val="0"/>
          <w:sz w:val="24"/>
        </w:rPr>
        <w:t xml:space="preserve"> 软件工程[</w:t>
      </w:r>
      <w:r>
        <w:rPr>
          <w:rFonts w:ascii="Times New Roman" w:hAnsi="Times New Roman"/>
          <w:b w:val="0"/>
          <w:sz w:val="24"/>
        </w:rPr>
        <w:t>EB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OL</w:t>
      </w:r>
      <w:r>
        <w:rPr>
          <w:rFonts w:ascii="宋体" w:hAnsi="宋体" w:eastAsia="宋体"/>
          <w:b w:val="0"/>
          <w:sz w:val="24"/>
        </w:rPr>
        <w:t xml:space="preserve">]. </w:t>
      </w:r>
      <w:r>
        <w:rPr>
          <w:rFonts w:ascii="Times New Roman" w:hAnsi="Times New Roman"/>
          <w:b w:val="0"/>
          <w:sz w:val="24"/>
        </w:rPr>
        <w:t>https</w:t>
      </w:r>
      <w:r>
        <w:rPr>
          <w:rFonts w:ascii="宋体" w:hAnsi="宋体" w:eastAsia="宋体"/>
          <w:b w:val="0"/>
          <w:sz w:val="24"/>
        </w:rPr>
        <w:t>://</w:t>
      </w:r>
      <w:r>
        <w:rPr>
          <w:rFonts w:ascii="Times New Roman" w:hAnsi="Times New Roman"/>
          <w:b w:val="0"/>
          <w:sz w:val="24"/>
        </w:rPr>
        <w:t>cloud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tencent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com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developer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article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2699648</w:t>
      </w:r>
      <w:r>
        <w:rPr>
          <w:rFonts w:ascii="宋体" w:hAnsi="宋体" w:eastAsia="宋体"/>
          <w:b w:val="0"/>
          <w:sz w:val="24"/>
        </w:rPr>
        <w:t>.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</w:t>
      </w:r>
      <w:r>
        <w:rPr>
          <w:rFonts w:ascii="Times New Roman" w:hAnsi="Times New Roman"/>
          <w:b w:val="0"/>
          <w:sz w:val="24"/>
        </w:rPr>
        <w:t>7</w:t>
      </w:r>
      <w:r>
        <w:rPr>
          <w:rFonts w:ascii="宋体" w:hAnsi="宋体" w:eastAsia="宋体"/>
          <w:b w:val="0"/>
          <w:sz w:val="24"/>
        </w:rPr>
        <w:t xml:space="preserve">] </w:t>
      </w:r>
      <w:r>
        <w:rPr>
          <w:rFonts w:ascii="Times New Roman" w:hAnsi="Times New Roman"/>
          <w:b w:val="0"/>
          <w:sz w:val="24"/>
        </w:rPr>
        <w:t>Schwaber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K</w:t>
      </w:r>
      <w:r>
        <w:rPr>
          <w:rFonts w:ascii="宋体" w:hAnsi="宋体" w:eastAsia="宋体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>Sutherland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J</w:t>
      </w:r>
      <w:r>
        <w:rPr>
          <w:rFonts w:ascii="宋体" w:hAnsi="宋体" w:eastAsia="宋体"/>
          <w:b w:val="0"/>
          <w:sz w:val="24"/>
        </w:rPr>
        <w:t xml:space="preserve">. </w:t>
      </w:r>
      <w:r>
        <w:rPr>
          <w:rFonts w:ascii="Times New Roman" w:hAnsi="Times New Roman"/>
          <w:b w:val="0"/>
          <w:sz w:val="24"/>
        </w:rPr>
        <w:t>The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Scrum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Guide</w:t>
      </w:r>
      <w:r>
        <w:rPr>
          <w:rFonts w:ascii="宋体" w:hAnsi="宋体" w:eastAsia="宋体"/>
          <w:b w:val="0"/>
          <w:sz w:val="24"/>
        </w:rPr>
        <w:t>[</w:t>
      </w:r>
      <w:r>
        <w:rPr>
          <w:rFonts w:ascii="Times New Roman" w:hAnsi="Times New Roman"/>
          <w:b w:val="0"/>
          <w:sz w:val="24"/>
        </w:rPr>
        <w:t>EB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OL</w:t>
      </w:r>
      <w:r>
        <w:rPr>
          <w:rFonts w:ascii="宋体" w:hAnsi="宋体" w:eastAsia="宋体"/>
          <w:b w:val="0"/>
          <w:sz w:val="24"/>
        </w:rPr>
        <w:t xml:space="preserve">]. </w:t>
      </w:r>
      <w:r>
        <w:rPr>
          <w:rFonts w:ascii="Times New Roman" w:hAnsi="Times New Roman"/>
          <w:b w:val="0"/>
          <w:sz w:val="24"/>
        </w:rPr>
        <w:t>https</w:t>
      </w:r>
      <w:r>
        <w:rPr>
          <w:rFonts w:ascii="宋体" w:hAnsi="宋体" w:eastAsia="宋体"/>
          <w:b w:val="0"/>
          <w:sz w:val="24"/>
        </w:rPr>
        <w:t>://</w:t>
      </w:r>
      <w:r>
        <w:rPr>
          <w:rFonts w:ascii="Times New Roman" w:hAnsi="Times New Roman"/>
          <w:b w:val="0"/>
          <w:sz w:val="24"/>
        </w:rPr>
        <w:t>scrumguides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org</w:t>
      </w:r>
      <w:r>
        <w:rPr>
          <w:rFonts w:ascii="宋体" w:hAnsi="宋体" w:eastAsia="宋体"/>
          <w:b w:val="0"/>
          <w:sz w:val="24"/>
        </w:rPr>
        <w:t>/.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</w:t>
      </w:r>
      <w:r>
        <w:rPr>
          <w:rFonts w:ascii="Times New Roman" w:hAnsi="Times New Roman"/>
          <w:b w:val="0"/>
          <w:sz w:val="24"/>
        </w:rPr>
        <w:t>8</w:t>
      </w:r>
      <w:r>
        <w:rPr>
          <w:rFonts w:ascii="宋体" w:hAnsi="宋体" w:eastAsia="宋体"/>
          <w:b w:val="0"/>
          <w:sz w:val="24"/>
        </w:rPr>
        <w:t xml:space="preserve">] </w:t>
      </w:r>
      <w:r>
        <w:rPr>
          <w:rFonts w:ascii="Times New Roman" w:hAnsi="Times New Roman"/>
          <w:b w:val="0"/>
          <w:sz w:val="24"/>
        </w:rPr>
        <w:t>LangChain</w:t>
      </w:r>
      <w:r>
        <w:rPr>
          <w:rFonts w:ascii="宋体" w:hAnsi="宋体" w:eastAsia="宋体"/>
          <w:b w:val="0"/>
          <w:sz w:val="24"/>
        </w:rPr>
        <w:t xml:space="preserve"> 官方文档. </w:t>
      </w:r>
      <w:r>
        <w:rPr>
          <w:rFonts w:ascii="Times New Roman" w:hAnsi="Times New Roman"/>
          <w:b w:val="0"/>
          <w:sz w:val="24"/>
        </w:rPr>
        <w:t>https</w:t>
      </w:r>
      <w:r>
        <w:rPr>
          <w:rFonts w:ascii="宋体" w:hAnsi="宋体" w:eastAsia="宋体"/>
          <w:b w:val="0"/>
          <w:sz w:val="24"/>
        </w:rPr>
        <w:t>://</w:t>
      </w:r>
      <w:r>
        <w:rPr>
          <w:rFonts w:ascii="Times New Roman" w:hAnsi="Times New Roman"/>
          <w:b w:val="0"/>
          <w:sz w:val="24"/>
        </w:rPr>
        <w:t>python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langchain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com</w:t>
      </w:r>
      <w:r>
        <w:rPr>
          <w:rFonts w:ascii="宋体" w:hAnsi="宋体" w:eastAsia="宋体"/>
          <w:b w:val="0"/>
          <w:sz w:val="24"/>
        </w:rPr>
        <w:t>/.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</w:t>
      </w:r>
      <w:r>
        <w:rPr>
          <w:rFonts w:ascii="Times New Roman" w:hAnsi="Times New Roman"/>
          <w:b w:val="0"/>
          <w:sz w:val="24"/>
        </w:rPr>
        <w:t>9</w:t>
      </w:r>
      <w:r>
        <w:rPr>
          <w:rFonts w:ascii="宋体" w:hAnsi="宋体" w:eastAsia="宋体"/>
          <w:b w:val="0"/>
          <w:sz w:val="24"/>
        </w:rPr>
        <w:t xml:space="preserve">] </w:t>
      </w:r>
      <w:r>
        <w:rPr>
          <w:rFonts w:ascii="Times New Roman" w:hAnsi="Times New Roman"/>
          <w:b w:val="0"/>
          <w:sz w:val="24"/>
        </w:rPr>
        <w:t>Milvus</w:t>
      </w:r>
      <w:r>
        <w:rPr>
          <w:rFonts w:ascii="宋体" w:hAnsi="宋体" w:eastAsia="宋体"/>
          <w:b w:val="0"/>
          <w:sz w:val="24"/>
        </w:rPr>
        <w:t xml:space="preserve"> 文档. </w:t>
      </w:r>
      <w:r>
        <w:rPr>
          <w:rFonts w:ascii="Times New Roman" w:hAnsi="Times New Roman"/>
          <w:b w:val="0"/>
          <w:sz w:val="24"/>
        </w:rPr>
        <w:t>https</w:t>
      </w:r>
      <w:r>
        <w:rPr>
          <w:rFonts w:ascii="宋体" w:hAnsi="宋体" w:eastAsia="宋体"/>
          <w:b w:val="0"/>
          <w:sz w:val="24"/>
        </w:rPr>
        <w:t>://</w:t>
      </w:r>
      <w:r>
        <w:rPr>
          <w:rFonts w:ascii="Times New Roman" w:hAnsi="Times New Roman"/>
          <w:b w:val="0"/>
          <w:sz w:val="24"/>
        </w:rPr>
        <w:t>milvus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io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docs</w:t>
      </w:r>
      <w:r>
        <w:rPr>
          <w:rFonts w:ascii="宋体" w:hAnsi="宋体" w:eastAsia="宋体"/>
          <w:b w:val="0"/>
          <w:sz w:val="24"/>
        </w:rPr>
        <w:t>.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</w:t>
      </w:r>
      <w:r>
        <w:rPr>
          <w:rFonts w:ascii="Times New Roman" w:hAnsi="Times New Roman"/>
          <w:b w:val="0"/>
          <w:sz w:val="24"/>
        </w:rPr>
        <w:t>10</w:t>
      </w:r>
      <w:r>
        <w:rPr>
          <w:rFonts w:ascii="宋体" w:hAnsi="宋体" w:eastAsia="宋体"/>
          <w:b w:val="0"/>
          <w:sz w:val="24"/>
        </w:rPr>
        <w:t xml:space="preserve">] </w:t>
      </w:r>
      <w:r>
        <w:rPr>
          <w:rFonts w:ascii="Times New Roman" w:hAnsi="Times New Roman"/>
          <w:b w:val="0"/>
          <w:sz w:val="24"/>
        </w:rPr>
        <w:t>Elasticsearch</w:t>
      </w:r>
      <w:r>
        <w:rPr>
          <w:rFonts w:ascii="宋体" w:hAnsi="宋体" w:eastAsia="宋体"/>
          <w:b w:val="0"/>
          <w:sz w:val="24"/>
        </w:rPr>
        <w:t xml:space="preserve"> 文档. </w:t>
      </w:r>
      <w:r>
        <w:rPr>
          <w:rFonts w:ascii="Times New Roman" w:hAnsi="Times New Roman"/>
          <w:b w:val="0"/>
          <w:sz w:val="24"/>
        </w:rPr>
        <w:t>https</w:t>
      </w:r>
      <w:r>
        <w:rPr>
          <w:rFonts w:ascii="宋体" w:hAnsi="宋体" w:eastAsia="宋体"/>
          <w:b w:val="0"/>
          <w:sz w:val="24"/>
        </w:rPr>
        <w:t>://</w:t>
      </w:r>
      <w:r>
        <w:rPr>
          <w:rFonts w:ascii="Times New Roman" w:hAnsi="Times New Roman"/>
          <w:b w:val="0"/>
          <w:sz w:val="24"/>
        </w:rPr>
        <w:t>www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elastic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co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guide</w:t>
      </w:r>
      <w:r>
        <w:rPr>
          <w:rFonts w:ascii="宋体" w:hAnsi="宋体" w:eastAsia="宋体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index</w:t>
      </w:r>
      <w:r>
        <w:rPr>
          <w:rFonts w:ascii="宋体" w:hAnsi="宋体" w:eastAsia="宋体"/>
          <w:b w:val="0"/>
          <w:sz w:val="24"/>
        </w:rPr>
        <w:t>.</w:t>
      </w:r>
      <w:r>
        <w:rPr>
          <w:rFonts w:ascii="Times New Roman" w:hAnsi="Times New Roman"/>
          <w:b w:val="0"/>
          <w:sz w:val="24"/>
        </w:rPr>
        <w:t>html</w:t>
      </w:r>
      <w:r>
        <w:rPr>
          <w:rFonts w:ascii="宋体" w:hAnsi="宋体" w:eastAsia="宋体"/>
          <w:b w:val="0"/>
          <w:sz w:val="24"/>
        </w:rPr>
        <w:t>.</w:t>
      </w:r>
      <w:bookmarkStart w:id="2" w:name="_GoBack"/>
      <w:bookmarkEnd w:id="2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pPr>
        <w:spacing w:before="0" w:after="0" w:line="360" w:lineRule="auto"/>
      </w:pPr>
      <w:r>
        <w:separator/>
      </w:r>
    </w:p>
  </w:footnote>
  <w:footnote w:type="continuationSeparator" w:id="5">
    <w:p>
      <w:pPr>
        <w:spacing w:before="0" w:after="0" w:line="360" w:lineRule="auto"/>
      </w:pPr>
      <w:r>
        <w:continuationSeparator/>
      </w:r>
    </w:p>
  </w:footnote>
  <w:footnote w:id="0">
    <w:p>
      <w:pPr>
        <w:pStyle w:val="28"/>
        <w:snapToGrid w:val="0"/>
        <w:rPr>
          <w:rFonts w:hint="default"/>
          <w:lang w:val="en-US" w:eastAsia="zh-CN"/>
        </w:rPr>
      </w:pPr>
      <w:r>
        <w:rPr>
          <w:rStyle w:val="136"/>
        </w:rPr>
        <w:footnoteRef/>
      </w:r>
      <w:r>
        <w:t xml:space="preserve"> </w:t>
      </w:r>
      <w:r>
        <w:rPr>
          <w:rFonts w:hint="eastAsia"/>
          <w:lang w:val="en-US" w:eastAsia="zh-CN"/>
        </w:rPr>
        <w:t>耿纪文，湖南师范大学，自然地理学专业硕士。</w:t>
      </w:r>
    </w:p>
  </w:footnote>
  <w:footnote w:id="1">
    <w:p>
      <w:pPr>
        <w:pStyle w:val="28"/>
        <w:snapToGrid w:val="0"/>
        <w:rPr>
          <w:rFonts w:hint="default" w:eastAsia="宋体"/>
          <w:lang w:val="en-US" w:eastAsia="zh-CN"/>
        </w:rPr>
      </w:pPr>
      <w:r>
        <w:rPr>
          <w:rStyle w:val="136"/>
        </w:rPr>
        <w:footnoteRef/>
      </w:r>
      <w:r>
        <w:t xml:space="preserve"> </w:t>
      </w:r>
      <w:r>
        <w:rPr>
          <w:rFonts w:hint="eastAsia"/>
          <w:lang w:val="en-US" w:eastAsia="zh-CN"/>
        </w:rPr>
        <w:t>刘乙君，计算机本科毕业，专注于智能医疗项目研发。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4"/>
    <w:footnote w:id="5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F54F48"/>
    <w:rsid w:val="030F1976"/>
    <w:rsid w:val="04331DD3"/>
    <w:rsid w:val="063D2B73"/>
    <w:rsid w:val="07274FBE"/>
    <w:rsid w:val="0B512A0F"/>
    <w:rsid w:val="0CB52F07"/>
    <w:rsid w:val="13287F5B"/>
    <w:rsid w:val="13D73E2F"/>
    <w:rsid w:val="1441774F"/>
    <w:rsid w:val="17443DFF"/>
    <w:rsid w:val="1CE8183F"/>
    <w:rsid w:val="20145044"/>
    <w:rsid w:val="2F162E49"/>
    <w:rsid w:val="39633996"/>
    <w:rsid w:val="399761B0"/>
    <w:rsid w:val="3A7D092C"/>
    <w:rsid w:val="43D0672B"/>
    <w:rsid w:val="4ED80FE3"/>
    <w:rsid w:val="520F0C0E"/>
    <w:rsid w:val="5A183DEC"/>
    <w:rsid w:val="5DF03147"/>
    <w:rsid w:val="63295EDC"/>
    <w:rsid w:val="65BE5671"/>
    <w:rsid w:val="74D20CDC"/>
    <w:rsid w:val="76FF4D3D"/>
    <w:rsid w:val="792C2C8E"/>
    <w:rsid w:val="7A8F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footnote text"/>
    <w:basedOn w:val="1"/>
    <w:semiHidden/>
    <w:unhideWhenUsed/>
    <w:uiPriority w:val="99"/>
    <w:pPr>
      <w:snapToGrid w:val="0"/>
      <w:jc w:val="left"/>
    </w:pPr>
    <w:rPr>
      <w:sz w:val="18"/>
    </w:rPr>
  </w:style>
  <w:style w:type="paragraph" w:styleId="29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footnote reference"/>
    <w:basedOn w:val="133"/>
    <w:semiHidden/>
    <w:unhideWhenUsed/>
    <w:uiPriority w:val="99"/>
    <w:rPr>
      <w:vertAlign w:val="superscript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9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祝福</cp:lastModifiedBy>
  <dcterms:modified xsi:type="dcterms:W3CDTF">2026-09-20T09:57:02Z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E4853ED938174F37A03EFD70DB6F887C</vt:lpwstr>
  </property>
</Properties>
</file>