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4145" w14:textId="77777777" w:rsidR="00E80C9E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72F2C463" w14:textId="77777777" w:rsidR="00E80C9E" w:rsidRDefault="00000000">
      <w:pPr>
        <w:spacing w:after="17" w:line="259" w:lineRule="auto"/>
        <w:ind w:left="0" w:right="0" w:firstLine="0"/>
        <w:jc w:val="left"/>
      </w:pPr>
      <w:r>
        <w:t xml:space="preserve"> </w:t>
      </w:r>
    </w:p>
    <w:p w14:paraId="6664FF60" w14:textId="77777777" w:rsidR="00E80C9E" w:rsidRDefault="00000000">
      <w:pPr>
        <w:spacing w:after="16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BA5F7FE" w14:textId="77777777" w:rsidR="00E80C9E" w:rsidRDefault="00000000">
      <w:pPr>
        <w:spacing w:after="0" w:line="265" w:lineRule="auto"/>
        <w:ind w:left="-5" w:right="46"/>
      </w:pPr>
      <w:r>
        <w:rPr>
          <w:b/>
        </w:rPr>
        <w:t>EXCELENTÍSSIMO(A) SENHOR(A) DOUTOR(A) JUIZ(ÍZA) DE DIREITO DE</w:t>
      </w:r>
      <w:r>
        <w:rPr>
          <w:b/>
          <w:sz w:val="36"/>
        </w:rPr>
        <w:t xml:space="preserve"> </w:t>
      </w:r>
    </w:p>
    <w:p w14:paraId="39279740" w14:textId="77777777" w:rsidR="00E80C9E" w:rsidRDefault="00000000">
      <w:pPr>
        <w:spacing w:after="0" w:line="265" w:lineRule="auto"/>
        <w:ind w:left="-5" w:right="46"/>
      </w:pPr>
      <w:r>
        <w:rPr>
          <w:b/>
        </w:rPr>
        <w:t>UMA DAS VARAS CÍVEIS DO FORO DA COMARCA DE [E]/[H]</w:t>
      </w:r>
      <w:r>
        <w:rPr>
          <w:b/>
          <w:color w:val="2F5496"/>
          <w:sz w:val="20"/>
        </w:rPr>
        <w:t xml:space="preserve"> </w:t>
      </w:r>
    </w:p>
    <w:p w14:paraId="3EE25322" w14:textId="77777777" w:rsidR="00E80C9E" w:rsidRDefault="00000000">
      <w:pPr>
        <w:spacing w:after="6" w:line="259" w:lineRule="auto"/>
        <w:ind w:left="0" w:right="0" w:firstLine="0"/>
        <w:jc w:val="left"/>
      </w:pPr>
      <w:r>
        <w:rPr>
          <w:b/>
          <w:sz w:val="20"/>
        </w:rPr>
        <w:t xml:space="preserve"> </w:t>
      </w:r>
    </w:p>
    <w:p w14:paraId="0B9C13E0" w14:textId="77777777" w:rsidR="00E80C9E" w:rsidRDefault="00000000">
      <w:pPr>
        <w:spacing w:after="298" w:line="259" w:lineRule="auto"/>
        <w:ind w:left="0" w:right="0" w:firstLine="0"/>
        <w:jc w:val="left"/>
      </w:pPr>
      <w:r>
        <w:rPr>
          <w:b/>
          <w:color w:val="2F5496"/>
          <w:sz w:val="10"/>
        </w:rPr>
        <w:t xml:space="preserve"> </w:t>
      </w:r>
    </w:p>
    <w:p w14:paraId="7DB327A7" w14:textId="77777777" w:rsidR="00E80C9E" w:rsidRDefault="00000000">
      <w:pPr>
        <w:spacing w:after="23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D05231C" w14:textId="77777777" w:rsidR="00E80C9E" w:rsidRDefault="00000000">
      <w:pPr>
        <w:spacing w:after="0" w:line="357" w:lineRule="auto"/>
        <w:ind w:left="-5" w:right="53"/>
      </w:pPr>
      <w:r>
        <w:rPr>
          <w:b/>
        </w:rPr>
        <w:t>B6 ASSETS LTDA</w:t>
      </w:r>
      <w:r>
        <w:t xml:space="preserve">, Pessoa Jurídica de Direito Privado, inscrita no CNPJ n.º 49.380.692/0001-30, com sede na Av. Ibirapuera, 1753, 20º andar, </w:t>
      </w:r>
      <w:proofErr w:type="spellStart"/>
      <w:r>
        <w:t>Cj</w:t>
      </w:r>
      <w:proofErr w:type="spellEnd"/>
      <w:r>
        <w:t xml:space="preserve"> 201, Moema, São Paulo/SP, CEP 04.029-100, com endereço eletrônico, </w:t>
      </w:r>
      <w:r>
        <w:rPr>
          <w:b/>
          <w:color w:val="4472C4"/>
          <w:shd w:val="clear" w:color="auto" w:fill="D9E2F3"/>
        </w:rPr>
        <w:t>(Doc. 1 - Contrato Social)</w:t>
      </w:r>
      <w:r>
        <w:t xml:space="preserve"> por seu representante legal, WALDIR BERNARDO CRUZ FIGUEIRA, brasileiro, empresário, portador da Carteira de Identidade RG n.º 57.333.564-3, inscrito no CPF sob o </w:t>
      </w:r>
      <w:proofErr w:type="gramStart"/>
      <w:r>
        <w:t>n.º  812.998.852</w:t>
      </w:r>
      <w:proofErr w:type="gramEnd"/>
      <w:r>
        <w:t xml:space="preserve">-68, residente na Avenida Prof. Ascendino Reis, 1145, apto 1701, Moema, São </w:t>
      </w:r>
    </w:p>
    <w:p w14:paraId="2920C32A" w14:textId="77777777" w:rsidR="00E80C9E" w:rsidRDefault="00000000">
      <w:pPr>
        <w:spacing w:after="156" w:line="359" w:lineRule="auto"/>
        <w:ind w:left="-5" w:right="53"/>
      </w:pPr>
      <w:r>
        <w:t xml:space="preserve">Paulo/SP, CEP 04.094-050, vem à presença de Vossa Excelência, por meio do seu Advogado </w:t>
      </w:r>
      <w:r>
        <w:rPr>
          <w:b/>
          <w:color w:val="4472C4"/>
          <w:shd w:val="clear" w:color="auto" w:fill="D9E2F3"/>
        </w:rPr>
        <w:t>(Doc. 2- Procuração anexa)</w:t>
      </w:r>
      <w:r>
        <w:rPr>
          <w:color w:val="4472C4"/>
        </w:rPr>
        <w:t xml:space="preserve">, </w:t>
      </w:r>
      <w:r>
        <w:t xml:space="preserve">infra-assinado, propor a presente </w:t>
      </w:r>
    </w:p>
    <w:p w14:paraId="68EBDB80" w14:textId="77777777" w:rsidR="00E80C9E" w:rsidRDefault="00000000">
      <w:pPr>
        <w:pStyle w:val="Ttulo1"/>
      </w:pPr>
      <w:r>
        <w:t xml:space="preserve">AÇÃO MONITÓRIA </w:t>
      </w:r>
    </w:p>
    <w:p w14:paraId="3B50B503" w14:textId="77777777" w:rsidR="00E80C9E" w:rsidRDefault="00000000">
      <w:pPr>
        <w:spacing w:after="273" w:line="357" w:lineRule="auto"/>
        <w:ind w:left="-5" w:right="53"/>
      </w:pPr>
      <w:r>
        <w:t xml:space="preserve">Em face de [PARTE CONTRÁRIA], nacionalidade brasileira, inscrição no CPF sob o n.º [CPF], residente à [A], nº [B], [C], [D], [E], [F] - CEP: [G], pelas razões de fato e de direito que a seguir passa a expor. </w:t>
      </w:r>
    </w:p>
    <w:p w14:paraId="223D0311" w14:textId="77777777" w:rsidR="00E80C9E" w:rsidRDefault="00000000">
      <w:pPr>
        <w:numPr>
          <w:ilvl w:val="0"/>
          <w:numId w:val="1"/>
        </w:numPr>
        <w:spacing w:after="355" w:line="265" w:lineRule="auto"/>
        <w:ind w:right="46" w:hanging="720"/>
      </w:pPr>
      <w:r>
        <w:rPr>
          <w:b/>
        </w:rPr>
        <w:t xml:space="preserve">DA LEGITIMIDADE ATIVA </w:t>
      </w:r>
    </w:p>
    <w:p w14:paraId="19AB67E3" w14:textId="77777777" w:rsidR="00E80C9E" w:rsidRDefault="00000000">
      <w:pPr>
        <w:numPr>
          <w:ilvl w:val="1"/>
          <w:numId w:val="1"/>
        </w:numPr>
        <w:spacing w:after="115" w:line="259" w:lineRule="auto"/>
        <w:ind w:right="56" w:hanging="338"/>
        <w:jc w:val="right"/>
      </w:pPr>
      <w:r>
        <w:t xml:space="preserve">presente demanda decorre de créditos inadimplidos originários de </w:t>
      </w:r>
    </w:p>
    <w:p w14:paraId="5FBD3898" w14:textId="77777777" w:rsidR="00E80C9E" w:rsidRDefault="00000000">
      <w:pPr>
        <w:spacing w:line="357" w:lineRule="auto"/>
        <w:ind w:left="-5" w:right="53"/>
      </w:pPr>
      <w:r>
        <w:t xml:space="preserve">contratos de empréstimo consignado, anteriormente pertencentes à Massa Falida do Banco Cruzeiro do Sul S.A. </w:t>
      </w:r>
    </w:p>
    <w:p w14:paraId="793103D8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Tais créditos foram regularmente adquiridos pela Requerente por meio de </w:t>
      </w:r>
    </w:p>
    <w:p w14:paraId="686D737F" w14:textId="77777777" w:rsidR="00E80C9E" w:rsidRDefault="00000000">
      <w:pPr>
        <w:spacing w:after="0" w:line="358" w:lineRule="auto"/>
        <w:ind w:left="-5" w:right="53"/>
      </w:pPr>
      <w:r>
        <w:t>processo de alienação judicial promovido nos autos da falência da instituição bancária, perante a 2ª Vara de Falências e Recuperações Judiciais da Comarca de São Paulo/SP, conforme autorização expressa do juízo falimentar e homologação pelo Egrégio Tribunal de Justiça do Estado de São Paulo.</w:t>
      </w:r>
      <w:r>
        <w:rPr>
          <w:b/>
        </w:rPr>
        <w:t xml:space="preserve"> </w:t>
      </w:r>
      <w:r>
        <w:rPr>
          <w:b/>
          <w:color w:val="4472C4"/>
          <w:shd w:val="clear" w:color="auto" w:fill="D9E2F3"/>
        </w:rPr>
        <w:t>(Doc. 4 – Termo de Cessão – (Doc. 5 – Extrato de</w:t>
      </w:r>
      <w:r>
        <w:rPr>
          <w:b/>
          <w:color w:val="4472C4"/>
        </w:rPr>
        <w:t xml:space="preserve"> </w:t>
      </w:r>
    </w:p>
    <w:p w14:paraId="49F4BCE8" w14:textId="77777777" w:rsidR="00E80C9E" w:rsidRDefault="00000000">
      <w:pPr>
        <w:spacing w:after="342" w:line="271" w:lineRule="auto"/>
        <w:ind w:left="-5" w:right="0"/>
        <w:jc w:val="left"/>
      </w:pPr>
      <w:r>
        <w:rPr>
          <w:b/>
          <w:color w:val="4472C4"/>
          <w:shd w:val="clear" w:color="auto" w:fill="D9E2F3"/>
        </w:rPr>
        <w:t>Titularidade do Contrato)</w:t>
      </w:r>
      <w:r>
        <w:rPr>
          <w:b/>
          <w:color w:val="4472C4"/>
        </w:rPr>
        <w:t xml:space="preserve">  </w:t>
      </w:r>
    </w:p>
    <w:p w14:paraId="4CFFEE17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O acervo adquirido encontra-se composto por contratos inadimplidos com </w:t>
      </w:r>
    </w:p>
    <w:p w14:paraId="115DD215" w14:textId="77777777" w:rsidR="00E80C9E" w:rsidRDefault="00000000">
      <w:pPr>
        <w:spacing w:line="357" w:lineRule="auto"/>
        <w:ind w:left="-5" w:right="53"/>
      </w:pPr>
      <w:r>
        <w:t xml:space="preserve">parcelas vencidas, todos formalmente, conforme se depreende do Termo ora anexado, conjuntamente com o Extrato de Titularidade igualmente anexado. </w:t>
      </w:r>
    </w:p>
    <w:p w14:paraId="57512E6B" w14:textId="77777777" w:rsidR="00E80C9E" w:rsidRDefault="00000000">
      <w:pPr>
        <w:spacing w:after="0" w:line="259" w:lineRule="auto"/>
        <w:ind w:left="1695" w:right="0" w:firstLine="0"/>
        <w:jc w:val="left"/>
      </w:pPr>
      <w:r>
        <w:lastRenderedPageBreak/>
        <w:t xml:space="preserve"> </w:t>
      </w:r>
    </w:p>
    <w:p w14:paraId="606EA0F3" w14:textId="77777777" w:rsidR="00E80C9E" w:rsidRDefault="00000000">
      <w:pPr>
        <w:numPr>
          <w:ilvl w:val="0"/>
          <w:numId w:val="1"/>
        </w:numPr>
        <w:spacing w:after="355" w:line="265" w:lineRule="auto"/>
        <w:ind w:right="46" w:hanging="720"/>
      </w:pPr>
      <w:r>
        <w:rPr>
          <w:b/>
        </w:rPr>
        <w:t xml:space="preserve">DOS FATOS </w:t>
      </w:r>
    </w:p>
    <w:p w14:paraId="0F218191" w14:textId="77777777" w:rsidR="00E80C9E" w:rsidRDefault="00000000">
      <w:pPr>
        <w:numPr>
          <w:ilvl w:val="1"/>
          <w:numId w:val="1"/>
        </w:numPr>
        <w:spacing w:after="115" w:line="259" w:lineRule="auto"/>
        <w:ind w:right="56" w:hanging="338"/>
        <w:jc w:val="right"/>
      </w:pPr>
      <w:r>
        <w:t xml:space="preserve">parte requerida efetivou, de forma voluntária e consciente, à contratação </w:t>
      </w:r>
    </w:p>
    <w:p w14:paraId="137451C0" w14:textId="77777777" w:rsidR="00E80C9E" w:rsidRDefault="00000000">
      <w:pPr>
        <w:spacing w:after="2" w:line="357" w:lineRule="auto"/>
        <w:ind w:left="-5" w:right="53"/>
      </w:pPr>
      <w:r>
        <w:t xml:space="preserve">de operação de crédito pessoal na modalidade de empréstimo consignado, tendo as condições sido previamente estipuladas por meio de instrumento particular. Foram então pactuados os contratos de nº [CONTRATO], junto à instituição financeira então denominada Banco </w:t>
      </w:r>
    </w:p>
    <w:p w14:paraId="7070DD75" w14:textId="77777777" w:rsidR="00E80C9E" w:rsidRDefault="00000000">
      <w:pPr>
        <w:spacing w:after="342" w:line="271" w:lineRule="auto"/>
        <w:ind w:left="-5" w:right="0"/>
        <w:jc w:val="left"/>
      </w:pPr>
      <w:r>
        <w:t xml:space="preserve">Cruzeiro do Sul S.A. </w:t>
      </w:r>
      <w:r>
        <w:rPr>
          <w:b/>
          <w:color w:val="4472C4"/>
          <w:shd w:val="clear" w:color="auto" w:fill="D9E2F3"/>
        </w:rPr>
        <w:t>(Doc. 06 – Instrumento de contrato)</w:t>
      </w:r>
      <w:r>
        <w:t xml:space="preserve"> </w:t>
      </w:r>
    </w:p>
    <w:p w14:paraId="34ECBFE0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Embora tenha assumido, de forma expressa, a responsabilidade pelo </w:t>
      </w:r>
    </w:p>
    <w:p w14:paraId="7989BD47" w14:textId="77777777" w:rsidR="00E80C9E" w:rsidRDefault="00000000">
      <w:pPr>
        <w:spacing w:after="0" w:line="358" w:lineRule="auto"/>
        <w:ind w:left="-5" w:right="53"/>
      </w:pPr>
      <w:r>
        <w:t xml:space="preserve">adimplemento integral das obrigações assumidas — incluindo o principal e os encargos pactuados —, em contrapartida à quantia que lhe foi regularmente disponibilizada,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PARTE </w:t>
      </w:r>
    </w:p>
    <w:p w14:paraId="342F42E2" w14:textId="77777777" w:rsidR="00E80C9E" w:rsidRDefault="00000000">
      <w:pPr>
        <w:spacing w:after="110" w:line="265" w:lineRule="auto"/>
        <w:ind w:left="-5" w:right="46"/>
      </w:pPr>
      <w:r>
        <w:rPr>
          <w:b/>
        </w:rPr>
        <w:t xml:space="preserve">REQUERIDA DESCUMPRIU O AVENÇADO, DEIXANDO DE ADIMPLIR AS </w:t>
      </w:r>
    </w:p>
    <w:p w14:paraId="142595C5" w14:textId="77777777" w:rsidR="00E80C9E" w:rsidRDefault="00000000">
      <w:pPr>
        <w:spacing w:after="236" w:line="361" w:lineRule="auto"/>
        <w:ind w:left="-5" w:right="0"/>
        <w:jc w:val="left"/>
      </w:pPr>
      <w:r>
        <w:rPr>
          <w:b/>
        </w:rPr>
        <w:t>PARCELAS AJUSTADAS</w:t>
      </w:r>
      <w:r>
        <w:t xml:space="preserve">, dando ensejo à presente demanda. </w:t>
      </w:r>
      <w:r>
        <w:rPr>
          <w:b/>
          <w:color w:val="4472C4"/>
          <w:shd w:val="clear" w:color="auto" w:fill="D9E2F3"/>
        </w:rPr>
        <w:t>(Doc. 09 – Comprovante de</w:t>
      </w:r>
      <w:r>
        <w:rPr>
          <w:b/>
          <w:color w:val="4472C4"/>
        </w:rPr>
        <w:t xml:space="preserve"> </w:t>
      </w:r>
      <w:r>
        <w:rPr>
          <w:b/>
          <w:color w:val="4472C4"/>
          <w:shd w:val="clear" w:color="auto" w:fill="D9E2F3"/>
        </w:rPr>
        <w:t>Crédito em Conta do Devedor) - (Doc. 07 – Relatório de Cobrança)</w:t>
      </w:r>
      <w:r>
        <w:t xml:space="preserve"> </w:t>
      </w:r>
    </w:p>
    <w:p w14:paraId="00EF6CDA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Em decorrência da inadimplência e da ausência de qualquer iniciativa </w:t>
      </w:r>
    </w:p>
    <w:p w14:paraId="7C2FA934" w14:textId="77777777" w:rsidR="00E80C9E" w:rsidRDefault="00000000">
      <w:pPr>
        <w:spacing w:after="2" w:line="358" w:lineRule="auto"/>
        <w:ind w:left="-5" w:right="53"/>
      </w:pPr>
      <w:r>
        <w:t>espontânea de regularização da dívida, apurou-se o saldo devedor atualizado na quantia de</w:t>
      </w:r>
      <w:r>
        <w:rPr>
          <w:b/>
        </w:rPr>
        <w:t xml:space="preserve"> [VALOR DA CAUSA] ([VALOR DA CAUSA POR EXTENSO])</w:t>
      </w:r>
      <w:r>
        <w:t xml:space="preserve">, conforme memorial de cálculo que acompanha esta exordial. O referido valor engloba o principal remanescente acrescido dos encargos convencionados, tudo calculado de forma clara, objetiva e nos exatos </w:t>
      </w:r>
    </w:p>
    <w:p w14:paraId="4B7B3111" w14:textId="77777777" w:rsidR="00E80C9E" w:rsidRDefault="00000000">
      <w:pPr>
        <w:spacing w:after="342" w:line="271" w:lineRule="auto"/>
        <w:ind w:left="-5" w:right="0"/>
        <w:jc w:val="left"/>
      </w:pPr>
      <w:r>
        <w:t xml:space="preserve">limites contratuais. </w:t>
      </w:r>
      <w:r>
        <w:rPr>
          <w:b/>
          <w:color w:val="4472C4"/>
          <w:shd w:val="clear" w:color="auto" w:fill="D9E2F3"/>
        </w:rPr>
        <w:t>(Doc. 08 – Memorial de Cálculo – Saldo Devedor)</w:t>
      </w:r>
      <w:r>
        <w:t xml:space="preserve"> </w:t>
      </w:r>
    </w:p>
    <w:p w14:paraId="5016443F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Ante o exposto, observado o inadimplemento materializado pela ausência </w:t>
      </w:r>
    </w:p>
    <w:p w14:paraId="01451462" w14:textId="77777777" w:rsidR="00E80C9E" w:rsidRDefault="00000000">
      <w:pPr>
        <w:spacing w:after="273" w:line="357" w:lineRule="auto"/>
        <w:ind w:left="-5" w:right="53"/>
      </w:pPr>
      <w:r>
        <w:t xml:space="preserve">de pagamento das obrigações previstas, aliado à existência de prova documental idônea da relação jurídica e da dívida consolidada, não há alternativa senão o ajuizamento da presente demanda, com o objetivo de obter a satisfação do crédito legítimo. </w:t>
      </w:r>
    </w:p>
    <w:p w14:paraId="522BB1DE" w14:textId="77777777" w:rsidR="00E80C9E" w:rsidRDefault="00000000">
      <w:pPr>
        <w:tabs>
          <w:tab w:val="center" w:pos="815"/>
          <w:tab w:val="center" w:pos="2093"/>
        </w:tabs>
        <w:spacing w:after="355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III. </w:t>
      </w:r>
      <w:r>
        <w:rPr>
          <w:b/>
        </w:rPr>
        <w:tab/>
        <w:t xml:space="preserve">DO DIREITO </w:t>
      </w:r>
    </w:p>
    <w:p w14:paraId="71536950" w14:textId="77777777" w:rsidR="00E80C9E" w:rsidRDefault="00000000">
      <w:pPr>
        <w:pStyle w:val="Ttulo2"/>
      </w:pPr>
      <w:r>
        <w:t>III.I   DO CABIMENTO DA AÇÃO MONITÓRIA</w:t>
      </w:r>
      <w:r>
        <w:rPr>
          <w:u w:val="none"/>
        </w:rPr>
        <w:t xml:space="preserve"> </w:t>
      </w:r>
    </w:p>
    <w:p w14:paraId="27FC1B4C" w14:textId="77777777" w:rsidR="00E80C9E" w:rsidRDefault="00000000">
      <w:pPr>
        <w:spacing w:line="366" w:lineRule="auto"/>
        <w:ind w:left="-15" w:right="53" w:firstLine="1845"/>
      </w:pPr>
      <w:r>
        <w:t xml:space="preserve">A presente demanda encontra pleno respaldo no </w:t>
      </w:r>
      <w:r>
        <w:rPr>
          <w:b/>
          <w:color w:val="4472C4"/>
        </w:rPr>
        <w:t>artigo 700 e seguintes do CPC</w:t>
      </w:r>
      <w:r>
        <w:rPr>
          <w:sz w:val="22"/>
          <w:vertAlign w:val="superscript"/>
        </w:rPr>
        <w:footnoteReference w:id="1"/>
      </w:r>
      <w:r>
        <w:t xml:space="preserve">, que prevê expressamente a possibilidade de ajuizamento de ação monitória para exigir </w:t>
      </w:r>
      <w:r>
        <w:lastRenderedPageBreak/>
        <w:t xml:space="preserve">o pagamento de </w:t>
      </w:r>
      <w:proofErr w:type="gramStart"/>
      <w:r>
        <w:t>quantia em dinheiro</w:t>
      </w:r>
      <w:proofErr w:type="gramEnd"/>
      <w:r>
        <w:t xml:space="preserve">, sempre que fundada em </w:t>
      </w:r>
      <w:r>
        <w:rPr>
          <w:b/>
        </w:rPr>
        <w:t>prova escrita sem eficácia de título executivo</w:t>
      </w:r>
      <w:r>
        <w:t xml:space="preserve">. </w:t>
      </w:r>
    </w:p>
    <w:p w14:paraId="0DB00868" w14:textId="77777777" w:rsidR="00E80C9E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353F306F" w14:textId="77777777" w:rsidR="00E80C9E" w:rsidRDefault="00000000">
      <w:pPr>
        <w:spacing w:after="124"/>
        <w:ind w:left="1855" w:right="53"/>
      </w:pPr>
      <w:r>
        <w:t xml:space="preserve">A finalidade da norma é justamente suprir a ausência de executividade </w:t>
      </w:r>
    </w:p>
    <w:p w14:paraId="5431E412" w14:textId="77777777" w:rsidR="00E80C9E" w:rsidRDefault="00000000">
      <w:pPr>
        <w:spacing w:line="357" w:lineRule="auto"/>
        <w:ind w:left="-5" w:right="53"/>
      </w:pPr>
      <w:r>
        <w:t xml:space="preserve">formal, conferindo ao credor um instrumento célere e efetivo para obtenção de tutela jurisdicional, desde que demonstrada, de forma documental, a existência de crédito certo, exigível e quantificável. </w:t>
      </w:r>
    </w:p>
    <w:p w14:paraId="190766E6" w14:textId="77777777" w:rsidR="00E80C9E" w:rsidRDefault="00000000">
      <w:pPr>
        <w:spacing w:after="124"/>
        <w:ind w:left="1855" w:right="53"/>
      </w:pPr>
      <w:r>
        <w:t xml:space="preserve">No caso vertente, a Autora instrui a exordial com: (i) cópia do instrumento </w:t>
      </w:r>
    </w:p>
    <w:p w14:paraId="4C034FA9" w14:textId="77777777" w:rsidR="00E80C9E" w:rsidRDefault="00000000">
      <w:pPr>
        <w:spacing w:line="359" w:lineRule="auto"/>
        <w:ind w:left="-5" w:right="53"/>
      </w:pPr>
      <w:r>
        <w:t>contratual firmado entre o devedor e a instituição financeira originária; (</w:t>
      </w:r>
      <w:proofErr w:type="spellStart"/>
      <w:r>
        <w:t>ii</w:t>
      </w:r>
      <w:proofErr w:type="spellEnd"/>
      <w:r>
        <w:t>) Memória de Saldo Devedor atualizado; (</w:t>
      </w:r>
      <w:proofErr w:type="spellStart"/>
      <w:r>
        <w:t>iii</w:t>
      </w:r>
      <w:proofErr w:type="spellEnd"/>
      <w:r>
        <w:t>) Relatório de Cobranças; (</w:t>
      </w:r>
      <w:proofErr w:type="spellStart"/>
      <w:r>
        <w:t>iv</w:t>
      </w:r>
      <w:proofErr w:type="spellEnd"/>
      <w:r>
        <w:t xml:space="preserve">) Comprovante de disponibilização do valor na forma do contrato -TED; os quais constituem </w:t>
      </w:r>
      <w:r>
        <w:rPr>
          <w:b/>
        </w:rPr>
        <w:t>provas escritas idôneas</w:t>
      </w:r>
      <w:r>
        <w:t xml:space="preserve"> a comprovar, de maneira inequívoca, </w:t>
      </w:r>
      <w:r>
        <w:rPr>
          <w:b/>
        </w:rPr>
        <w:t>a origem, a natureza, o vencimento e o valor da obrigação inadimplida</w:t>
      </w:r>
      <w:r>
        <w:t xml:space="preserve">. </w:t>
      </w:r>
    </w:p>
    <w:p w14:paraId="3613D286" w14:textId="77777777" w:rsidR="00E80C9E" w:rsidRDefault="00000000">
      <w:pPr>
        <w:spacing w:after="124"/>
        <w:ind w:left="1855" w:right="53"/>
      </w:pPr>
      <w:r>
        <w:t xml:space="preserve">Não se trata, portanto, de mera expectativa de crédito, tampouco de valor </w:t>
      </w:r>
    </w:p>
    <w:p w14:paraId="31802723" w14:textId="77777777" w:rsidR="00E80C9E" w:rsidRDefault="00000000">
      <w:pPr>
        <w:spacing w:line="357" w:lineRule="auto"/>
        <w:ind w:left="-5" w:right="53"/>
      </w:pPr>
      <w:r>
        <w:t xml:space="preserve">presumido, mas de obrigação líquida e vencida, documentalmente individualizada, cujo inadimplemento legitima a presente via monitória como meio adequado à sua recuperação. </w:t>
      </w:r>
    </w:p>
    <w:p w14:paraId="1C6A35FF" w14:textId="77777777" w:rsidR="00E80C9E" w:rsidRDefault="00000000">
      <w:pPr>
        <w:spacing w:after="124"/>
        <w:ind w:left="1855" w:right="53"/>
      </w:pPr>
      <w:r>
        <w:t xml:space="preserve">A Requerente é titular de crédito certo, exigível e quantificável, oriundo de </w:t>
      </w:r>
    </w:p>
    <w:p w14:paraId="31A627AB" w14:textId="77777777" w:rsidR="00E80C9E" w:rsidRDefault="00000000">
      <w:pPr>
        <w:spacing w:line="357" w:lineRule="auto"/>
        <w:ind w:left="-5" w:right="53"/>
      </w:pPr>
      <w:r>
        <w:t xml:space="preserve">contratos de empréstimo pessoal consignado, firmados com a instituição financeira à época denominada Banco Cruzeiro do Sul S.A., e devidamente cedidos à Autora por meio de alienação judicial homologada.  </w:t>
      </w:r>
    </w:p>
    <w:p w14:paraId="4E4C8F28" w14:textId="77777777" w:rsidR="00E80C9E" w:rsidRDefault="00000000">
      <w:pPr>
        <w:spacing w:after="124"/>
        <w:ind w:left="1855" w:right="53"/>
      </w:pPr>
      <w:r>
        <w:t xml:space="preserve">Embora o instrumento contratual não se revista das formalidades exigidas </w:t>
      </w:r>
    </w:p>
    <w:p w14:paraId="6A1CC8AC" w14:textId="77777777" w:rsidR="00E80C9E" w:rsidRDefault="00000000">
      <w:pPr>
        <w:spacing w:line="369" w:lineRule="auto"/>
        <w:ind w:left="-5" w:right="53"/>
      </w:pPr>
      <w:r>
        <w:t>para constituir título executivo extrajudicial — notadamente por ausência de assinatura de duas testemunhas (</w:t>
      </w:r>
      <w:r>
        <w:rPr>
          <w:b/>
          <w:color w:val="4472C4"/>
        </w:rPr>
        <w:t>art. 784, III, CPC</w:t>
      </w:r>
      <w:r>
        <w:rPr>
          <w:sz w:val="22"/>
          <w:vertAlign w:val="superscript"/>
        </w:rPr>
        <w:footnoteReference w:id="2"/>
      </w:r>
      <w:r>
        <w:t xml:space="preserve">) —, </w:t>
      </w:r>
      <w:r>
        <w:rPr>
          <w:b/>
        </w:rPr>
        <w:t xml:space="preserve">constitui prova escrita idônea para o ajuizamento da presente ação. </w:t>
      </w:r>
    </w:p>
    <w:p w14:paraId="6D4B51D6" w14:textId="77777777" w:rsidR="00E80C9E" w:rsidRDefault="00000000">
      <w:pPr>
        <w:pStyle w:val="Ttulo2"/>
        <w:ind w:left="-5"/>
      </w:pPr>
      <w:r>
        <w:t>III.II.  DA AUSENCIA DE PRESCRIÇÃO</w:t>
      </w:r>
      <w:r>
        <w:rPr>
          <w:u w:val="none"/>
        </w:rPr>
        <w:t xml:space="preserve"> </w:t>
      </w:r>
    </w:p>
    <w:p w14:paraId="7D8F7965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A presente demanda não encontra qualquer óbice prescricional, uma vez que </w:t>
      </w:r>
    </w:p>
    <w:p w14:paraId="0431253C" w14:textId="77777777" w:rsidR="00E80C9E" w:rsidRDefault="00000000">
      <w:pPr>
        <w:spacing w:after="364"/>
        <w:ind w:left="-5" w:right="53"/>
      </w:pPr>
      <w:r>
        <w:t xml:space="preserve">foi ajuizada dentro do prazo legal previsto para a cobrança do crédito em questão. </w:t>
      </w:r>
    </w:p>
    <w:p w14:paraId="6C6E26EA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Nos termos do artigo 206, §5º, inciso I, do Código Civil, o prazo </w:t>
      </w:r>
    </w:p>
    <w:p w14:paraId="58D7E115" w14:textId="77777777" w:rsidR="00E80C9E" w:rsidRDefault="00000000">
      <w:pPr>
        <w:spacing w:line="357" w:lineRule="auto"/>
        <w:ind w:left="-5" w:right="53"/>
      </w:pPr>
      <w:r>
        <w:lastRenderedPageBreak/>
        <w:t xml:space="preserve">prescricional aplicável à pretensão de cobrança de dívidas líquidas constantes de instrumento particular é de cinco anos. Tal prazo, conforme consolidado pela jurisprudência pátria, tem seu termo inicial a partir da data de vencimento da última parcela inadimplida, e não do vencimento antecipado da avença, quando houver cláusula contratual nesse sentido. </w:t>
      </w:r>
    </w:p>
    <w:p w14:paraId="6CE2C90E" w14:textId="77777777" w:rsidR="00E80C9E" w:rsidRDefault="00000000">
      <w:pPr>
        <w:spacing w:after="124"/>
        <w:ind w:left="1705" w:right="53"/>
      </w:pPr>
      <w:r>
        <w:t>A esse respeito, o Superior Tribunal de Justiça firmou entendimento</w:t>
      </w:r>
    </w:p>
    <w:p w14:paraId="5348038A" w14:textId="77777777" w:rsidR="00E80C9E" w:rsidRDefault="00000000">
      <w:pPr>
        <w:spacing w:line="358" w:lineRule="auto"/>
        <w:ind w:left="-5" w:right="53"/>
      </w:pPr>
      <w:r>
        <w:t>pacífico, que é afirmado pelo TJSP, dentre outros Tribunais, no sentido de que, mesmo nos casos de vencimento antecipado da obrigação, o termo inicial da prescrição permanece sendo o vencimento originalmente pactuado da última parcela:</w:t>
      </w:r>
      <w:r>
        <w:rPr>
          <w:sz w:val="11"/>
          <w:vertAlign w:val="subscript"/>
        </w:rPr>
        <w:t xml:space="preserve"> </w:t>
      </w:r>
    </w:p>
    <w:p w14:paraId="0CBC9CBA" w14:textId="77777777" w:rsidR="00E80C9E" w:rsidRDefault="00000000">
      <w:pPr>
        <w:spacing w:after="5" w:line="259" w:lineRule="auto"/>
        <w:ind w:left="1705" w:right="56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3CC0885" wp14:editId="156FA3A5">
            <wp:simplePos x="0" y="0"/>
            <wp:positionH relativeFrom="column">
              <wp:posOffset>1085850</wp:posOffset>
            </wp:positionH>
            <wp:positionV relativeFrom="paragraph">
              <wp:posOffset>-145106</wp:posOffset>
            </wp:positionV>
            <wp:extent cx="781050" cy="447675"/>
            <wp:effectExtent l="0" t="0" r="0" b="0"/>
            <wp:wrapSquare wrapText="bothSides"/>
            <wp:docPr id="2983" name="Picture 29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" name="Picture 29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CIVIL. AGRAVO INTERNO NO AGRAVO EM RECURSO </w:t>
      </w:r>
    </w:p>
    <w:p w14:paraId="3AD54C02" w14:textId="77777777" w:rsidR="00E80C9E" w:rsidRDefault="00000000">
      <w:pPr>
        <w:spacing w:after="0"/>
        <w:ind w:left="1690" w:right="0"/>
        <w:jc w:val="left"/>
      </w:pPr>
      <w:r>
        <w:t xml:space="preserve">ESPECIAL. </w:t>
      </w:r>
      <w:r>
        <w:tab/>
        <w:t xml:space="preserve">CONTRATO </w:t>
      </w:r>
      <w:r>
        <w:tab/>
        <w:t xml:space="preserve">DE </w:t>
      </w:r>
      <w:r>
        <w:tab/>
        <w:t xml:space="preserve">MÚTUO. </w:t>
      </w:r>
      <w:r>
        <w:tab/>
        <w:t xml:space="preserve">PRAZO </w:t>
      </w:r>
      <w:proofErr w:type="gramStart"/>
      <w:r>
        <w:t>PRESCRICIONAL .</w:t>
      </w:r>
      <w:proofErr w:type="gramEnd"/>
      <w:r>
        <w:t xml:space="preserve"> TERMO INICIAL. DATA DE VENCIMENTO DA ÚLTIMA PARCELA. AGRAVO INTERNO DESPROVIDO.  </w:t>
      </w:r>
    </w:p>
    <w:tbl>
      <w:tblPr>
        <w:tblStyle w:val="TableGrid"/>
        <w:tblW w:w="7380" w:type="dxa"/>
        <w:tblInd w:w="1699" w:type="dxa"/>
        <w:tblCellMar>
          <w:top w:w="45" w:type="dxa"/>
          <w:left w:w="0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7380"/>
      </w:tblGrid>
      <w:tr w:rsidR="00E80C9E" w14:paraId="42587861" w14:textId="77777777">
        <w:trPr>
          <w:trHeight w:val="29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23D1CAA9" w14:textId="77777777" w:rsidR="00E80C9E" w:rsidRDefault="00000000">
            <w:pPr>
              <w:spacing w:after="0" w:line="259" w:lineRule="auto"/>
              <w:ind w:left="-4" w:right="0" w:firstLine="0"/>
            </w:pPr>
            <w:r>
              <w:rPr>
                <w:b/>
              </w:rPr>
              <w:t>1. O Superior Tribunal entende que, no contrato de mútuo, o</w:t>
            </w:r>
          </w:p>
        </w:tc>
      </w:tr>
      <w:tr w:rsidR="00E80C9E" w14:paraId="76FC2654" w14:textId="77777777">
        <w:trPr>
          <w:trHeight w:val="28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570F09E9" w14:textId="77777777" w:rsidR="00E80C9E" w:rsidRDefault="00000000">
            <w:pPr>
              <w:spacing w:after="0" w:line="259" w:lineRule="auto"/>
              <w:ind w:left="-4" w:right="0" w:firstLine="0"/>
            </w:pPr>
            <w:r>
              <w:rPr>
                <w:b/>
              </w:rPr>
              <w:t>vencimento antecipado da dívida, seja por inadimplemento do devedor</w:t>
            </w:r>
          </w:p>
        </w:tc>
      </w:tr>
      <w:tr w:rsidR="00E80C9E" w14:paraId="2C21CB37" w14:textId="77777777">
        <w:trPr>
          <w:trHeight w:val="28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425759EE" w14:textId="77777777" w:rsidR="00E80C9E" w:rsidRDefault="00000000">
            <w:pPr>
              <w:spacing w:after="0" w:line="259" w:lineRule="auto"/>
              <w:ind w:left="-4" w:right="0" w:firstLine="0"/>
            </w:pPr>
            <w:r>
              <w:rPr>
                <w:b/>
              </w:rPr>
              <w:t>ou por outro motivo, não altera o início da fluência do prazo</w:t>
            </w:r>
          </w:p>
        </w:tc>
      </w:tr>
      <w:tr w:rsidR="00E80C9E" w14:paraId="1F933FE3" w14:textId="77777777">
        <w:trPr>
          <w:trHeight w:val="27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277DC8F6" w14:textId="77777777" w:rsidR="00E80C9E" w:rsidRDefault="00000000">
            <w:pPr>
              <w:spacing w:after="0" w:line="259" w:lineRule="auto"/>
              <w:ind w:left="-4" w:right="0" w:firstLine="0"/>
            </w:pPr>
            <w:r>
              <w:rPr>
                <w:b/>
              </w:rPr>
              <w:t>prescricional, prevalecendo, para tal fim, o termo ordinariamente</w:t>
            </w:r>
          </w:p>
        </w:tc>
      </w:tr>
      <w:tr w:rsidR="00E80C9E" w14:paraId="70668830" w14:textId="77777777">
        <w:trPr>
          <w:trHeight w:val="27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6F06BBFB" w14:textId="77777777" w:rsidR="00E80C9E" w:rsidRDefault="00000000">
            <w:pPr>
              <w:spacing w:after="0" w:line="259" w:lineRule="auto"/>
              <w:ind w:left="-4" w:right="0" w:firstLine="0"/>
            </w:pPr>
            <w:r>
              <w:rPr>
                <w:b/>
              </w:rPr>
              <w:t>indicado no instrumento contratual, que, no caso, é o dia do vencimento</w:t>
            </w:r>
          </w:p>
        </w:tc>
      </w:tr>
      <w:tr w:rsidR="00E80C9E" w14:paraId="597693AC" w14:textId="77777777">
        <w:trPr>
          <w:trHeight w:val="290"/>
        </w:trPr>
        <w:tc>
          <w:tcPr>
            <w:tcW w:w="738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28838AF5" w14:textId="77777777" w:rsidR="00E80C9E" w:rsidRDefault="00000000">
            <w:pPr>
              <w:spacing w:after="0" w:line="259" w:lineRule="auto"/>
              <w:ind w:left="-4" w:right="0" w:firstLine="0"/>
              <w:jc w:val="left"/>
            </w:pPr>
            <w:r>
              <w:rPr>
                <w:b/>
              </w:rPr>
              <w:t xml:space="preserve">da última parcela. </w:t>
            </w:r>
          </w:p>
        </w:tc>
      </w:tr>
    </w:tbl>
    <w:p w14:paraId="350C0FF1" w14:textId="77777777" w:rsidR="00E80C9E" w:rsidRDefault="00000000">
      <w:pPr>
        <w:spacing w:after="0"/>
        <w:ind w:left="1705" w:right="53"/>
      </w:pPr>
      <w:r>
        <w:t xml:space="preserve"> 2. Na espécie, a última parcela do contrato venceu em 1º/10/2015, ao passo que a habilitação de crédito foi distribuída em 19/3/2020, não se operando, portanto, a prescrição quinquenal.  </w:t>
      </w:r>
    </w:p>
    <w:p w14:paraId="2ACC5DF4" w14:textId="77777777" w:rsidR="00E80C9E" w:rsidRDefault="00000000">
      <w:pPr>
        <w:spacing w:after="11"/>
        <w:ind w:left="1705" w:right="53"/>
      </w:pPr>
      <w:proofErr w:type="gramStart"/>
      <w:r>
        <w:t>3 .</w:t>
      </w:r>
      <w:proofErr w:type="gramEnd"/>
      <w:r>
        <w:t xml:space="preserve"> Agravo interno desprovido. </w:t>
      </w:r>
    </w:p>
    <w:p w14:paraId="7D3D2577" w14:textId="77777777" w:rsidR="00E80C9E" w:rsidRDefault="00000000">
      <w:pPr>
        <w:spacing w:after="11"/>
        <w:ind w:left="1705" w:right="53"/>
      </w:pPr>
      <w:r>
        <w:t xml:space="preserve">(STJ - </w:t>
      </w:r>
      <w:proofErr w:type="spellStart"/>
      <w:r>
        <w:t>AgInt</w:t>
      </w:r>
      <w:proofErr w:type="spellEnd"/>
      <w:r>
        <w:t xml:space="preserve"> no </w:t>
      </w:r>
      <w:proofErr w:type="spellStart"/>
      <w:r>
        <w:t>AREsp</w:t>
      </w:r>
      <w:proofErr w:type="spellEnd"/>
      <w:r>
        <w:t xml:space="preserve">: 2332016 RJ 2023/0102073-0, Relator.: Ministro </w:t>
      </w:r>
    </w:p>
    <w:p w14:paraId="2DD33F8A" w14:textId="77777777" w:rsidR="00E80C9E" w:rsidRDefault="00000000">
      <w:pPr>
        <w:spacing w:after="0"/>
        <w:ind w:left="1705" w:right="53"/>
      </w:pPr>
      <w:r>
        <w:t xml:space="preserve">RAUL ARAÚJO, Data de Julgamento: 10/06/2024, T4 - QUARTA TURMA, Data de Publicação: </w:t>
      </w:r>
      <w:proofErr w:type="spellStart"/>
      <w:r>
        <w:t>DJe</w:t>
      </w:r>
      <w:proofErr w:type="spellEnd"/>
      <w:r>
        <w:t xml:space="preserve"> 27/06/2024) </w:t>
      </w:r>
    </w:p>
    <w:p w14:paraId="1C396DF9" w14:textId="77777777" w:rsidR="00E80C9E" w:rsidRDefault="00000000">
      <w:pPr>
        <w:spacing w:after="334" w:line="259" w:lineRule="auto"/>
        <w:ind w:left="1695" w:right="0" w:firstLine="0"/>
        <w:jc w:val="left"/>
      </w:pPr>
      <w:r>
        <w:rPr>
          <w:sz w:val="10"/>
        </w:rPr>
        <w:t xml:space="preserve"> </w:t>
      </w:r>
    </w:p>
    <w:p w14:paraId="623C9EF4" w14:textId="77777777" w:rsidR="00E80C9E" w:rsidRDefault="00000000">
      <w:pPr>
        <w:tabs>
          <w:tab w:val="center" w:pos="3438"/>
          <w:tab w:val="center" w:pos="4717"/>
          <w:tab w:val="center" w:pos="5672"/>
          <w:tab w:val="center" w:pos="6598"/>
          <w:tab w:val="center" w:pos="7531"/>
          <w:tab w:val="right" w:pos="9129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E5B5CC" wp14:editId="657C508A">
                <wp:simplePos x="0" y="0"/>
                <wp:positionH relativeFrom="column">
                  <wp:posOffset>1076325</wp:posOffset>
                </wp:positionH>
                <wp:positionV relativeFrom="paragraph">
                  <wp:posOffset>-143915</wp:posOffset>
                </wp:positionV>
                <wp:extent cx="790575" cy="447675"/>
                <wp:effectExtent l="0" t="0" r="0" b="0"/>
                <wp:wrapSquare wrapText="bothSides"/>
                <wp:docPr id="17173" name="Group 17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447675"/>
                          <a:chOff x="0" y="0"/>
                          <a:chExt cx="790575" cy="447675"/>
                        </a:xfrm>
                      </wpg:grpSpPr>
                      <wps:wsp>
                        <wps:cNvPr id="2574" name="Rectangle 2574"/>
                        <wps:cNvSpPr/>
                        <wps:spPr>
                          <a:xfrm>
                            <a:off x="0" y="16520"/>
                            <a:ext cx="33782" cy="120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C7B02" w14:textId="77777777" w:rsidR="00E80C9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85" name="Picture 29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781050" cy="447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73" style="width:62.25pt;height:35.25pt;position:absolute;mso-position-horizontal-relative:text;mso-position-horizontal:absolute;margin-left:84.75pt;mso-position-vertical-relative:text;margin-top:-11.332pt;" coordsize="7905,4476">
                <v:rect id="Rectangle 2574" style="position:absolute;width:337;height:1207;left:0;top: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85" style="position:absolute;width:7810;height:4476;left:95;top:0;" filled="f">
                  <v:imagedata r:id="rId8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AGRAVO </w:t>
      </w:r>
      <w:r>
        <w:tab/>
        <w:t xml:space="preserve">INTERNO </w:t>
      </w:r>
      <w:r>
        <w:tab/>
        <w:t xml:space="preserve">NO </w:t>
      </w:r>
      <w:r>
        <w:tab/>
        <w:t xml:space="preserve">AGRAVO </w:t>
      </w:r>
      <w:r>
        <w:tab/>
        <w:t xml:space="preserve">EM </w:t>
      </w:r>
      <w:r>
        <w:tab/>
        <w:t xml:space="preserve">RECURSO </w:t>
      </w:r>
    </w:p>
    <w:p w14:paraId="4AAAEB01" w14:textId="77777777" w:rsidR="00E80C9E" w:rsidRDefault="00000000">
      <w:pPr>
        <w:spacing w:after="0"/>
        <w:ind w:left="1690" w:right="0"/>
        <w:jc w:val="left"/>
      </w:pPr>
      <w:r>
        <w:t xml:space="preserve">ESPECIAL. AÇÃO MONITÓRIA. CÉDULA DE CRÉDITO RURAL. PRESCRIÇÃO. DÍVIDA LÍQUIDA. PRAZO QUINQUENAL. INCIDÊNCIA. </w:t>
      </w:r>
      <w:r>
        <w:tab/>
        <w:t xml:space="preserve">TERMO </w:t>
      </w:r>
      <w:r>
        <w:tab/>
        <w:t xml:space="preserve">INICIAL. </w:t>
      </w:r>
      <w:r>
        <w:tab/>
        <w:t xml:space="preserve">VENCIMENTO </w:t>
      </w:r>
      <w:r>
        <w:tab/>
        <w:t xml:space="preserve">DA </w:t>
      </w:r>
      <w:r>
        <w:tab/>
        <w:t xml:space="preserve">ÚLTIMA PARCELA. </w:t>
      </w:r>
    </w:p>
    <w:p w14:paraId="1A066294" w14:textId="77777777" w:rsidR="00E80C9E" w:rsidRDefault="00000000">
      <w:pPr>
        <w:numPr>
          <w:ilvl w:val="0"/>
          <w:numId w:val="2"/>
        </w:numPr>
        <w:spacing w:after="0"/>
        <w:ind w:right="23"/>
        <w:jc w:val="left"/>
      </w:pPr>
      <w:r>
        <w:t xml:space="preserve">Recurso especial interposto contra acórdão publicado na vigência do Código de Processo Civil de 2015 (Enunciados Administrativos </w:t>
      </w:r>
      <w:proofErr w:type="spellStart"/>
      <w:r>
        <w:t>nºs</w:t>
      </w:r>
      <w:proofErr w:type="spellEnd"/>
      <w:r>
        <w:t xml:space="preserve"> 2 e 3/STJ).  </w:t>
      </w:r>
    </w:p>
    <w:p w14:paraId="020079BF" w14:textId="77777777" w:rsidR="00E80C9E" w:rsidRDefault="00000000">
      <w:pPr>
        <w:spacing w:after="0" w:line="259" w:lineRule="auto"/>
        <w:ind w:left="1695" w:right="0" w:firstLine="0"/>
        <w:jc w:val="left"/>
      </w:pPr>
      <w:r>
        <w:t xml:space="preserve"> </w:t>
      </w:r>
    </w:p>
    <w:p w14:paraId="674B4DC8" w14:textId="77777777" w:rsidR="00E80C9E" w:rsidRDefault="00000000">
      <w:pPr>
        <w:numPr>
          <w:ilvl w:val="0"/>
          <w:numId w:val="2"/>
        </w:numPr>
        <w:spacing w:after="0" w:line="265" w:lineRule="auto"/>
        <w:ind w:right="23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D2A9A84" wp14:editId="1676B8BC">
                <wp:simplePos x="0" y="0"/>
                <wp:positionH relativeFrom="column">
                  <wp:posOffset>1076325</wp:posOffset>
                </wp:positionH>
                <wp:positionV relativeFrom="paragraph">
                  <wp:posOffset>-38983</wp:posOffset>
                </wp:positionV>
                <wp:extent cx="4681761" cy="876226"/>
                <wp:effectExtent l="0" t="0" r="0" b="0"/>
                <wp:wrapNone/>
                <wp:docPr id="17171" name="Group 17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1761" cy="876226"/>
                          <a:chOff x="0" y="0"/>
                          <a:chExt cx="4681761" cy="876226"/>
                        </a:xfrm>
                      </wpg:grpSpPr>
                      <wps:wsp>
                        <wps:cNvPr id="17995" name="Shape 17995"/>
                        <wps:cNvSpPr/>
                        <wps:spPr>
                          <a:xfrm>
                            <a:off x="171450" y="0"/>
                            <a:ext cx="4509269" cy="17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9269" h="175245">
                                <a:moveTo>
                                  <a:pt x="0" y="0"/>
                                </a:moveTo>
                                <a:lnTo>
                                  <a:pt x="4509269" y="0"/>
                                </a:lnTo>
                                <a:lnTo>
                                  <a:pt x="4509269" y="175245"/>
                                </a:lnTo>
                                <a:lnTo>
                                  <a:pt x="0" y="17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2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6" name="Shape 17996"/>
                        <wps:cNvSpPr/>
                        <wps:spPr>
                          <a:xfrm>
                            <a:off x="0" y="175245"/>
                            <a:ext cx="4681761" cy="17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1761" h="175245">
                                <a:moveTo>
                                  <a:pt x="0" y="0"/>
                                </a:moveTo>
                                <a:lnTo>
                                  <a:pt x="4681761" y="0"/>
                                </a:lnTo>
                                <a:lnTo>
                                  <a:pt x="4681761" y="175245"/>
                                </a:lnTo>
                                <a:lnTo>
                                  <a:pt x="0" y="17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2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7" name="Shape 17997"/>
                        <wps:cNvSpPr/>
                        <wps:spPr>
                          <a:xfrm>
                            <a:off x="0" y="350490"/>
                            <a:ext cx="4674989" cy="17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989" h="175245">
                                <a:moveTo>
                                  <a:pt x="0" y="0"/>
                                </a:moveTo>
                                <a:lnTo>
                                  <a:pt x="4674989" y="0"/>
                                </a:lnTo>
                                <a:lnTo>
                                  <a:pt x="4674989" y="175245"/>
                                </a:lnTo>
                                <a:lnTo>
                                  <a:pt x="0" y="17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2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8" name="Shape 17998"/>
                        <wps:cNvSpPr/>
                        <wps:spPr>
                          <a:xfrm>
                            <a:off x="0" y="525735"/>
                            <a:ext cx="4679156" cy="17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156" h="175245">
                                <a:moveTo>
                                  <a:pt x="0" y="0"/>
                                </a:moveTo>
                                <a:lnTo>
                                  <a:pt x="4679156" y="0"/>
                                </a:lnTo>
                                <a:lnTo>
                                  <a:pt x="4679156" y="175245"/>
                                </a:lnTo>
                                <a:lnTo>
                                  <a:pt x="0" y="17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2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9" name="Shape 17999"/>
                        <wps:cNvSpPr/>
                        <wps:spPr>
                          <a:xfrm>
                            <a:off x="0" y="700981"/>
                            <a:ext cx="1591865" cy="17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1865" h="175245">
                                <a:moveTo>
                                  <a:pt x="0" y="0"/>
                                </a:moveTo>
                                <a:lnTo>
                                  <a:pt x="1591865" y="0"/>
                                </a:lnTo>
                                <a:lnTo>
                                  <a:pt x="1591865" y="175245"/>
                                </a:lnTo>
                                <a:lnTo>
                                  <a:pt x="0" y="1752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2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171" style="width:368.643pt;height:68.9941pt;position:absolute;z-index:-2147483638;mso-position-horizontal-relative:text;mso-position-horizontal:absolute;margin-left:84.75pt;mso-position-vertical-relative:text;margin-top:-3.06964pt;" coordsize="46817,8762">
                <v:shape id="Shape 18000" style="position:absolute;width:45092;height:1752;left:1714;top:0;" coordsize="4509269,175245" path="m0,0l4509269,0l4509269,175245l0,175245l0,0">
                  <v:stroke weight="0pt" endcap="flat" joinstyle="miter" miterlimit="10" on="false" color="#000000" opacity="0"/>
                  <v:fill on="true" color="#d9e2f3"/>
                </v:shape>
                <v:shape id="Shape 18001" style="position:absolute;width:46817;height:1752;left:0;top:1752;" coordsize="4681761,175245" path="m0,0l4681761,0l4681761,175245l0,175245l0,0">
                  <v:stroke weight="0pt" endcap="flat" joinstyle="miter" miterlimit="10" on="false" color="#000000" opacity="0"/>
                  <v:fill on="true" color="#d9e2f3"/>
                </v:shape>
                <v:shape id="Shape 18002" style="position:absolute;width:46749;height:1752;left:0;top:3504;" coordsize="4674989,175245" path="m0,0l4674989,0l4674989,175245l0,175245l0,0">
                  <v:stroke weight="0pt" endcap="flat" joinstyle="miter" miterlimit="10" on="false" color="#000000" opacity="0"/>
                  <v:fill on="true" color="#d9e2f3"/>
                </v:shape>
                <v:shape id="Shape 18003" style="position:absolute;width:46791;height:1752;left:0;top:5257;" coordsize="4679156,175245" path="m0,0l4679156,0l4679156,175245l0,175245l0,0">
                  <v:stroke weight="0pt" endcap="flat" joinstyle="miter" miterlimit="10" on="false" color="#000000" opacity="0"/>
                  <v:fill on="true" color="#d9e2f3"/>
                </v:shape>
                <v:shape id="Shape 18004" style="position:absolute;width:15918;height:1752;left:0;top:7009;" coordsize="1591865,175245" path="m0,0l1591865,0l1591865,175245l0,175245l0,0">
                  <v:stroke weight="0pt" endcap="flat" joinstyle="miter" miterlimit="10" on="false" color="#000000" opacity="0"/>
                  <v:fill on="true" color="#d9e2f3"/>
                </v:shape>
              </v:group>
            </w:pict>
          </mc:Fallback>
        </mc:AlternateContent>
      </w:r>
      <w:r>
        <w:rPr>
          <w:b/>
        </w:rPr>
        <w:t>O termo inicial do prazo prescricional quinquenal para a pretensão de cobrança de dívidas líquidas constantes de instrumento público ou particular, conta-se da data em que se tornou exigível o cumprimento da obrigação, isto é, o dia do vencimento da última parcela, consoante o princípio da '</w:t>
      </w:r>
      <w:proofErr w:type="spellStart"/>
      <w:r>
        <w:rPr>
          <w:b/>
        </w:rPr>
        <w:t>actio</w:t>
      </w:r>
      <w:proofErr w:type="spellEnd"/>
      <w:r>
        <w:rPr>
          <w:b/>
        </w:rPr>
        <w:t xml:space="preserve"> nata'.</w:t>
      </w:r>
      <w:r>
        <w:t xml:space="preserve"> 3. Agravo interno não provido. </w:t>
      </w:r>
    </w:p>
    <w:p w14:paraId="4EF3D0BE" w14:textId="77777777" w:rsidR="00E80C9E" w:rsidRDefault="00000000">
      <w:pPr>
        <w:spacing w:after="11"/>
        <w:ind w:left="1705" w:right="53"/>
      </w:pPr>
      <w:r>
        <w:t xml:space="preserve">(STJ - </w:t>
      </w:r>
      <w:proofErr w:type="spellStart"/>
      <w:r>
        <w:t>AgInt</w:t>
      </w:r>
      <w:proofErr w:type="spellEnd"/>
      <w:r>
        <w:t xml:space="preserve"> no </w:t>
      </w:r>
      <w:proofErr w:type="spellStart"/>
      <w:r>
        <w:t>AREsp</w:t>
      </w:r>
      <w:proofErr w:type="spellEnd"/>
      <w:r>
        <w:t xml:space="preserve">: 1889810 SP 2021/0133670-3, Data de Julgamento: </w:t>
      </w:r>
    </w:p>
    <w:p w14:paraId="7A9BE6C1" w14:textId="77777777" w:rsidR="00E80C9E" w:rsidRDefault="00000000">
      <w:pPr>
        <w:spacing w:after="11"/>
        <w:ind w:left="1705" w:right="53"/>
      </w:pPr>
      <w:r>
        <w:lastRenderedPageBreak/>
        <w:t xml:space="preserve">09/11/2022, T3 - TERCEIRA TURMA, Data de Publicação: </w:t>
      </w:r>
      <w:proofErr w:type="spellStart"/>
      <w:r>
        <w:t>DJe</w:t>
      </w:r>
      <w:proofErr w:type="spellEnd"/>
      <w:r>
        <w:t xml:space="preserve"> </w:t>
      </w:r>
    </w:p>
    <w:p w14:paraId="49F0833B" w14:textId="77777777" w:rsidR="00E80C9E" w:rsidRDefault="00000000">
      <w:pPr>
        <w:spacing w:after="11"/>
        <w:ind w:left="1705" w:right="53"/>
      </w:pPr>
      <w:r>
        <w:t xml:space="preserve">16/11/2022) </w:t>
      </w:r>
    </w:p>
    <w:p w14:paraId="2AE757B6" w14:textId="77777777" w:rsidR="00E80C9E" w:rsidRDefault="00000000">
      <w:pPr>
        <w:spacing w:after="0" w:line="259" w:lineRule="auto"/>
        <w:ind w:left="1695" w:right="0" w:firstLine="0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6399C4A9" wp14:editId="1D1A625C">
            <wp:simplePos x="0" y="0"/>
            <wp:positionH relativeFrom="column">
              <wp:posOffset>1076325</wp:posOffset>
            </wp:positionH>
            <wp:positionV relativeFrom="paragraph">
              <wp:posOffset>18083</wp:posOffset>
            </wp:positionV>
            <wp:extent cx="1009650" cy="428625"/>
            <wp:effectExtent l="0" t="0" r="0" b="0"/>
            <wp:wrapSquare wrapText="bothSides"/>
            <wp:docPr id="2987" name="Picture 2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" name="Picture 29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081C9C77" w14:textId="77777777" w:rsidR="00E80C9E" w:rsidRDefault="00000000">
      <w:pPr>
        <w:spacing w:after="875"/>
        <w:ind w:left="1705" w:right="53"/>
      </w:pPr>
      <w:r>
        <w:t xml:space="preserve">AÇÃO MONITÓRIA - Contrato de empréstimo consignado - Sentença de improcedência dos embargos - </w:t>
      </w:r>
    </w:p>
    <w:tbl>
      <w:tblPr>
        <w:tblStyle w:val="TableGrid"/>
        <w:tblpPr w:vertAnchor="text" w:tblpX="1695" w:tblpY="-1162"/>
        <w:tblOverlap w:val="never"/>
        <w:tblW w:w="7370" w:type="dxa"/>
        <w:tblInd w:w="0" w:type="dxa"/>
        <w:tblCellMar>
          <w:top w:w="5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16"/>
        <w:gridCol w:w="1854"/>
      </w:tblGrid>
      <w:tr w:rsidR="00E80C9E" w14:paraId="5E42DEBC" w14:textId="77777777">
        <w:trPr>
          <w:trHeight w:val="276"/>
        </w:trPr>
        <w:tc>
          <w:tcPr>
            <w:tcW w:w="7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4CAB2F50" w14:textId="77777777" w:rsidR="00E80C9E" w:rsidRDefault="00000000">
            <w:pPr>
              <w:spacing w:after="0" w:line="259" w:lineRule="auto"/>
              <w:ind w:left="0" w:right="-3" w:firstLine="0"/>
            </w:pPr>
            <w:r>
              <w:rPr>
                <w:b/>
              </w:rPr>
              <w:t>Prescrição quinquenal do art. 206, § 5º, I, do Código Civil –</w:t>
            </w:r>
          </w:p>
        </w:tc>
      </w:tr>
      <w:tr w:rsidR="00E80C9E" w14:paraId="166B1C8A" w14:textId="77777777">
        <w:trPr>
          <w:trHeight w:val="552"/>
        </w:trPr>
        <w:tc>
          <w:tcPr>
            <w:tcW w:w="7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4667C7DC" w14:textId="77777777" w:rsidR="00E80C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Inocorrência – Vencimento antecipado da dívida que não altera o termo inicial do prazo prescricional, que é o vencimento da última parcela</w:t>
            </w:r>
          </w:p>
        </w:tc>
      </w:tr>
      <w:tr w:rsidR="00E80C9E" w14:paraId="7DD3DB4E" w14:textId="77777777">
        <w:trPr>
          <w:trHeight w:val="276"/>
        </w:trPr>
        <w:tc>
          <w:tcPr>
            <w:tcW w:w="73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263296E7" w14:textId="77777777" w:rsidR="00E80C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prevista em contrato – Pacífica jurisprudência do C. STJ e deste</w:t>
            </w:r>
          </w:p>
        </w:tc>
      </w:tr>
      <w:tr w:rsidR="00E80C9E" w14:paraId="7DFEE0AE" w14:textId="77777777">
        <w:trPr>
          <w:trHeight w:val="276"/>
        </w:trPr>
        <w:tc>
          <w:tcPr>
            <w:tcW w:w="5517" w:type="dxa"/>
            <w:tcBorders>
              <w:top w:val="nil"/>
              <w:left w:val="nil"/>
              <w:bottom w:val="nil"/>
              <w:right w:val="nil"/>
            </w:tcBorders>
            <w:shd w:val="clear" w:color="auto" w:fill="D9E2F3"/>
          </w:tcPr>
          <w:p w14:paraId="439132CD" w14:textId="77777777" w:rsidR="00E80C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Tribunal – Pretensão não fulminada pela prescrição.</w:t>
            </w:r>
          </w:p>
        </w:tc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</w:tcPr>
          <w:p w14:paraId="3456B8DE" w14:textId="77777777" w:rsidR="00E80C9E" w:rsidRDefault="00000000">
            <w:pPr>
              <w:spacing w:after="0" w:line="259" w:lineRule="auto"/>
              <w:ind w:left="0" w:right="0" w:firstLine="0"/>
            </w:pPr>
            <w:r>
              <w:t xml:space="preserve"> Sentença mantida,</w:t>
            </w:r>
          </w:p>
        </w:tc>
      </w:tr>
    </w:tbl>
    <w:p w14:paraId="35FE70B7" w14:textId="77777777" w:rsidR="00E80C9E" w:rsidRDefault="00000000">
      <w:pPr>
        <w:spacing w:after="11"/>
        <w:ind w:left="1705" w:right="53"/>
      </w:pPr>
      <w:r>
        <w:t>inclusive nos termos do art. 252 do RITJSP. Nega-se provimento ao recurso. (TJ-SP - Apelação Cível: 10047036320228260073 Avaré, Relator.: Sidney</w:t>
      </w:r>
    </w:p>
    <w:p w14:paraId="7D36FFE8" w14:textId="77777777" w:rsidR="00E80C9E" w:rsidRDefault="00000000">
      <w:pPr>
        <w:spacing w:after="11"/>
        <w:ind w:left="1705" w:right="53"/>
      </w:pPr>
      <w:r>
        <w:t xml:space="preserve">Braga, Data de Julgamento: 27/06/2024, 19ª Câmara de Direito Privado, </w:t>
      </w:r>
    </w:p>
    <w:p w14:paraId="420468E8" w14:textId="77777777" w:rsidR="00E80C9E" w:rsidRDefault="00000000">
      <w:pPr>
        <w:spacing w:after="11"/>
        <w:ind w:left="1705" w:right="53"/>
      </w:pPr>
      <w:r>
        <w:t xml:space="preserve">Data de Publicação: 27/06/2024) </w:t>
      </w:r>
    </w:p>
    <w:p w14:paraId="3E396F43" w14:textId="77777777" w:rsidR="00E80C9E" w:rsidRDefault="00000000">
      <w:pPr>
        <w:spacing w:after="0" w:line="259" w:lineRule="auto"/>
        <w:ind w:left="1695" w:right="0" w:firstLine="0"/>
        <w:jc w:val="left"/>
      </w:pPr>
      <w:r>
        <w:rPr>
          <w:b/>
        </w:rPr>
        <w:t xml:space="preserve"> </w:t>
      </w:r>
    </w:p>
    <w:p w14:paraId="3C6E3528" w14:textId="77777777" w:rsidR="00E80C9E" w:rsidRDefault="00000000">
      <w:pPr>
        <w:spacing w:after="417" w:line="259" w:lineRule="auto"/>
        <w:ind w:left="0" w:right="0" w:firstLine="0"/>
        <w:jc w:val="left"/>
      </w:pPr>
      <w:r>
        <w:rPr>
          <w:b/>
          <w:sz w:val="5"/>
        </w:rPr>
        <w:t xml:space="preserve"> </w:t>
      </w:r>
    </w:p>
    <w:p w14:paraId="6AFA14DF" w14:textId="77777777" w:rsidR="00E80C9E" w:rsidRDefault="00000000">
      <w:pPr>
        <w:spacing w:after="124"/>
        <w:ind w:left="1705" w:right="53"/>
      </w:pPr>
      <w:r>
        <w:t xml:space="preserve">No caso dos autos, o contrato celebrado entre a parte devedora e a </w:t>
      </w:r>
    </w:p>
    <w:p w14:paraId="16FFAAF2" w14:textId="77777777" w:rsidR="00E80C9E" w:rsidRDefault="00000000">
      <w:pPr>
        <w:spacing w:line="357" w:lineRule="auto"/>
        <w:ind w:left="-5" w:right="53"/>
      </w:pPr>
      <w:r>
        <w:t xml:space="preserve">instituição financeira originária previa pagamentos mensais de parcelas fixas, as quais deixaram de ser quitadas conforme estabelecido.  </w:t>
      </w:r>
    </w:p>
    <w:p w14:paraId="694DCA06" w14:textId="77777777" w:rsidR="00E80C9E" w:rsidRDefault="00000000">
      <w:pPr>
        <w:spacing w:after="124"/>
        <w:ind w:left="1705" w:right="53"/>
      </w:pPr>
      <w:r>
        <w:t xml:space="preserve">O demonstrativo de débito anexo indica com clareza o vencimento da última </w:t>
      </w:r>
    </w:p>
    <w:p w14:paraId="684C264A" w14:textId="77777777" w:rsidR="00E80C9E" w:rsidRDefault="00000000">
      <w:pPr>
        <w:spacing w:line="357" w:lineRule="auto"/>
        <w:ind w:left="-5" w:right="53"/>
      </w:pPr>
      <w:r>
        <w:t xml:space="preserve">parcela exigida, a partir do qual se iniciou a contagem do prazo quinquenal. A presente demanda foi proposta dentro deste interregno, o que afasta, de forma inequívoca, qualquer alegação de prescrição. </w:t>
      </w:r>
    </w:p>
    <w:p w14:paraId="4C65C41E" w14:textId="77777777" w:rsidR="00E80C9E" w:rsidRDefault="00000000">
      <w:pPr>
        <w:spacing w:after="124"/>
        <w:ind w:left="1705" w:right="53"/>
      </w:pPr>
      <w:r>
        <w:t xml:space="preserve">Dessa maneira, resta preservado o direito da Autora de buscar a satisfação </w:t>
      </w:r>
    </w:p>
    <w:p w14:paraId="77218790" w14:textId="77777777" w:rsidR="00E80C9E" w:rsidRDefault="00000000">
      <w:pPr>
        <w:spacing w:after="397"/>
        <w:ind w:left="-5" w:right="53"/>
      </w:pPr>
      <w:r>
        <w:t xml:space="preserve">do crédito inadimplido por meio da presente ação monitória. </w:t>
      </w:r>
    </w:p>
    <w:p w14:paraId="5C5AA941" w14:textId="77777777" w:rsidR="00E80C9E" w:rsidRDefault="00000000">
      <w:pPr>
        <w:tabs>
          <w:tab w:val="center" w:pos="793"/>
          <w:tab w:val="center" w:pos="2175"/>
        </w:tabs>
        <w:spacing w:after="355" w:line="265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IV. </w:t>
      </w:r>
      <w:r>
        <w:rPr>
          <w:b/>
        </w:rPr>
        <w:tab/>
        <w:t xml:space="preserve">DOS PEDIDOS </w:t>
      </w:r>
    </w:p>
    <w:p w14:paraId="1D1C0BE4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Requer-se a </w:t>
      </w:r>
      <w:r>
        <w:rPr>
          <w:b/>
        </w:rPr>
        <w:t>citação do(a) Requerido(a)</w:t>
      </w:r>
      <w:r>
        <w:t xml:space="preserve">, no endereço constante de sua </w:t>
      </w:r>
    </w:p>
    <w:p w14:paraId="5800E52C" w14:textId="77777777" w:rsidR="00E80C9E" w:rsidRDefault="00000000">
      <w:pPr>
        <w:spacing w:after="127"/>
        <w:ind w:left="-5" w:right="53"/>
      </w:pPr>
      <w:r>
        <w:t xml:space="preserve">qualificação inicial, para que, no prazo legal de </w:t>
      </w:r>
      <w:r>
        <w:rPr>
          <w:b/>
        </w:rPr>
        <w:t>15 (quinze) dias</w:t>
      </w:r>
      <w:r>
        <w:t xml:space="preserve">, efetue o </w:t>
      </w:r>
      <w:r>
        <w:rPr>
          <w:b/>
        </w:rPr>
        <w:t xml:space="preserve">pagamento da </w:t>
      </w:r>
    </w:p>
    <w:p w14:paraId="35649D6E" w14:textId="77777777" w:rsidR="00E80C9E" w:rsidRDefault="00000000">
      <w:pPr>
        <w:spacing w:after="238" w:line="359" w:lineRule="auto"/>
        <w:ind w:left="-5" w:right="46"/>
      </w:pPr>
      <w:r>
        <w:rPr>
          <w:b/>
        </w:rPr>
        <w:t>quantia de [VALOR DA CAUSA] ([VALOR DA CAUSA POR EXTENSO])</w:t>
      </w:r>
      <w:r>
        <w:t xml:space="preserve">, devidamente atualizada até a data do efetivo pagamento, </w:t>
      </w:r>
      <w:r>
        <w:rPr>
          <w:b/>
        </w:rPr>
        <w:t>acrescida de honorários advocatícios no importe de 10% (dez por cento) sobre o valor da causa</w:t>
      </w:r>
      <w:r>
        <w:t xml:space="preserve">, ou, querendo, ofereça embargos monitórios, na forma do </w:t>
      </w:r>
      <w:r>
        <w:rPr>
          <w:b/>
          <w:color w:val="2F5496"/>
        </w:rPr>
        <w:t xml:space="preserve">artigo 702 do Código de Processo Civil. </w:t>
      </w:r>
    </w:p>
    <w:p w14:paraId="6FF853A2" w14:textId="77777777" w:rsidR="00E80C9E" w:rsidRDefault="00000000">
      <w:pPr>
        <w:spacing w:line="359" w:lineRule="auto"/>
        <w:ind w:left="-15" w:right="53" w:firstLine="1845"/>
      </w:pPr>
      <w:r>
        <w:lastRenderedPageBreak/>
        <w:t xml:space="preserve">Caso não haja pagamento ou apresentação de embargos, requer-se que </w:t>
      </w:r>
      <w:r>
        <w:rPr>
          <w:b/>
        </w:rPr>
        <w:t>Vossa Excelência julgue procedente o presente feito</w:t>
      </w:r>
      <w:r>
        <w:t xml:space="preserve">, convertendo-se o mandado inicial em </w:t>
      </w:r>
      <w:r>
        <w:rPr>
          <w:b/>
        </w:rPr>
        <w:t>título executivo judicial</w:t>
      </w:r>
      <w:r>
        <w:t>, nos termos da obrigação pactuada</w:t>
      </w:r>
      <w:r>
        <w:rPr>
          <w:b/>
        </w:rPr>
        <w:t xml:space="preserve"> e honorários sucumbenciais no patamar de 20% (vinte por cento)</w:t>
      </w:r>
      <w:r>
        <w:t xml:space="preserve">, nos termos do </w:t>
      </w:r>
      <w:r>
        <w:rPr>
          <w:b/>
          <w:color w:val="2F5496"/>
        </w:rPr>
        <w:t xml:space="preserve">artigo 85, § 2º, do Código de Processo Civil. </w:t>
      </w:r>
    </w:p>
    <w:p w14:paraId="24AD636B" w14:textId="77777777" w:rsidR="00E80C9E" w:rsidRDefault="00000000">
      <w:pPr>
        <w:spacing w:after="115" w:line="259" w:lineRule="auto"/>
        <w:ind w:left="1705" w:right="56"/>
        <w:jc w:val="right"/>
      </w:pPr>
      <w:r>
        <w:t xml:space="preserve">Protesta provar todo o alegado por todos os meios de prova admitidos em </w:t>
      </w:r>
    </w:p>
    <w:p w14:paraId="2ACBB333" w14:textId="77777777" w:rsidR="00E80C9E" w:rsidRDefault="00000000">
      <w:pPr>
        <w:spacing w:line="357" w:lineRule="auto"/>
        <w:ind w:left="-5" w:right="53"/>
      </w:pPr>
      <w:r>
        <w:t xml:space="preserve">direito, em especial a juntada de documentação suplementar, pericial contábil, depoimento pessoal, requisição de documentos em órgão públicos e outros que interessarem ao julgamento da lide. </w:t>
      </w:r>
    </w:p>
    <w:p w14:paraId="63A66F43" w14:textId="77777777" w:rsidR="00E80C9E" w:rsidRDefault="00000000">
      <w:pPr>
        <w:spacing w:after="0" w:line="259" w:lineRule="auto"/>
        <w:ind w:left="1845" w:right="0" w:firstLine="0"/>
        <w:jc w:val="left"/>
      </w:pPr>
      <w:r>
        <w:t xml:space="preserve"> </w:t>
      </w:r>
    </w:p>
    <w:p w14:paraId="03073EFA" w14:textId="77777777" w:rsidR="00E80C9E" w:rsidRDefault="00000000">
      <w:pPr>
        <w:spacing w:after="115" w:line="259" w:lineRule="auto"/>
        <w:ind w:left="1705" w:right="56"/>
        <w:jc w:val="right"/>
      </w:pPr>
      <w:r>
        <w:t>Por fim, requer-se que todas as publicações e intimações referente aos</w:t>
      </w:r>
    </w:p>
    <w:p w14:paraId="4807A3EF" w14:textId="77777777" w:rsidR="00E80C9E" w:rsidRDefault="00000000">
      <w:pPr>
        <w:spacing w:after="128"/>
        <w:ind w:left="-5" w:right="53"/>
      </w:pPr>
      <w:r>
        <w:t xml:space="preserve">presentes autos, sejam realizadas, exclusivamente e conjuntamente, em nome dos advogados, </w:t>
      </w:r>
    </w:p>
    <w:p w14:paraId="6828DA9F" w14:textId="77777777" w:rsidR="00E80C9E" w:rsidRDefault="00000000">
      <w:pPr>
        <w:spacing w:line="359" w:lineRule="auto"/>
        <w:ind w:left="-5" w:right="53"/>
      </w:pPr>
      <w:r>
        <w:rPr>
          <w:b/>
        </w:rPr>
        <w:t>Dr. LINEKER BERTINO CRUZ FIGUEIRA, OAB/SP 422268</w:t>
      </w:r>
      <w:r>
        <w:t xml:space="preserve"> e Dr. </w:t>
      </w:r>
      <w:r>
        <w:rPr>
          <w:b/>
        </w:rPr>
        <w:t>WALDIR BERNARDO CRUZ FIGUEIRA</w:t>
      </w:r>
      <w:r>
        <w:t xml:space="preserve">, </w:t>
      </w:r>
      <w:r>
        <w:rPr>
          <w:b/>
        </w:rPr>
        <w:t>OAB/SP 401496</w:t>
      </w:r>
      <w:r>
        <w:t xml:space="preserve">, sob pena de nulidade e/ou republicação, com a respectiva devolução do prazo, nos termos do </w:t>
      </w:r>
      <w:r>
        <w:rPr>
          <w:b/>
          <w:color w:val="4472C4"/>
        </w:rPr>
        <w:t>§ 2º do artigo 272 do CPC</w:t>
      </w:r>
      <w:r>
        <w:t xml:space="preserve">. </w:t>
      </w:r>
    </w:p>
    <w:p w14:paraId="0257EB98" w14:textId="77777777" w:rsidR="00E80C9E" w:rsidRDefault="00000000">
      <w:pPr>
        <w:spacing w:after="115" w:line="259" w:lineRule="auto"/>
        <w:ind w:left="1705" w:right="56"/>
        <w:jc w:val="right"/>
      </w:pPr>
      <w:r>
        <w:t>Dá-se à causa o valor de [VALOR DA CAUSA] (</w:t>
      </w:r>
      <w:r>
        <w:rPr>
          <w:b/>
        </w:rPr>
        <w:t xml:space="preserve">[VALOR DA CAUSA </w:t>
      </w:r>
    </w:p>
    <w:p w14:paraId="01F5D3EE" w14:textId="77777777" w:rsidR="00E80C9E" w:rsidRDefault="00000000">
      <w:pPr>
        <w:spacing w:after="166" w:line="265" w:lineRule="auto"/>
        <w:ind w:left="-5" w:right="46"/>
      </w:pPr>
      <w:r>
        <w:rPr>
          <w:b/>
        </w:rPr>
        <w:t>POR EXTENSO]</w:t>
      </w:r>
      <w:r>
        <w:t xml:space="preserve">). </w:t>
      </w:r>
    </w:p>
    <w:p w14:paraId="4ECFFD4C" w14:textId="77777777" w:rsidR="00E80C9E" w:rsidRDefault="00000000">
      <w:pPr>
        <w:spacing w:after="445" w:line="259" w:lineRule="auto"/>
        <w:ind w:left="1845" w:right="0" w:firstLine="0"/>
        <w:jc w:val="left"/>
      </w:pPr>
      <w:r>
        <w:rPr>
          <w:rFonts w:ascii="Arial" w:eastAsia="Arial" w:hAnsi="Arial" w:cs="Arial"/>
          <w:b/>
          <w:color w:val="1D1C1D"/>
          <w:sz w:val="5"/>
        </w:rPr>
        <w:t xml:space="preserve"> </w:t>
      </w:r>
    </w:p>
    <w:p w14:paraId="1C35210D" w14:textId="77777777" w:rsidR="00E80C9E" w:rsidRDefault="00000000">
      <w:pPr>
        <w:ind w:left="1705" w:right="53"/>
      </w:pPr>
      <w:r>
        <w:t xml:space="preserve">Nestes termos, pede </w:t>
      </w:r>
      <w:r>
        <w:rPr>
          <w:b/>
        </w:rPr>
        <w:t>DEFERIMENTO</w:t>
      </w:r>
      <w:r>
        <w:t xml:space="preserve">. </w:t>
      </w:r>
    </w:p>
    <w:p w14:paraId="3D41B6C1" w14:textId="77777777" w:rsidR="00E80C9E" w:rsidRDefault="00000000">
      <w:pPr>
        <w:spacing w:after="234" w:line="259" w:lineRule="auto"/>
        <w:ind w:left="1705" w:right="56"/>
        <w:jc w:val="right"/>
      </w:pPr>
      <w:r>
        <w:rPr>
          <w:b/>
        </w:rPr>
        <w:t>São Paulo</w:t>
      </w:r>
      <w:r>
        <w:t xml:space="preserve">, [DATA DE HOJE]. </w:t>
      </w:r>
    </w:p>
    <w:p w14:paraId="1D0CEB73" w14:textId="77777777" w:rsidR="00E80C9E" w:rsidRDefault="00000000">
      <w:pPr>
        <w:spacing w:after="0" w:line="259" w:lineRule="auto"/>
        <w:ind w:left="0" w:right="58" w:firstLine="0"/>
        <w:jc w:val="center"/>
      </w:pPr>
      <w:r>
        <w:rPr>
          <w:b/>
        </w:rPr>
        <w:t xml:space="preserve">LINEKER BERTINO CRUZ FIGUEIRA </w:t>
      </w:r>
    </w:p>
    <w:p w14:paraId="13B14C62" w14:textId="77777777" w:rsidR="00E80C9E" w:rsidRDefault="00000000">
      <w:pPr>
        <w:spacing w:after="0" w:line="259" w:lineRule="auto"/>
        <w:ind w:left="0" w:right="58" w:firstLine="0"/>
        <w:jc w:val="center"/>
      </w:pPr>
      <w:r>
        <w:rPr>
          <w:b/>
        </w:rPr>
        <w:t>OAB/SP</w:t>
      </w:r>
      <w:r>
        <w:t xml:space="preserve"> 422.268 </w:t>
      </w:r>
    </w:p>
    <w:sectPr w:rsidR="00E80C9E">
      <w:headerReference w:type="even" r:id="rId10"/>
      <w:headerReference w:type="default" r:id="rId11"/>
      <w:headerReference w:type="first" r:id="rId12"/>
      <w:pgSz w:w="11920" w:h="16840"/>
      <w:pgMar w:top="908" w:right="1090" w:bottom="1082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30E87" w14:textId="77777777" w:rsidR="000C58F5" w:rsidRDefault="000C58F5">
      <w:pPr>
        <w:spacing w:after="0" w:line="240" w:lineRule="auto"/>
      </w:pPr>
      <w:r>
        <w:separator/>
      </w:r>
    </w:p>
  </w:endnote>
  <w:endnote w:type="continuationSeparator" w:id="0">
    <w:p w14:paraId="1249C73F" w14:textId="77777777" w:rsidR="000C58F5" w:rsidRDefault="000C5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6DDA2" w14:textId="77777777" w:rsidR="000C58F5" w:rsidRDefault="000C58F5">
      <w:pPr>
        <w:spacing w:after="0" w:line="241" w:lineRule="auto"/>
        <w:ind w:left="0" w:right="0" w:firstLine="0"/>
      </w:pPr>
      <w:r>
        <w:separator/>
      </w:r>
    </w:p>
  </w:footnote>
  <w:footnote w:type="continuationSeparator" w:id="0">
    <w:p w14:paraId="5A7027DA" w14:textId="77777777" w:rsidR="000C58F5" w:rsidRDefault="000C58F5">
      <w:pPr>
        <w:spacing w:after="0" w:line="241" w:lineRule="auto"/>
        <w:ind w:left="0" w:right="0" w:firstLine="0"/>
      </w:pPr>
      <w:r>
        <w:continuationSeparator/>
      </w:r>
    </w:p>
  </w:footnote>
  <w:footnote w:id="1">
    <w:p w14:paraId="3421C0F4" w14:textId="77777777" w:rsidR="00E80C9E" w:rsidRDefault="00000000">
      <w:pPr>
        <w:pStyle w:val="footnotedescription"/>
        <w:spacing w:line="241" w:lineRule="auto"/>
        <w:jc w:val="both"/>
      </w:pPr>
      <w:r>
        <w:rPr>
          <w:rStyle w:val="footnotemark"/>
        </w:rPr>
        <w:footnoteRef/>
      </w:r>
      <w:r>
        <w:t xml:space="preserve"> </w:t>
      </w:r>
      <w:r>
        <w:rPr>
          <w:b/>
          <w:color w:val="4472C4"/>
        </w:rPr>
        <w:t>Art. 700.</w:t>
      </w:r>
      <w:r>
        <w:rPr>
          <w:color w:val="4472C4"/>
        </w:rPr>
        <w:t xml:space="preserve"> </w:t>
      </w:r>
      <w:r>
        <w:t xml:space="preserve">A ação monitória pode ser proposta por aquele que afirmar, com base em prova escrita sem eficácia de título executivo, ter direito de exigir do devedor capaz: </w:t>
      </w:r>
    </w:p>
    <w:p w14:paraId="0DF40F36" w14:textId="77777777" w:rsidR="00E80C9E" w:rsidRDefault="00000000">
      <w:pPr>
        <w:pStyle w:val="footnotedescription"/>
      </w:pPr>
      <w:r>
        <w:t xml:space="preserve">I - o pagamento de quantia em dinheiro; </w:t>
      </w:r>
    </w:p>
    <w:p w14:paraId="66F8316E" w14:textId="77777777" w:rsidR="00E80C9E" w:rsidRDefault="00000000">
      <w:pPr>
        <w:pStyle w:val="footnotedescription"/>
      </w:pPr>
      <w:r>
        <w:t xml:space="preserve"> </w:t>
      </w:r>
    </w:p>
  </w:footnote>
  <w:footnote w:id="2">
    <w:p w14:paraId="5A8D263F" w14:textId="77777777" w:rsidR="00E80C9E" w:rsidRDefault="00000000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r>
        <w:rPr>
          <w:b/>
          <w:color w:val="4472C4"/>
        </w:rPr>
        <w:t>Art. 784.</w:t>
      </w:r>
      <w:r>
        <w:rPr>
          <w:color w:val="4472C4"/>
        </w:rPr>
        <w:t xml:space="preserve"> </w:t>
      </w:r>
      <w:r>
        <w:t xml:space="preserve">São títulos executivos extrajudiciais: </w:t>
      </w:r>
    </w:p>
    <w:p w14:paraId="74011E31" w14:textId="77777777" w:rsidR="00E80C9E" w:rsidRDefault="00000000">
      <w:pPr>
        <w:pStyle w:val="footnotedescription"/>
      </w:pPr>
      <w:r>
        <w:t xml:space="preserve">III - o documento particular assinado pelo devedor e por 2 (duas) testemunhas;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9CCF8" w14:textId="77777777" w:rsidR="00E80C9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BFB86C8" wp14:editId="6B6E6691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9200" cy="10688318"/>
              <wp:effectExtent l="0" t="0" r="0" b="0"/>
              <wp:wrapNone/>
              <wp:docPr id="17799" name="Group 177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88318"/>
                        <a:chOff x="0" y="0"/>
                        <a:chExt cx="7569200" cy="10688318"/>
                      </a:xfrm>
                    </wpg:grpSpPr>
                    <pic:pic xmlns:pic="http://schemas.openxmlformats.org/drawingml/2006/picture">
                      <pic:nvPicPr>
                        <pic:cNvPr id="17800" name="Picture 178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5440" y="146303"/>
                          <a:ext cx="7046976" cy="10360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99" style="width:596pt;height:841.6pt;position:absolute;z-index:-2147483648;mso-position-horizontal-relative:page;mso-position-horizontal:absolute;margin-left:0pt;mso-position-vertical-relative:page;margin-top:6.10352e-05pt;" coordsize="75692,106883">
              <v:shape id="Picture 17800" style="position:absolute;width:70469;height:103601;left:3454;top:1463;" filled="f">
                <v:imagedata r:id="rId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1840" w14:textId="77777777" w:rsidR="00E80C9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561C68F" wp14:editId="130B156C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9200" cy="10688318"/>
              <wp:effectExtent l="0" t="0" r="0" b="0"/>
              <wp:wrapNone/>
              <wp:docPr id="17796" name="Group 17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88318"/>
                        <a:chOff x="0" y="0"/>
                        <a:chExt cx="7569200" cy="10688318"/>
                      </a:xfrm>
                    </wpg:grpSpPr>
                    <pic:pic xmlns:pic="http://schemas.openxmlformats.org/drawingml/2006/picture">
                      <pic:nvPicPr>
                        <pic:cNvPr id="17797" name="Picture 17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5440" y="146303"/>
                          <a:ext cx="7046976" cy="10360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96" style="width:596pt;height:841.6pt;position:absolute;z-index:-2147483648;mso-position-horizontal-relative:page;mso-position-horizontal:absolute;margin-left:0pt;mso-position-vertical-relative:page;margin-top:6.10352e-05pt;" coordsize="75692,106883">
              <v:shape id="Picture 17797" style="position:absolute;width:70469;height:103601;left:3454;top:1463;" filled="f">
                <v:imagedata r:id="rId8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405BE" w14:textId="77777777" w:rsidR="00E80C9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B418FED" wp14:editId="0D3B39B6">
              <wp:simplePos x="0" y="0"/>
              <wp:positionH relativeFrom="page">
                <wp:posOffset>0</wp:posOffset>
              </wp:positionH>
              <wp:positionV relativeFrom="page">
                <wp:posOffset>1</wp:posOffset>
              </wp:positionV>
              <wp:extent cx="7569200" cy="10688318"/>
              <wp:effectExtent l="0" t="0" r="0" b="0"/>
              <wp:wrapNone/>
              <wp:docPr id="17793" name="Group 17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88318"/>
                        <a:chOff x="0" y="0"/>
                        <a:chExt cx="7569200" cy="10688318"/>
                      </a:xfrm>
                    </wpg:grpSpPr>
                    <pic:pic xmlns:pic="http://schemas.openxmlformats.org/drawingml/2006/picture">
                      <pic:nvPicPr>
                        <pic:cNvPr id="17794" name="Picture 177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5440" y="146303"/>
                          <a:ext cx="7046976" cy="1036015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93" style="width:596pt;height:841.6pt;position:absolute;z-index:-2147483648;mso-position-horizontal-relative:page;mso-position-horizontal:absolute;margin-left:0pt;mso-position-vertical-relative:page;margin-top:6.10352e-05pt;" coordsize="75692,106883">
              <v:shape id="Picture 17794" style="position:absolute;width:70469;height:103601;left:3454;top:1463;" filled="f">
                <v:imagedata r:id="rId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AB5"/>
    <w:multiLevelType w:val="hybridMultilevel"/>
    <w:tmpl w:val="229882FA"/>
    <w:lvl w:ilvl="0" w:tplc="1EDE8B52">
      <w:start w:val="1"/>
      <w:numFmt w:val="upperRoman"/>
      <w:lvlText w:val="%1."/>
      <w:lvlJc w:val="left"/>
      <w:pPr>
        <w:ind w:left="13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A3D76">
      <w:start w:val="1"/>
      <w:numFmt w:val="upperLetter"/>
      <w:lvlText w:val="%2"/>
      <w:lvlJc w:val="left"/>
      <w:pPr>
        <w:ind w:left="2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6ED03E">
      <w:start w:val="1"/>
      <w:numFmt w:val="lowerRoman"/>
      <w:lvlText w:val="%3"/>
      <w:lvlJc w:val="left"/>
      <w:pPr>
        <w:ind w:left="2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4AD236">
      <w:start w:val="1"/>
      <w:numFmt w:val="decimal"/>
      <w:lvlText w:val="%4"/>
      <w:lvlJc w:val="left"/>
      <w:pPr>
        <w:ind w:left="3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54E242">
      <w:start w:val="1"/>
      <w:numFmt w:val="lowerLetter"/>
      <w:lvlText w:val="%5"/>
      <w:lvlJc w:val="left"/>
      <w:pPr>
        <w:ind w:left="4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83A86">
      <w:start w:val="1"/>
      <w:numFmt w:val="lowerRoman"/>
      <w:lvlText w:val="%6"/>
      <w:lvlJc w:val="left"/>
      <w:pPr>
        <w:ind w:left="4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048784">
      <w:start w:val="1"/>
      <w:numFmt w:val="decimal"/>
      <w:lvlText w:val="%7"/>
      <w:lvlJc w:val="left"/>
      <w:pPr>
        <w:ind w:left="5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406AA0">
      <w:start w:val="1"/>
      <w:numFmt w:val="lowerLetter"/>
      <w:lvlText w:val="%8"/>
      <w:lvlJc w:val="left"/>
      <w:pPr>
        <w:ind w:left="6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8B77A">
      <w:start w:val="1"/>
      <w:numFmt w:val="lowerRoman"/>
      <w:lvlText w:val="%9"/>
      <w:lvlJc w:val="left"/>
      <w:pPr>
        <w:ind w:left="7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AA20BB"/>
    <w:multiLevelType w:val="hybridMultilevel"/>
    <w:tmpl w:val="CECCE3F8"/>
    <w:lvl w:ilvl="0" w:tplc="525E672C">
      <w:start w:val="1"/>
      <w:numFmt w:val="decimal"/>
      <w:lvlText w:val="%1."/>
      <w:lvlJc w:val="left"/>
      <w:pPr>
        <w:ind w:left="1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7CA590">
      <w:start w:val="1"/>
      <w:numFmt w:val="lowerLetter"/>
      <w:lvlText w:val="%2"/>
      <w:lvlJc w:val="left"/>
      <w:pPr>
        <w:ind w:left="2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A6FB5E">
      <w:start w:val="1"/>
      <w:numFmt w:val="lowerRoman"/>
      <w:lvlText w:val="%3"/>
      <w:lvlJc w:val="left"/>
      <w:pPr>
        <w:ind w:left="34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94EA4A">
      <w:start w:val="1"/>
      <w:numFmt w:val="decimal"/>
      <w:lvlText w:val="%4"/>
      <w:lvlJc w:val="left"/>
      <w:pPr>
        <w:ind w:left="4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5C2EB6">
      <w:start w:val="1"/>
      <w:numFmt w:val="lowerLetter"/>
      <w:lvlText w:val="%5"/>
      <w:lvlJc w:val="left"/>
      <w:pPr>
        <w:ind w:left="4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B8B98A">
      <w:start w:val="1"/>
      <w:numFmt w:val="lowerRoman"/>
      <w:lvlText w:val="%6"/>
      <w:lvlJc w:val="left"/>
      <w:pPr>
        <w:ind w:left="5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ADE26">
      <w:start w:val="1"/>
      <w:numFmt w:val="decimal"/>
      <w:lvlText w:val="%7"/>
      <w:lvlJc w:val="left"/>
      <w:pPr>
        <w:ind w:left="6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C7696">
      <w:start w:val="1"/>
      <w:numFmt w:val="lowerLetter"/>
      <w:lvlText w:val="%8"/>
      <w:lvlJc w:val="left"/>
      <w:pPr>
        <w:ind w:left="7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B83F0C">
      <w:start w:val="1"/>
      <w:numFmt w:val="lowerRoman"/>
      <w:lvlText w:val="%9"/>
      <w:lvlJc w:val="left"/>
      <w:pPr>
        <w:ind w:left="7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1192139">
    <w:abstractNumId w:val="0"/>
  </w:num>
  <w:num w:numId="2" w16cid:durableId="1570724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C9E"/>
    <w:rsid w:val="000B42DB"/>
    <w:rsid w:val="000C58F5"/>
    <w:rsid w:val="004C6B86"/>
    <w:rsid w:val="00E8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361501"/>
  <w15:docId w15:val="{94832344-29C9-0243-9AE8-E20B5E32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2" w:line="249" w:lineRule="auto"/>
      <w:ind w:left="10" w:right="59" w:hanging="10"/>
      <w:jc w:val="both"/>
    </w:pPr>
    <w:rPr>
      <w:rFonts w:ascii="Times New Roman" w:eastAsia="Times New Roman" w:hAnsi="Times New Roman" w:cs="Times New Roman"/>
      <w:color w:val="000000"/>
      <w:lang w:bidi="pt-BR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hd w:val="clear" w:color="auto" w:fill="D9E2F3"/>
      <w:spacing w:after="54" w:line="259" w:lineRule="auto"/>
      <w:ind w:right="58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43" w:line="271" w:lineRule="auto"/>
      <w:ind w:left="655" w:hanging="10"/>
      <w:outlineLvl w:val="1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9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18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1724</Words>
  <Characters>9315</Characters>
  <Application>Microsoft Office Word</Application>
  <DocSecurity>0</DocSecurity>
  <Lines>77</Lines>
  <Paragraphs>22</Paragraphs>
  <ScaleCrop>false</ScaleCrop>
  <Company/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1 - Base - Inicial Monitoria - B6</dc:title>
  <dc:subject/>
  <dc:creator>Maicon Bispo do Nascimento</dc:creator>
  <cp:keywords/>
  <cp:lastModifiedBy>Maicon Bispo do Nascimento</cp:lastModifiedBy>
  <cp:revision>2</cp:revision>
  <dcterms:created xsi:type="dcterms:W3CDTF">2025-12-03T22:08:00Z</dcterms:created>
  <dcterms:modified xsi:type="dcterms:W3CDTF">2025-12-03T22:08:00Z</dcterms:modified>
</cp:coreProperties>
</file>