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13" w:rsidRPr="00AD2613" w:rsidRDefault="00AD2613" w:rsidP="00AD2613">
      <w:pPr>
        <w:widowControl/>
        <w:suppressAutoHyphens w:val="0"/>
        <w:spacing w:before="100" w:beforeAutospacing="1" w:after="100" w:afterAutospacing="1"/>
        <w:jc w:val="center"/>
        <w:rPr>
          <w:rFonts w:eastAsia="Times New Roman" w:cs="Times New Roman"/>
          <w:color w:val="auto"/>
          <w:lang w:eastAsia="en-US" w:bidi="ar-SA"/>
        </w:rPr>
      </w:pP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Лабораторийн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 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Ажил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br/>
        <w:t>(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Лаборатори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 No</w:t>
      </w:r>
      <w:r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9</w:t>
      </w:r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)</w:t>
      </w:r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br/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Ц.Намсрайжамц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br/>
        <w:t xml:space="preserve">МУИС, </w:t>
      </w:r>
      <w:proofErr w:type="gram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ХШУИС,МКУТ</w:t>
      </w:r>
      <w:proofErr w:type="gram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, 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Программ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 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хангамжийн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 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хөтөлбөрийн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 3-р 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түвшнии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̆ </w:t>
      </w:r>
      <w:proofErr w:type="spellStart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>оюутан</w:t>
      </w:r>
      <w:proofErr w:type="spellEnd"/>
      <w:r w:rsidRPr="00AD2613">
        <w:rPr>
          <w:rFonts w:ascii="Helvetica" w:eastAsia="Times New Roman" w:hAnsi="Helvetica" w:cs="Times New Roman"/>
          <w:i/>
          <w:iCs/>
          <w:color w:val="2D5193"/>
          <w:lang w:eastAsia="en-US" w:bidi="ar-SA"/>
        </w:rPr>
        <w:t xml:space="preserve"> </w:t>
      </w:r>
      <w:r w:rsidRPr="00AD2613">
        <w:rPr>
          <w:rFonts w:ascii="Helvetica" w:eastAsia="Times New Roman" w:hAnsi="Helvetica" w:cs="Times New Roman"/>
          <w:i/>
          <w:iCs/>
          <w:color w:val="0000FF"/>
          <w:lang w:eastAsia="en-US" w:bidi="ar-SA"/>
        </w:rPr>
        <w:t>18B1NUM1671@stud.num.edu.mn</w:t>
      </w:r>
    </w:p>
    <w:p w:rsidR="00B539FE" w:rsidRDefault="00AD2613" w:rsidP="00AD2613">
      <w:pPr>
        <w:pStyle w:val="HTMLPreformatted"/>
        <w:rPr>
          <w:rFonts w:ascii="Helvetica" w:hAnsi="Helvetica" w:cs="Times New Roman"/>
          <w:sz w:val="28"/>
          <w:szCs w:val="28"/>
        </w:rPr>
      </w:pPr>
      <w:r w:rsidRPr="00AD2613">
        <w:rPr>
          <w:rFonts w:ascii="Calibri" w:hAnsi="Calibri" w:cs="Calibri"/>
          <w:color w:val="4472C4" w:themeColor="accent1"/>
          <w:sz w:val="28"/>
          <w:szCs w:val="28"/>
        </w:rPr>
        <w:t>1. ОРШИЛ/УДИРТГАЛ</w:t>
      </w:r>
    </w:p>
    <w:p w:rsidR="00AD2613" w:rsidRDefault="00AD2613" w:rsidP="00AD2613">
      <w:pPr>
        <w:pStyle w:val="HTMLPreformatted"/>
        <w:rPr>
          <w:rFonts w:ascii="Helvetica" w:hAnsi="Helvetica"/>
          <w:sz w:val="22"/>
          <w:szCs w:val="22"/>
        </w:rPr>
      </w:pPr>
      <w:proofErr w:type="spellStart"/>
      <w:r w:rsidRPr="00AD2613">
        <w:rPr>
          <w:rFonts w:ascii="Helvetica" w:hAnsi="Helvetica" w:cs="Times New Roman"/>
          <w:sz w:val="22"/>
          <w:szCs w:val="22"/>
        </w:rPr>
        <w:t>Энэ</w:t>
      </w:r>
      <w:proofErr w:type="spellEnd"/>
      <w:r w:rsidRPr="00AD2613">
        <w:rPr>
          <w:rFonts w:ascii="Helvetica" w:hAnsi="Helvetica" w:cs="Times New Roman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 w:cs="Times New Roman"/>
          <w:sz w:val="22"/>
          <w:szCs w:val="22"/>
        </w:rPr>
        <w:t>лабораторийн</w:t>
      </w:r>
      <w:proofErr w:type="spellEnd"/>
      <w:r w:rsidRPr="00AD2613">
        <w:rPr>
          <w:rFonts w:ascii="Helvetica" w:hAnsi="Helvetica" w:cs="Times New Roman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 w:cs="Times New Roman"/>
          <w:sz w:val="22"/>
          <w:szCs w:val="22"/>
        </w:rPr>
        <w:t>ажлаар</w:t>
      </w:r>
      <w:proofErr w:type="spellEnd"/>
      <w:r w:rsidRPr="00AD2613">
        <w:rPr>
          <w:rFonts w:ascii="Helvetica" w:hAnsi="Helvetica" w:cs="Times New Roman"/>
          <w:sz w:val="22"/>
          <w:szCs w:val="22"/>
        </w:rPr>
        <w:t xml:space="preserve"> </w:t>
      </w:r>
      <w:r w:rsidRPr="00AD2613">
        <w:rPr>
          <w:rFonts w:ascii="Helvetica" w:hAnsi="Helvetica"/>
          <w:sz w:val="22"/>
          <w:szCs w:val="22"/>
        </w:rPr>
        <w:t xml:space="preserve">Template </w:t>
      </w:r>
      <w:proofErr w:type="spellStart"/>
      <w:r w:rsidRPr="00AD2613">
        <w:rPr>
          <w:rFonts w:ascii="Helvetica" w:hAnsi="Helvetica"/>
          <w:sz w:val="22"/>
          <w:szCs w:val="22"/>
        </w:rPr>
        <w:t>буюу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загвар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класс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ашиглан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дурын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төрлийн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өгөгдөл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хадгалдаг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жагсаалтыг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зохион</w:t>
      </w:r>
      <w:proofErr w:type="spellEnd"/>
      <w:r w:rsidRPr="00AD2613">
        <w:rPr>
          <w:rFonts w:ascii="Helvetica" w:hAnsi="Helvetica"/>
          <w:sz w:val="22"/>
          <w:szCs w:val="22"/>
        </w:rPr>
        <w:t xml:space="preserve"> </w:t>
      </w:r>
      <w:proofErr w:type="spellStart"/>
      <w:r w:rsidRPr="00AD2613">
        <w:rPr>
          <w:rFonts w:ascii="Helvetica" w:hAnsi="Helvetica"/>
          <w:sz w:val="22"/>
          <w:szCs w:val="22"/>
        </w:rPr>
        <w:t>байгуул</w:t>
      </w:r>
      <w:r>
        <w:rPr>
          <w:rFonts w:ascii="Helvetica" w:hAnsi="Helvetica"/>
          <w:sz w:val="22"/>
          <w:szCs w:val="22"/>
        </w:rPr>
        <w:t>на</w:t>
      </w:r>
      <w:proofErr w:type="spellEnd"/>
      <w:r>
        <w:rPr>
          <w:rFonts w:ascii="Helvetica" w:hAnsi="Helvetica"/>
          <w:sz w:val="22"/>
          <w:szCs w:val="22"/>
        </w:rPr>
        <w:t>.</w:t>
      </w:r>
    </w:p>
    <w:p w:rsidR="00AD2613" w:rsidRPr="00AD2613" w:rsidRDefault="00AD2613" w:rsidP="00AD2613">
      <w:pPr>
        <w:pStyle w:val="HTMLPreformatted"/>
        <w:rPr>
          <w:rFonts w:ascii="Helvetica" w:hAnsi="Helvetica"/>
          <w:sz w:val="22"/>
          <w:szCs w:val="22"/>
        </w:rPr>
      </w:pPr>
    </w:p>
    <w:p w:rsidR="00B539FE" w:rsidRDefault="00AD2613" w:rsidP="00AD2613">
      <w:pPr>
        <w:pStyle w:val="BodyText"/>
        <w:rPr>
          <w:rStyle w:val="Heading1Char"/>
          <w:color w:val="4472C4" w:themeColor="accent1"/>
          <w:lang w:eastAsia="en-US" w:bidi="ar-SA"/>
        </w:rPr>
      </w:pPr>
      <w:r w:rsidRPr="00B539FE">
        <w:rPr>
          <w:rStyle w:val="Heading1Char"/>
          <w:color w:val="4472C4" w:themeColor="accent1"/>
          <w:lang w:eastAsia="en-US" w:bidi="ar-SA"/>
        </w:rPr>
        <w:t>2. ЗОРИЛГО</w:t>
      </w:r>
    </w:p>
    <w:p w:rsidR="00AD2613" w:rsidRDefault="00AD2613" w:rsidP="00AD2613">
      <w:pPr>
        <w:pStyle w:val="BodyText"/>
      </w:pPr>
      <w:proofErr w:type="spellStart"/>
      <w:r>
        <w:t>Дурын</w:t>
      </w:r>
      <w:proofErr w:type="spellEnd"/>
      <w:r>
        <w:t xml:space="preserve"> </w:t>
      </w:r>
      <w:proofErr w:type="spellStart"/>
      <w:r>
        <w:t>төрлийн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хадгалах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 </w:t>
      </w:r>
      <w:proofErr w:type="spellStart"/>
      <w:r>
        <w:t>жагсаалтыг</w:t>
      </w:r>
      <w:proofErr w:type="spellEnd"/>
      <w:r>
        <w:t xml:space="preserve"> (linked list) </w:t>
      </w:r>
      <w:proofErr w:type="spellStart"/>
      <w:r>
        <w:t>зохион</w:t>
      </w:r>
      <w:proofErr w:type="spellEnd"/>
      <w:r>
        <w:t xml:space="preserve"> </w:t>
      </w:r>
      <w:proofErr w:type="spellStart"/>
      <w:r>
        <w:t>байгуулана</w:t>
      </w:r>
      <w:proofErr w:type="spellEnd"/>
      <w:r>
        <w:t xml:space="preserve">. </w:t>
      </w:r>
      <w:proofErr w:type="spellStart"/>
      <w:r>
        <w:t>Үүний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зорилтуудыг</w:t>
      </w:r>
      <w:proofErr w:type="spellEnd"/>
      <w:r>
        <w:t xml:space="preserve"> </w:t>
      </w:r>
      <w:proofErr w:type="spellStart"/>
      <w:r>
        <w:t>тавьж</w:t>
      </w:r>
      <w:proofErr w:type="spellEnd"/>
      <w:r>
        <w:t xml:space="preserve"> </w:t>
      </w:r>
      <w:proofErr w:type="spellStart"/>
      <w:r>
        <w:t>ажилласан</w:t>
      </w:r>
      <w:proofErr w:type="spellEnd"/>
      <w:r>
        <w:t>:</w:t>
      </w:r>
    </w:p>
    <w:p w:rsidR="00AD2613" w:rsidRDefault="00AD2613" w:rsidP="00A04F48">
      <w:pPr>
        <w:pStyle w:val="BodyText"/>
        <w:ind w:left="720"/>
      </w:pPr>
      <w:r>
        <w:rPr>
          <w:lang w:val="mn-MN"/>
        </w:rPr>
        <w:t>Загвар функц</w:t>
      </w:r>
      <w:r>
        <w:t>,</w:t>
      </w:r>
      <w:r>
        <w:rPr>
          <w:lang w:val="mn-MN"/>
        </w:rPr>
        <w:t>агвар класс</w:t>
      </w:r>
      <w:r w:rsidR="00A04F48">
        <w:t xml:space="preserve"> </w:t>
      </w:r>
      <w:proofErr w:type="spellStart"/>
      <w:r w:rsidR="00A04F48">
        <w:t>ашиглан</w:t>
      </w:r>
      <w:proofErr w:type="spellEnd"/>
      <w:r w:rsidR="00A04F48">
        <w:t xml:space="preserve"> </w:t>
      </w:r>
      <w:proofErr w:type="spellStart"/>
      <w:r w:rsidR="00A04F48">
        <w:t>ListX</w:t>
      </w:r>
      <w:proofErr w:type="spellEnd"/>
      <w:r w:rsidR="00A04F48">
        <w:t xml:space="preserve">  </w:t>
      </w:r>
      <w:proofErr w:type="spellStart"/>
      <w:r w:rsidR="00A04F48">
        <w:t>болон</w:t>
      </w:r>
      <w:proofErr w:type="spellEnd"/>
      <w:r w:rsidR="00A04F48">
        <w:t xml:space="preserve">  LinkedList </w:t>
      </w:r>
      <w:proofErr w:type="spellStart"/>
      <w:r w:rsidR="00A04F48">
        <w:t>классуудыг</w:t>
      </w:r>
      <w:proofErr w:type="spellEnd"/>
      <w:r w:rsidR="00A04F48">
        <w:t xml:space="preserve"> </w:t>
      </w:r>
      <w:proofErr w:type="spellStart"/>
      <w:r w:rsidR="00A04F48">
        <w:t>байгуулан</w:t>
      </w:r>
      <w:proofErr w:type="spellEnd"/>
      <w:r w:rsidR="00A04F48">
        <w:t xml:space="preserve"> </w:t>
      </w:r>
      <w:proofErr w:type="spellStart"/>
      <w:r w:rsidR="00A04F48">
        <w:t>өгөгдсөн</w:t>
      </w:r>
      <w:proofErr w:type="spellEnd"/>
      <w:r w:rsidR="00A04F48">
        <w:t xml:space="preserve"> </w:t>
      </w:r>
      <w:proofErr w:type="spellStart"/>
      <w:r w:rsidR="00A04F48">
        <w:t>даалгавар</w:t>
      </w:r>
      <w:proofErr w:type="spellEnd"/>
      <w:r w:rsidR="00A04F48">
        <w:t xml:space="preserve"> </w:t>
      </w:r>
      <w:proofErr w:type="spellStart"/>
      <w:r w:rsidR="00A04F48">
        <w:t>болох</w:t>
      </w:r>
      <w:proofErr w:type="spellEnd"/>
      <w:r w:rsidR="00A04F48">
        <w:t xml:space="preserve"> </w:t>
      </w:r>
      <w:proofErr w:type="spellStart"/>
      <w:r w:rsidR="00A04F48">
        <w:t>жагсаалтыг</w:t>
      </w:r>
      <w:proofErr w:type="spellEnd"/>
      <w:r w:rsidR="00A04F48">
        <w:t xml:space="preserve"> </w:t>
      </w:r>
      <w:proofErr w:type="spellStart"/>
      <w:r w:rsidR="00A04F48">
        <w:t>хийж</w:t>
      </w:r>
      <w:proofErr w:type="spellEnd"/>
      <w:r w:rsidR="00A04F48">
        <w:t xml:space="preserve"> </w:t>
      </w:r>
      <w:proofErr w:type="spellStart"/>
      <w:r w:rsidR="00A04F48">
        <w:t>хэрэгжүүлнэ.Хэрэгжүүлэхдээ</w:t>
      </w:r>
      <w:proofErr w:type="spellEnd"/>
      <w:r w:rsidR="00A04F48">
        <w:t xml:space="preserve"> </w:t>
      </w:r>
      <w:proofErr w:type="spellStart"/>
      <w:r w:rsidR="00A04F48">
        <w:t>дараах</w:t>
      </w:r>
      <w:proofErr w:type="spellEnd"/>
      <w:r w:rsidR="00A04F48">
        <w:t xml:space="preserve"> </w:t>
      </w:r>
      <w:proofErr w:type="spellStart"/>
      <w:r w:rsidR="00A04F48">
        <w:t>функцуудыг</w:t>
      </w:r>
      <w:proofErr w:type="spellEnd"/>
      <w:r w:rsidR="00A04F48">
        <w:t xml:space="preserve"> </w:t>
      </w:r>
      <w:proofErr w:type="spellStart"/>
      <w:r w:rsidR="00A04F48">
        <w:t>үүсгэн</w:t>
      </w:r>
      <w:proofErr w:type="spellEnd"/>
      <w:r w:rsidR="00A04F48">
        <w:t xml:space="preserve"> </w:t>
      </w:r>
      <w:proofErr w:type="spellStart"/>
      <w:r w:rsidR="00A04F48">
        <w:t>ашиглана</w:t>
      </w:r>
      <w:proofErr w:type="spellEnd"/>
      <w:r w:rsidR="00A04F48">
        <w:t>.</w:t>
      </w:r>
    </w:p>
    <w:p w:rsidR="00A04F48" w:rsidRPr="00A04F48" w:rsidRDefault="00A04F48" w:rsidP="00A04F48">
      <w:pPr>
        <w:widowControl/>
        <w:shd w:val="clear" w:color="auto" w:fill="292D3E"/>
        <w:suppressAutoHyphens w:val="0"/>
        <w:spacing w:line="300" w:lineRule="atLeast"/>
        <w:ind w:left="720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A04F48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void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gramStart"/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>add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(</w:t>
      </w:r>
      <w:proofErr w:type="gramEnd"/>
      <w:r w:rsidRPr="00A04F48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t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);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</w:p>
    <w:p w:rsidR="00A04F48" w:rsidRPr="00A04F48" w:rsidRDefault="00A04F48" w:rsidP="00A04F48">
      <w:pPr>
        <w:widowControl/>
        <w:shd w:val="clear" w:color="auto" w:fill="292D3E"/>
        <w:suppressAutoHyphens w:val="0"/>
        <w:spacing w:line="300" w:lineRule="atLeast"/>
        <w:ind w:left="720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A04F48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void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gramStart"/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>insert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(</w:t>
      </w:r>
      <w:proofErr w:type="gramEnd"/>
      <w:r w:rsidRPr="00A04F48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spellStart"/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>t</w:t>
      </w:r>
      <w:proofErr w:type="spellEnd"/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,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</w:p>
    <w:p w:rsidR="00A04F48" w:rsidRPr="00A04F48" w:rsidRDefault="00A04F48" w:rsidP="00A04F48">
      <w:pPr>
        <w:widowControl/>
        <w:shd w:val="clear" w:color="auto" w:fill="292D3E"/>
        <w:suppressAutoHyphens w:val="0"/>
        <w:spacing w:line="300" w:lineRule="atLeast"/>
        <w:ind w:left="720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A04F48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gramStart"/>
      <w:r w:rsidRPr="00A04F48">
        <w:rPr>
          <w:rFonts w:ascii="Menlo" w:eastAsia="Times New Roman" w:hAnsi="Menlo" w:cs="Menlo"/>
          <w:color w:val="82AAFF"/>
          <w:sz w:val="20"/>
          <w:szCs w:val="20"/>
          <w:lang w:eastAsia="en-US" w:bidi="ar-SA"/>
        </w:rPr>
        <w:t>get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(</w:t>
      </w:r>
      <w:proofErr w:type="spellStart"/>
      <w:proofErr w:type="gramEnd"/>
      <w:r w:rsidRPr="00A04F48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int</w:t>
      </w:r>
      <w:proofErr w:type="spellEnd"/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index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);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</w:p>
    <w:p w:rsidR="00A04F48" w:rsidRPr="00A04F48" w:rsidRDefault="00A04F48" w:rsidP="00A04F48">
      <w:pPr>
        <w:widowControl/>
        <w:shd w:val="clear" w:color="auto" w:fill="292D3E"/>
        <w:suppressAutoHyphens w:val="0"/>
        <w:spacing w:line="300" w:lineRule="atLeast"/>
        <w:ind w:left="720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A04F48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void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gramStart"/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delete(</w:t>
      </w:r>
      <w:proofErr w:type="spellStart"/>
      <w:proofErr w:type="gramEnd"/>
      <w:r w:rsidRPr="00A04F48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int</w:t>
      </w:r>
      <w:proofErr w:type="spellEnd"/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index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);</w:t>
      </w:r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</w:p>
    <w:p w:rsidR="00A04F48" w:rsidRPr="00A04F48" w:rsidRDefault="00A04F48" w:rsidP="00A04F48">
      <w:pPr>
        <w:widowControl/>
        <w:shd w:val="clear" w:color="auto" w:fill="292D3E"/>
        <w:suppressAutoHyphens w:val="0"/>
        <w:spacing w:line="300" w:lineRule="atLeast"/>
        <w:ind w:left="720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proofErr w:type="spellStart"/>
      <w:r w:rsidRPr="00A04F48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int</w:t>
      </w:r>
      <w:proofErr w:type="spellEnd"/>
      <w:r w:rsidRPr="00A04F48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gramStart"/>
      <w:r w:rsidRPr="00A04F48">
        <w:rPr>
          <w:rFonts w:ascii="Menlo" w:eastAsia="Times New Roman" w:hAnsi="Menlo" w:cs="Menlo"/>
          <w:color w:val="82AAFF"/>
          <w:sz w:val="20"/>
          <w:szCs w:val="20"/>
          <w:lang w:eastAsia="en-US" w:bidi="ar-SA"/>
        </w:rPr>
        <w:t>length</w:t>
      </w:r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(</w:t>
      </w:r>
      <w:proofErr w:type="gramEnd"/>
      <w:r w:rsidRPr="00A04F48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);</w:t>
      </w:r>
    </w:p>
    <w:p w:rsidR="00A04F48" w:rsidRDefault="00A04F48" w:rsidP="00A04F48">
      <w:pPr>
        <w:pStyle w:val="BodyText"/>
        <w:ind w:left="720"/>
      </w:pPr>
    </w:p>
    <w:p w:rsidR="00AD2613" w:rsidRPr="00B539FE" w:rsidRDefault="00AD2613" w:rsidP="00B539FE">
      <w:pPr>
        <w:pStyle w:val="Heading1"/>
        <w:rPr>
          <w:rFonts w:cs="Times New Roman"/>
          <w:color w:val="4472C4" w:themeColor="accent1"/>
          <w:lang w:eastAsia="en-US" w:bidi="ar-SA"/>
        </w:rPr>
      </w:pPr>
      <w:r w:rsidRPr="00B539FE">
        <w:rPr>
          <w:color w:val="4472C4" w:themeColor="accent1"/>
          <w:lang w:eastAsia="en-US" w:bidi="ar-SA"/>
        </w:rPr>
        <w:t xml:space="preserve">3. ОНОЛЫН СУДАЛГАА </w:t>
      </w:r>
    </w:p>
    <w:p w:rsidR="00AD2613" w:rsidRPr="00CF19FF" w:rsidRDefault="00AD2613" w:rsidP="00AD2613">
      <w:pPr>
        <w:pStyle w:val="BodyText"/>
      </w:pPr>
      <w:r>
        <w:t xml:space="preserve">Template </w:t>
      </w:r>
      <w:r>
        <w:rPr>
          <w:lang w:val="mn-MN"/>
        </w:rPr>
        <w:t xml:space="preserve">буюу загвар бол </w:t>
      </w:r>
      <w:r>
        <w:t xml:space="preserve">C++ </w:t>
      </w:r>
      <w:r>
        <w:rPr>
          <w:lang w:val="mn-MN"/>
        </w:rPr>
        <w:t>хэлний шинэ боломжуудын нэг юм. С++ компайлерийн хувьд загвар функц ,загвар класс нь зөвхөн хийсвэр загвар тул тэдгээрийг бодитойгоор хэрэглэх хүртэл загвар функц, загвар классын кодыг систем үүсгэдэггүй.</w:t>
      </w:r>
      <w:r>
        <w:t xml:space="preserve"> [1]</w:t>
      </w:r>
    </w:p>
    <w:p w:rsidR="00AD2613" w:rsidRDefault="00AD2613" w:rsidP="00BD3FA0">
      <w:pPr>
        <w:pStyle w:val="BodyText"/>
      </w:pPr>
      <w:proofErr w:type="spellStart"/>
      <w:r w:rsidRPr="00AB22A0">
        <w:rPr>
          <w:rStyle w:val="Heading3Char"/>
        </w:rPr>
        <w:t>Загвар</w:t>
      </w:r>
      <w:proofErr w:type="spellEnd"/>
      <w:r w:rsidRPr="00AB22A0">
        <w:rPr>
          <w:rStyle w:val="Heading3Char"/>
        </w:rPr>
        <w:t xml:space="preserve"> </w:t>
      </w:r>
      <w:proofErr w:type="spellStart"/>
      <w:r w:rsidRPr="00AB22A0">
        <w:rPr>
          <w:rStyle w:val="Heading3Char"/>
        </w:rPr>
        <w:t>функц</w:t>
      </w:r>
      <w:proofErr w:type="spellEnd"/>
      <w:r>
        <w:rPr>
          <w:lang w:val="mn-MN"/>
        </w:rPr>
        <w:t xml:space="preserve"> – </w:t>
      </w:r>
      <w:proofErr w:type="spellStart"/>
      <w:r w:rsidR="00763271">
        <w:t>Функцийг</w:t>
      </w:r>
      <w:proofErr w:type="spellEnd"/>
      <w:r w:rsidR="00763271">
        <w:t xml:space="preserve"> </w:t>
      </w:r>
      <w:proofErr w:type="spellStart"/>
      <w:r w:rsidR="00763271">
        <w:t>дахин</w:t>
      </w:r>
      <w:proofErr w:type="spellEnd"/>
      <w:r w:rsidR="00763271">
        <w:t xml:space="preserve"> </w:t>
      </w:r>
      <w:proofErr w:type="spellStart"/>
      <w:proofErr w:type="gramStart"/>
      <w:r w:rsidR="00763271">
        <w:t>тодорхойлолгүйгээр</w:t>
      </w:r>
      <w:proofErr w:type="spellEnd"/>
      <w:r w:rsidR="00763271">
        <w:t xml:space="preserve">  template</w:t>
      </w:r>
      <w:proofErr w:type="gramEnd"/>
      <w:r w:rsidR="00763271">
        <w:t xml:space="preserve"> </w:t>
      </w:r>
      <w:proofErr w:type="spellStart"/>
      <w:r w:rsidR="00763271">
        <w:t>тусгай</w:t>
      </w:r>
      <w:proofErr w:type="spellEnd"/>
      <w:r w:rsidR="00763271">
        <w:t xml:space="preserve"> </w:t>
      </w:r>
      <w:proofErr w:type="spellStart"/>
      <w:r w:rsidR="00763271">
        <w:t>үгийг</w:t>
      </w:r>
      <w:proofErr w:type="spellEnd"/>
      <w:r w:rsidR="00763271">
        <w:t xml:space="preserve"> </w:t>
      </w:r>
      <w:proofErr w:type="spellStart"/>
      <w:r w:rsidR="00763271">
        <w:t>ашиглан</w:t>
      </w:r>
      <w:proofErr w:type="spellEnd"/>
      <w:r w:rsidR="00763271">
        <w:t xml:space="preserve"> </w:t>
      </w:r>
      <w:proofErr w:type="spellStart"/>
      <w:r w:rsidR="00763271">
        <w:t>аль</w:t>
      </w:r>
      <w:proofErr w:type="spellEnd"/>
      <w:r w:rsidR="00763271">
        <w:t xml:space="preserve"> ч </w:t>
      </w:r>
      <w:proofErr w:type="spellStart"/>
      <w:r w:rsidR="00763271">
        <w:t>төрлийн</w:t>
      </w:r>
      <w:proofErr w:type="spellEnd"/>
      <w:r w:rsidR="00763271">
        <w:t xml:space="preserve"> </w:t>
      </w:r>
      <w:proofErr w:type="spellStart"/>
      <w:r w:rsidR="00763271">
        <w:t>өгөгдөл</w:t>
      </w:r>
      <w:proofErr w:type="spellEnd"/>
      <w:r w:rsidR="00763271">
        <w:t xml:space="preserve"> </w:t>
      </w:r>
      <w:proofErr w:type="spellStart"/>
      <w:r w:rsidR="00763271">
        <w:t>авах,буцаах</w:t>
      </w:r>
      <w:proofErr w:type="spellEnd"/>
      <w:r w:rsidR="00763271">
        <w:t xml:space="preserve"> </w:t>
      </w:r>
      <w:proofErr w:type="spellStart"/>
      <w:r w:rsidR="00763271">
        <w:t>ерөнхий</w:t>
      </w:r>
      <w:proofErr w:type="spellEnd"/>
      <w:r w:rsidR="00763271">
        <w:t xml:space="preserve"> </w:t>
      </w:r>
      <w:proofErr w:type="spellStart"/>
      <w:r w:rsidR="00763271">
        <w:t>функц</w:t>
      </w:r>
      <w:proofErr w:type="spellEnd"/>
      <w:r w:rsidR="00763271">
        <w:t xml:space="preserve"> </w:t>
      </w:r>
      <w:proofErr w:type="spellStart"/>
      <w:r w:rsidR="00763271">
        <w:t>тодохойлох</w:t>
      </w:r>
      <w:proofErr w:type="spellEnd"/>
      <w:r w:rsidR="00763271">
        <w:t xml:space="preserve"> </w:t>
      </w:r>
      <w:proofErr w:type="spellStart"/>
      <w:r w:rsidR="00763271">
        <w:t>боломжтой.Тодорхойлолт</w:t>
      </w:r>
      <w:proofErr w:type="spellEnd"/>
      <w:r w:rsidR="00763271">
        <w:t>:</w:t>
      </w:r>
    </w:p>
    <w:p w:rsidR="00735F87" w:rsidRPr="00735F87" w:rsidRDefault="00735F87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735F87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template</w:t>
      </w:r>
      <w:r w:rsidRPr="00735F87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&lt;</w:t>
      </w:r>
      <w:r w:rsidRPr="00735F87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class</w:t>
      </w:r>
      <w:r w:rsidRPr="00735F87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r w:rsidRPr="00735F87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&gt;</w:t>
      </w:r>
    </w:p>
    <w:p w:rsidR="00735F87" w:rsidRPr="00735F87" w:rsidRDefault="00735F87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735F87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735F87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proofErr w:type="spellStart"/>
      <w:r w:rsidRPr="00735F87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ListX</w:t>
      </w:r>
      <w:proofErr w:type="spellEnd"/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&lt;</w:t>
      </w:r>
      <w:r w:rsidRPr="00735F87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proofErr w:type="gramStart"/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&gt;::</w:t>
      </w:r>
      <w:proofErr w:type="spellStart"/>
      <w:proofErr w:type="gramEnd"/>
      <w:r w:rsidRPr="00735F87">
        <w:rPr>
          <w:rFonts w:ascii="Menlo" w:eastAsia="Times New Roman" w:hAnsi="Menlo" w:cs="Menlo"/>
          <w:color w:val="82AAFF"/>
          <w:sz w:val="20"/>
          <w:szCs w:val="20"/>
          <w:lang w:eastAsia="en-US" w:bidi="ar-SA"/>
        </w:rPr>
        <w:t>getData</w:t>
      </w:r>
      <w:proofErr w:type="spellEnd"/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()</w:t>
      </w:r>
    </w:p>
    <w:p w:rsidR="00735F87" w:rsidRPr="00735F87" w:rsidRDefault="00735F87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{</w:t>
      </w:r>
    </w:p>
    <w:p w:rsidR="00735F87" w:rsidRPr="00735F87" w:rsidRDefault="00735F87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735F87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   </w:t>
      </w:r>
      <w:r w:rsidRPr="00735F87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US" w:bidi="ar-SA"/>
        </w:rPr>
        <w:t>return</w:t>
      </w:r>
      <w:r w:rsidRPr="00735F87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data</w:t>
      </w:r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;</w:t>
      </w:r>
    </w:p>
    <w:p w:rsidR="00735F87" w:rsidRDefault="00735F87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</w:pPr>
      <w:r w:rsidRPr="00735F87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}</w:t>
      </w:r>
    </w:p>
    <w:p w:rsidR="001F169B" w:rsidRPr="00735F87" w:rsidRDefault="001F169B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</w:pPr>
    </w:p>
    <w:p w:rsidR="00276B91" w:rsidRDefault="00276B91" w:rsidP="00BD3FA0">
      <w:pPr>
        <w:pStyle w:val="BodyText"/>
        <w:rPr>
          <w:lang w:val="mn-MN"/>
        </w:rPr>
      </w:pPr>
      <w:proofErr w:type="spellStart"/>
      <w:r w:rsidRPr="00AB22A0">
        <w:rPr>
          <w:rStyle w:val="Heading3Char"/>
        </w:rPr>
        <w:t>Загвар</w:t>
      </w:r>
      <w:proofErr w:type="spellEnd"/>
      <w:r w:rsidRPr="00AB22A0">
        <w:rPr>
          <w:rStyle w:val="Heading3Char"/>
        </w:rPr>
        <w:t xml:space="preserve"> </w:t>
      </w:r>
      <w:proofErr w:type="spellStart"/>
      <w:r w:rsidRPr="00AB22A0">
        <w:rPr>
          <w:rStyle w:val="Heading3Char"/>
        </w:rPr>
        <w:t>класс</w:t>
      </w:r>
      <w:proofErr w:type="spellEnd"/>
      <w:r>
        <w:rPr>
          <w:lang w:val="mn-MN"/>
        </w:rPr>
        <w:t xml:space="preserve"> – Зарим өгөгдлийн төрөл нь классын тодорхойлолтын түвшинд </w:t>
      </w:r>
      <w:r w:rsidR="00A04F48">
        <w:rPr>
          <w:lang w:val="mn-MN"/>
        </w:rPr>
        <w:t xml:space="preserve">тодорхой биш </w:t>
      </w:r>
      <w:bookmarkStart w:id="0" w:name="_GoBack"/>
      <w:bookmarkEnd w:id="0"/>
      <w:r w:rsidR="00A04F48">
        <w:rPr>
          <w:lang w:val="mn-MN"/>
        </w:rPr>
        <w:t xml:space="preserve">байх классийг </w:t>
      </w:r>
      <w:r>
        <w:rPr>
          <w:lang w:val="mn-MN"/>
        </w:rPr>
        <w:t>доор үзүүлснээр загвар классаар тодорхойлж болно.</w:t>
      </w:r>
    </w:p>
    <w:p w:rsidR="00276B91" w:rsidRPr="00276B91" w:rsidRDefault="00276B91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template</w:t>
      </w:r>
      <w:r w:rsidRPr="00276B91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&lt;</w:t>
      </w:r>
      <w:r w:rsidRPr="00276B91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class</w:t>
      </w:r>
      <w:r w:rsidRPr="00276B91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 xml:space="preserve"> </w:t>
      </w:r>
      <w:r w:rsidRPr="00276B91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&gt;</w:t>
      </w:r>
    </w:p>
    <w:p w:rsidR="00276B91" w:rsidRPr="00276B91" w:rsidRDefault="00276B91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class</w:t>
      </w:r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</w:t>
      </w:r>
      <w:proofErr w:type="spellStart"/>
      <w:r w:rsidRPr="00276B91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ListX</w:t>
      </w:r>
      <w:proofErr w:type="spellEnd"/>
    </w:p>
    <w:p w:rsidR="00276B91" w:rsidRPr="00276B91" w:rsidRDefault="00276B91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{</w:t>
      </w:r>
    </w:p>
    <w:p w:rsidR="00276B91" w:rsidRPr="00276B91" w:rsidRDefault="00276B91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lastRenderedPageBreak/>
        <w:t>private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:</w:t>
      </w:r>
    </w:p>
    <w:p w:rsidR="00276B91" w:rsidRPr="00276B91" w:rsidRDefault="00276B91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   </w:t>
      </w:r>
      <w:r w:rsidRPr="00276B91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</w:t>
      </w:r>
      <w:r w:rsidRPr="00276B91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>data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;</w:t>
      </w:r>
    </w:p>
    <w:p w:rsidR="00276B91" w:rsidRPr="00276B91" w:rsidRDefault="00276B91" w:rsidP="00BD3FA0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   </w:t>
      </w:r>
      <w:proofErr w:type="spellStart"/>
      <w:r w:rsidRPr="00276B91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ListX</w:t>
      </w:r>
      <w:proofErr w:type="spellEnd"/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*</w:t>
      </w:r>
      <w:r w:rsidRPr="00276B91"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  <w:t>next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;</w:t>
      </w:r>
    </w:p>
    <w:p w:rsidR="00276B91" w:rsidRPr="00276B91" w:rsidRDefault="00276B91" w:rsidP="00276B91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</w:p>
    <w:p w:rsidR="00276B91" w:rsidRPr="00276B91" w:rsidRDefault="00276B91" w:rsidP="00276B91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C792EA"/>
          <w:sz w:val="20"/>
          <w:szCs w:val="20"/>
          <w:lang w:eastAsia="en-US" w:bidi="ar-SA"/>
        </w:rPr>
        <w:t>public</w:t>
      </w:r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:</w:t>
      </w:r>
    </w:p>
    <w:p w:rsidR="00424509" w:rsidRDefault="00276B91" w:rsidP="00276B91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</w:pPr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   </w:t>
      </w:r>
      <w:r w:rsidRPr="00276B91">
        <w:rPr>
          <w:rFonts w:ascii="Menlo" w:eastAsia="Times New Roman" w:hAnsi="Menlo" w:cs="Menlo"/>
          <w:color w:val="FFCB6B"/>
          <w:sz w:val="20"/>
          <w:szCs w:val="20"/>
          <w:lang w:eastAsia="en-US" w:bidi="ar-SA"/>
        </w:rPr>
        <w:t>T</w:t>
      </w:r>
      <w:r w:rsidRPr="00276B91">
        <w:rPr>
          <w:rFonts w:ascii="Menlo" w:eastAsia="Times New Roman" w:hAnsi="Menlo" w:cs="Menlo"/>
          <w:color w:val="F07178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276B91">
        <w:rPr>
          <w:rFonts w:ascii="Menlo" w:eastAsia="Times New Roman" w:hAnsi="Menlo" w:cs="Menlo"/>
          <w:color w:val="82AAFF"/>
          <w:sz w:val="20"/>
          <w:szCs w:val="20"/>
          <w:lang w:eastAsia="en-US" w:bidi="ar-SA"/>
        </w:rPr>
        <w:t>getData</w:t>
      </w:r>
      <w:proofErr w:type="spellEnd"/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(</w:t>
      </w:r>
      <w:proofErr w:type="gramEnd"/>
      <w:r w:rsidRPr="00276B91"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);</w:t>
      </w:r>
    </w:p>
    <w:p w:rsidR="00735F87" w:rsidRPr="007B0B0B" w:rsidRDefault="00424509" w:rsidP="007B0B0B">
      <w:pPr>
        <w:widowControl/>
        <w:shd w:val="clear" w:color="auto" w:fill="292D3E"/>
        <w:suppressAutoHyphens w:val="0"/>
        <w:spacing w:line="300" w:lineRule="atLeast"/>
        <w:rPr>
          <w:rFonts w:ascii="Menlo" w:eastAsia="Times New Roman" w:hAnsi="Menlo" w:cs="Menlo"/>
          <w:color w:val="A6ACCD"/>
          <w:sz w:val="20"/>
          <w:szCs w:val="20"/>
          <w:lang w:eastAsia="en-US" w:bidi="ar-SA"/>
        </w:rPr>
      </w:pPr>
      <w:r>
        <w:rPr>
          <w:rFonts w:ascii="Menlo" w:eastAsia="Times New Roman" w:hAnsi="Menlo" w:cs="Menlo"/>
          <w:color w:val="89DDFF"/>
          <w:sz w:val="20"/>
          <w:szCs w:val="20"/>
          <w:lang w:eastAsia="en-US" w:bidi="ar-SA"/>
        </w:rPr>
        <w:t>}</w:t>
      </w:r>
    </w:p>
    <w:p w:rsidR="00AD2613" w:rsidRPr="00B539FE" w:rsidRDefault="00AD2613" w:rsidP="00B539FE">
      <w:pPr>
        <w:pStyle w:val="Heading1"/>
        <w:rPr>
          <w:color w:val="4472C4" w:themeColor="accent1"/>
          <w:lang w:eastAsia="en-US" w:bidi="ar-SA"/>
        </w:rPr>
      </w:pPr>
      <w:r w:rsidRPr="00B539FE">
        <w:rPr>
          <w:color w:val="4472C4" w:themeColor="accent1"/>
          <w:lang w:eastAsia="en-US" w:bidi="ar-SA"/>
        </w:rPr>
        <w:t xml:space="preserve">4. ХЭРЭГЖҮҮЛЭЛТ </w:t>
      </w:r>
    </w:p>
    <w:p w:rsidR="004F0C05" w:rsidRDefault="004F0C05" w:rsidP="00AD2613">
      <w:pPr>
        <w:widowControl/>
        <w:suppressAutoHyphens w:val="0"/>
        <w:spacing w:before="100" w:beforeAutospacing="1" w:after="100" w:afterAutospacing="1"/>
        <w:rPr>
          <w:rFonts w:ascii="Calibri" w:eastAsia="Times New Roman" w:hAnsi="Calibri" w:cs="Calibri"/>
          <w:color w:val="1E3560"/>
          <w:lang w:eastAsia="en-US" w:bidi="ar-SA"/>
        </w:rPr>
      </w:pPr>
      <w:proofErr w:type="gramStart"/>
      <w:r w:rsidRPr="002856FA">
        <w:rPr>
          <w:rFonts w:ascii="Calibri" w:eastAsia="Times New Roman" w:hAnsi="Calibri" w:cs="Calibri"/>
          <w:b/>
          <w:color w:val="1E3560"/>
          <w:lang w:eastAsia="en-US" w:bidi="ar-SA"/>
        </w:rPr>
        <w:t>Add ,Print</w:t>
      </w:r>
      <w:proofErr w:type="gramEnd"/>
      <w:r w:rsidRPr="002856FA">
        <w:rPr>
          <w:rFonts w:ascii="Calibri" w:eastAsia="Times New Roman" w:hAnsi="Calibri" w:cs="Calibri"/>
          <w:b/>
          <w:color w:val="1E3560"/>
          <w:lang w:eastAsia="en-US" w:bidi="ar-SA"/>
        </w:rPr>
        <w:t xml:space="preserve"> ,Length</w:t>
      </w:r>
      <w:r>
        <w:rPr>
          <w:rFonts w:ascii="Calibri" w:eastAsia="Times New Roman" w:hAnsi="Calibri" w:cs="Calibri"/>
          <w:color w:val="1E3560"/>
          <w:lang w:eastAsia="en-US" w:bidi="ar-SA"/>
        </w:rPr>
        <w:t> </w:t>
      </w:r>
      <w:proofErr w:type="spellStart"/>
      <w:r>
        <w:rPr>
          <w:rFonts w:ascii="Calibri" w:eastAsia="Times New Roman" w:hAnsi="Calibri" w:cs="Calibri"/>
          <w:color w:val="1E3560"/>
          <w:lang w:eastAsia="en-US" w:bidi="ar-SA"/>
        </w:rPr>
        <w:t>үйлдлүүдийн</w:t>
      </w:r>
      <w:proofErr w:type="spellEnd"/>
      <w:r>
        <w:rPr>
          <w:rFonts w:ascii="Calibri" w:eastAsia="Times New Roman" w:hAnsi="Calibri" w:cs="Calibri"/>
          <w:color w:val="1E3560"/>
          <w:lang w:eastAsia="en-US" w:bidi="ar-SA"/>
        </w:rPr>
        <w:t xml:space="preserve"> </w:t>
      </w:r>
      <w:proofErr w:type="spellStart"/>
      <w:r>
        <w:rPr>
          <w:rFonts w:ascii="Calibri" w:eastAsia="Times New Roman" w:hAnsi="Calibri" w:cs="Calibri"/>
          <w:color w:val="1E3560"/>
          <w:lang w:eastAsia="en-US" w:bidi="ar-SA"/>
        </w:rPr>
        <w:t>үр</w:t>
      </w:r>
      <w:proofErr w:type="spellEnd"/>
      <w:r>
        <w:rPr>
          <w:rFonts w:ascii="Calibri" w:eastAsia="Times New Roman" w:hAnsi="Calibri" w:cs="Calibri"/>
          <w:color w:val="1E3560"/>
          <w:lang w:eastAsia="en-US" w:bidi="ar-SA"/>
        </w:rPr>
        <w:t xml:space="preserve"> </w:t>
      </w:r>
      <w:proofErr w:type="spellStart"/>
      <w:r>
        <w:rPr>
          <w:rFonts w:ascii="Calibri" w:eastAsia="Times New Roman" w:hAnsi="Calibri" w:cs="Calibri"/>
          <w:color w:val="1E3560"/>
          <w:lang w:eastAsia="en-US" w:bidi="ar-SA"/>
        </w:rPr>
        <w:t>дүн</w:t>
      </w:r>
      <w:proofErr w:type="spellEnd"/>
      <w:r>
        <w:rPr>
          <w:rFonts w:ascii="Calibri" w:eastAsia="Times New Roman" w:hAnsi="Calibri" w:cs="Calibri"/>
          <w:color w:val="1E3560"/>
          <w:lang w:eastAsia="en-US" w:bidi="ar-SA"/>
        </w:rPr>
        <w:t>.</w:t>
      </w:r>
    </w:p>
    <w:p w:rsidR="00143568" w:rsidRDefault="004F0C05" w:rsidP="00AD2613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auto"/>
          <w:lang w:eastAsia="en-US" w:bidi="ar-SA"/>
        </w:rPr>
      </w:pPr>
      <w:r>
        <w:rPr>
          <w:rFonts w:eastAsia="Times New Roman" w:cs="Times New Roman"/>
          <w:noProof/>
          <w:color w:val="auto"/>
          <w:lang w:eastAsia="en-US" w:bidi="ar-SA"/>
        </w:rPr>
        <w:drawing>
          <wp:inline distT="0" distB="0" distL="0" distR="0">
            <wp:extent cx="5898515" cy="295614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2-14 at 3.3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954" cy="30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05" w:rsidRPr="00AD2613" w:rsidRDefault="004F0C05" w:rsidP="00AD2613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auto"/>
          <w:lang w:eastAsia="en-US" w:bidi="ar-SA"/>
        </w:rPr>
      </w:pPr>
      <w:proofErr w:type="gramStart"/>
      <w:r w:rsidRPr="002856FA">
        <w:rPr>
          <w:rFonts w:eastAsia="Times New Roman" w:cs="Times New Roman"/>
          <w:b/>
          <w:color w:val="auto"/>
          <w:lang w:eastAsia="en-US" w:bidi="ar-SA"/>
        </w:rPr>
        <w:t>Insert ,</w:t>
      </w:r>
      <w:proofErr w:type="gramEnd"/>
      <w:r w:rsidRPr="002856FA">
        <w:rPr>
          <w:rFonts w:eastAsia="Times New Roman" w:cs="Times New Roman"/>
          <w:b/>
          <w:color w:val="auto"/>
          <w:lang w:eastAsia="en-US" w:bidi="ar-SA"/>
        </w:rPr>
        <w:t xml:space="preserve"> Get</w:t>
      </w:r>
      <w:r>
        <w:rPr>
          <w:rFonts w:eastAsia="Times New Roman" w:cs="Times New Roman"/>
          <w:color w:val="auto"/>
          <w:lang w:eastAsia="en-US" w:bidi="ar-SA"/>
        </w:rPr>
        <w:t xml:space="preserve"> </w:t>
      </w:r>
      <w:proofErr w:type="spellStart"/>
      <w:r>
        <w:rPr>
          <w:rFonts w:eastAsia="Times New Roman" w:cs="Times New Roman"/>
          <w:color w:val="auto"/>
          <w:lang w:eastAsia="en-US" w:bidi="ar-SA"/>
        </w:rPr>
        <w:t>үйлдлүүдийн</w:t>
      </w:r>
      <w:proofErr w:type="spellEnd"/>
      <w:r>
        <w:rPr>
          <w:rFonts w:eastAsia="Times New Roman" w:cs="Times New Roman"/>
          <w:color w:val="auto"/>
          <w:lang w:eastAsia="en-US" w:bidi="ar-SA"/>
        </w:rPr>
        <w:t xml:space="preserve"> </w:t>
      </w:r>
      <w:proofErr w:type="spellStart"/>
      <w:r>
        <w:rPr>
          <w:rFonts w:eastAsia="Times New Roman" w:cs="Times New Roman"/>
          <w:color w:val="auto"/>
          <w:lang w:eastAsia="en-US" w:bidi="ar-SA"/>
        </w:rPr>
        <w:t>үр</w:t>
      </w:r>
      <w:proofErr w:type="spellEnd"/>
      <w:r>
        <w:rPr>
          <w:rFonts w:eastAsia="Times New Roman" w:cs="Times New Roman"/>
          <w:color w:val="auto"/>
          <w:lang w:eastAsia="en-US" w:bidi="ar-SA"/>
        </w:rPr>
        <w:t xml:space="preserve"> </w:t>
      </w:r>
      <w:proofErr w:type="spellStart"/>
      <w:r>
        <w:rPr>
          <w:rFonts w:eastAsia="Times New Roman" w:cs="Times New Roman"/>
          <w:color w:val="auto"/>
          <w:lang w:eastAsia="en-US" w:bidi="ar-SA"/>
        </w:rPr>
        <w:t>дүн</w:t>
      </w:r>
      <w:proofErr w:type="spellEnd"/>
    </w:p>
    <w:p w:rsidR="00AD2613" w:rsidRDefault="004F0C05" w:rsidP="00AD2613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  <w:r>
        <w:rPr>
          <w:rFonts w:eastAsia="Times New Roman" w:cs="Times New Roman"/>
          <w:noProof/>
          <w:color w:val="auto"/>
          <w:lang w:eastAsia="en-US" w:bidi="ar-SA"/>
        </w:rPr>
        <w:drawing>
          <wp:inline distT="0" distB="0" distL="0" distR="0">
            <wp:extent cx="5898515" cy="2818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2-14 at 3.34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62" cy="28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05" w:rsidRDefault="008B0D05" w:rsidP="00AD2613">
      <w:pPr>
        <w:widowControl/>
        <w:suppressAutoHyphens w:val="0"/>
        <w:rPr>
          <w:rFonts w:eastAsia="Times New Roman" w:cs="Times New Roman"/>
          <w:b/>
          <w:color w:val="auto"/>
          <w:lang w:eastAsia="en-US" w:bidi="ar-SA"/>
        </w:rPr>
      </w:pPr>
    </w:p>
    <w:p w:rsidR="008B0D05" w:rsidRDefault="008B0D05" w:rsidP="00AD2613">
      <w:pPr>
        <w:widowControl/>
        <w:suppressAutoHyphens w:val="0"/>
        <w:rPr>
          <w:rFonts w:eastAsia="Times New Roman" w:cs="Times New Roman"/>
          <w:b/>
          <w:color w:val="auto"/>
          <w:lang w:eastAsia="en-US" w:bidi="ar-SA"/>
        </w:rPr>
      </w:pPr>
    </w:p>
    <w:p w:rsidR="004F0C05" w:rsidRDefault="004F0C05" w:rsidP="00AD2613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  <w:r w:rsidRPr="002856FA">
        <w:rPr>
          <w:rFonts w:eastAsia="Times New Roman" w:cs="Times New Roman"/>
          <w:b/>
          <w:color w:val="auto"/>
          <w:lang w:eastAsia="en-US" w:bidi="ar-SA"/>
        </w:rPr>
        <w:t>Delete</w:t>
      </w:r>
      <w:r>
        <w:rPr>
          <w:rFonts w:eastAsia="Times New Roman" w:cs="Times New Roman"/>
          <w:color w:val="auto"/>
          <w:lang w:eastAsia="en-US" w:bidi="ar-SA"/>
        </w:rPr>
        <w:t xml:space="preserve"> </w:t>
      </w:r>
      <w:proofErr w:type="spellStart"/>
      <w:r>
        <w:rPr>
          <w:rFonts w:eastAsia="Times New Roman" w:cs="Times New Roman"/>
          <w:color w:val="auto"/>
          <w:lang w:eastAsia="en-US" w:bidi="ar-SA"/>
        </w:rPr>
        <w:t>үйлдлийн</w:t>
      </w:r>
      <w:proofErr w:type="spellEnd"/>
      <w:r>
        <w:rPr>
          <w:rFonts w:eastAsia="Times New Roman" w:cs="Times New Roman"/>
          <w:color w:val="auto"/>
          <w:lang w:eastAsia="en-US" w:bidi="ar-SA"/>
        </w:rPr>
        <w:t xml:space="preserve"> </w:t>
      </w:r>
      <w:proofErr w:type="spellStart"/>
      <w:r>
        <w:rPr>
          <w:rFonts w:eastAsia="Times New Roman" w:cs="Times New Roman"/>
          <w:color w:val="auto"/>
          <w:lang w:eastAsia="en-US" w:bidi="ar-SA"/>
        </w:rPr>
        <w:t>үр</w:t>
      </w:r>
      <w:proofErr w:type="spellEnd"/>
      <w:r>
        <w:rPr>
          <w:rFonts w:eastAsia="Times New Roman" w:cs="Times New Roman"/>
          <w:color w:val="auto"/>
          <w:lang w:eastAsia="en-US" w:bidi="ar-SA"/>
        </w:rPr>
        <w:t xml:space="preserve"> </w:t>
      </w:r>
      <w:proofErr w:type="spellStart"/>
      <w:r>
        <w:rPr>
          <w:rFonts w:eastAsia="Times New Roman" w:cs="Times New Roman"/>
          <w:color w:val="auto"/>
          <w:lang w:eastAsia="en-US" w:bidi="ar-SA"/>
        </w:rPr>
        <w:t>дүн</w:t>
      </w:r>
      <w:proofErr w:type="spellEnd"/>
      <w:r>
        <w:rPr>
          <w:rFonts w:eastAsia="Times New Roman" w:cs="Times New Roman"/>
          <w:color w:val="auto"/>
          <w:lang w:eastAsia="en-US" w:bidi="ar-SA"/>
        </w:rPr>
        <w:t>.</w:t>
      </w:r>
    </w:p>
    <w:p w:rsidR="00532DA2" w:rsidRDefault="00532DA2" w:rsidP="00AD2613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</w:p>
    <w:p w:rsidR="004F0C05" w:rsidRPr="00AD2613" w:rsidRDefault="004F0C05" w:rsidP="00AD2613">
      <w:pPr>
        <w:widowControl/>
        <w:suppressAutoHyphens w:val="0"/>
        <w:rPr>
          <w:rFonts w:eastAsia="Times New Roman" w:cs="Times New Roman"/>
          <w:color w:val="auto"/>
          <w:lang w:eastAsia="en-US" w:bidi="ar-SA"/>
        </w:rPr>
      </w:pPr>
      <w:r>
        <w:rPr>
          <w:rFonts w:eastAsia="Times New Roman" w:cs="Times New Roman"/>
          <w:noProof/>
          <w:color w:val="auto"/>
          <w:lang w:eastAsia="en-US" w:bidi="ar-SA"/>
        </w:rPr>
        <w:drawing>
          <wp:inline distT="0" distB="0" distL="0" distR="0">
            <wp:extent cx="5448300" cy="237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2-14 at 3.34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13" w:rsidRDefault="00AD2613" w:rsidP="00AD2613">
      <w:pPr>
        <w:widowControl/>
        <w:suppressAutoHyphens w:val="0"/>
        <w:spacing w:before="100" w:beforeAutospacing="1" w:after="100" w:afterAutospacing="1"/>
        <w:rPr>
          <w:rFonts w:ascii="Calibri" w:eastAsia="Times New Roman" w:hAnsi="Calibri" w:cs="Calibri"/>
          <w:color w:val="1E3560"/>
          <w:lang w:eastAsia="en-US" w:bidi="ar-SA"/>
        </w:rPr>
      </w:pPr>
      <w:r w:rsidRPr="00AD2613">
        <w:rPr>
          <w:rFonts w:ascii="Calibri" w:eastAsia="Times New Roman" w:hAnsi="Calibri" w:cs="Calibri"/>
          <w:color w:val="1E3560"/>
          <w:lang w:eastAsia="en-US" w:bidi="ar-SA"/>
        </w:rPr>
        <w:t xml:space="preserve">5. ДҮГНЭЛТ </w:t>
      </w:r>
    </w:p>
    <w:p w:rsidR="001F169B" w:rsidRPr="00AD2613" w:rsidRDefault="001F169B" w:rsidP="001F169B">
      <w:pPr>
        <w:pStyle w:val="BodyText"/>
        <w:rPr>
          <w:rFonts w:eastAsia="Times New Roman" w:cs="Times New Roman"/>
          <w:color w:val="auto"/>
          <w:lang w:eastAsia="en-US" w:bidi="ar-SA"/>
        </w:rPr>
      </w:pPr>
      <w:r>
        <w:rPr>
          <w:lang w:val="mn-MN"/>
        </w:rPr>
        <w:t xml:space="preserve">Загвар класс, загвар функц ашиглаж функц эсвэл класс үүсгэсэнээр тухайн функц, класст ямар ч өгөгдлийн төрлийг параметрээр авч ашиглаж болох нь маш том давуу тал болж байна. Өгөгдлийн төрөл болгонд зориулан тус тусад нь функц бичих, класс үүсгэх гэх мэтээс зайлс хийж байна. </w:t>
      </w:r>
    </w:p>
    <w:p w:rsidR="00AD2613" w:rsidRPr="00AD2613" w:rsidRDefault="00AD2613" w:rsidP="00AD2613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auto"/>
          <w:lang w:eastAsia="en-US" w:bidi="ar-SA"/>
        </w:rPr>
      </w:pPr>
      <w:r w:rsidRPr="00AD2613">
        <w:rPr>
          <w:rFonts w:ascii="Helvetica" w:eastAsia="Times New Roman" w:hAnsi="Helvetica" w:cs="Times New Roman"/>
          <w:color w:val="auto"/>
          <w:sz w:val="28"/>
          <w:szCs w:val="28"/>
          <w:lang w:eastAsia="en-US" w:bidi="ar-SA"/>
        </w:rPr>
        <w:t>6. АШИГЛАСАН МАТЕРИАЛ</w:t>
      </w:r>
      <w:r w:rsidRPr="00AD2613">
        <w:rPr>
          <w:rFonts w:ascii="Helvetica" w:eastAsia="Times New Roman" w:hAnsi="Helvetica" w:cs="Times New Roman"/>
          <w:color w:val="auto"/>
          <w:sz w:val="28"/>
          <w:szCs w:val="28"/>
          <w:lang w:eastAsia="en-US" w:bidi="ar-SA"/>
        </w:rPr>
        <w:br/>
      </w:r>
      <w:proofErr w:type="spellStart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>Ж.Пүрэв</w:t>
      </w:r>
      <w:proofErr w:type="spellEnd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 xml:space="preserve"> </w:t>
      </w:r>
      <w:proofErr w:type="spellStart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>Обьект</w:t>
      </w:r>
      <w:proofErr w:type="spellEnd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 xml:space="preserve"> </w:t>
      </w:r>
      <w:proofErr w:type="spellStart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>хандлагат</w:t>
      </w:r>
      <w:proofErr w:type="spellEnd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 xml:space="preserve"> </w:t>
      </w:r>
      <w:proofErr w:type="spellStart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>технологийн</w:t>
      </w:r>
      <w:proofErr w:type="spellEnd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 xml:space="preserve"> C++ </w:t>
      </w:r>
      <w:proofErr w:type="spellStart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>програмчлал</w:t>
      </w:r>
      <w:proofErr w:type="spellEnd"/>
      <w:r w:rsidRPr="00AD2613">
        <w:rPr>
          <w:rFonts w:ascii="Helvetica" w:eastAsia="Times New Roman" w:hAnsi="Helvetica" w:cs="Times New Roman"/>
          <w:color w:val="auto"/>
          <w:lang w:eastAsia="en-US" w:bidi="ar-SA"/>
        </w:rPr>
        <w:t xml:space="preserve"> </w:t>
      </w:r>
    </w:p>
    <w:p w:rsidR="002A7D5E" w:rsidRPr="00AD2613" w:rsidRDefault="002A7D5E" w:rsidP="00AD2613"/>
    <w:sectPr w:rsidR="002A7D5E" w:rsidRPr="00AD2613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3A2" w:rsidRDefault="009223A2" w:rsidP="00AD2613">
      <w:r>
        <w:separator/>
      </w:r>
    </w:p>
  </w:endnote>
  <w:endnote w:type="continuationSeparator" w:id="0">
    <w:p w:rsidR="009223A2" w:rsidRDefault="009223A2" w:rsidP="00AD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3A2" w:rsidRDefault="009223A2" w:rsidP="00AD2613">
      <w:r>
        <w:separator/>
      </w:r>
    </w:p>
  </w:footnote>
  <w:footnote w:type="continuationSeparator" w:id="0">
    <w:p w:rsidR="009223A2" w:rsidRDefault="009223A2" w:rsidP="00AD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590"/>
    <w:multiLevelType w:val="multilevel"/>
    <w:tmpl w:val="92FE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94E98"/>
    <w:multiLevelType w:val="multilevel"/>
    <w:tmpl w:val="E4E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972B8"/>
    <w:multiLevelType w:val="multilevel"/>
    <w:tmpl w:val="8A46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68"/>
    <w:rsid w:val="00143568"/>
    <w:rsid w:val="001F169B"/>
    <w:rsid w:val="00276B91"/>
    <w:rsid w:val="002856FA"/>
    <w:rsid w:val="002A7D5E"/>
    <w:rsid w:val="00424509"/>
    <w:rsid w:val="0047298F"/>
    <w:rsid w:val="004F0C05"/>
    <w:rsid w:val="00532DA2"/>
    <w:rsid w:val="00735F87"/>
    <w:rsid w:val="00763271"/>
    <w:rsid w:val="007B0B0B"/>
    <w:rsid w:val="008B0D05"/>
    <w:rsid w:val="009223A2"/>
    <w:rsid w:val="00A04F48"/>
    <w:rsid w:val="00AB22A0"/>
    <w:rsid w:val="00AD2613"/>
    <w:rsid w:val="00B539FE"/>
    <w:rsid w:val="00BD3FA0"/>
    <w:rsid w:val="00D758C8"/>
    <w:rsid w:val="00E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BA7E"/>
  <w15:chartTrackingRefBased/>
  <w15:docId w15:val="{E2052EEF-E6ED-7449-9BE0-844735B3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613"/>
    <w:pPr>
      <w:widowControl w:val="0"/>
      <w:suppressAutoHyphens/>
    </w:pPr>
    <w:rPr>
      <w:rFonts w:ascii="Times New Roman" w:eastAsia="Droid Sans Fallback" w:hAnsi="Times New Roman" w:cs="FreeSans"/>
      <w:color w:val="00000A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AD2613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AD2613"/>
    <w:pPr>
      <w:keepNext/>
      <w:spacing w:before="24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2A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2A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2613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AD2613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AD261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AD2613"/>
    <w:rPr>
      <w:rFonts w:ascii="Times New Roman" w:eastAsia="Droid Sans Fallback" w:hAnsi="Times New Roman" w:cs="FreeSans"/>
      <w:color w:val="00000A"/>
      <w:lang w:eastAsia="zh-CN" w:bidi="hi-IN"/>
    </w:rPr>
  </w:style>
  <w:style w:type="paragraph" w:styleId="Footer">
    <w:name w:val="footer"/>
    <w:basedOn w:val="Normal"/>
    <w:link w:val="FooterChar"/>
    <w:rsid w:val="00AD2613"/>
  </w:style>
  <w:style w:type="character" w:customStyle="1" w:styleId="FooterChar">
    <w:name w:val="Footer Char"/>
    <w:basedOn w:val="DefaultParagraphFont"/>
    <w:link w:val="Footer"/>
    <w:rsid w:val="00AD2613"/>
    <w:rPr>
      <w:rFonts w:ascii="Times New Roman" w:eastAsia="Droid Sans Fallback" w:hAnsi="Times New Roman" w:cs="FreeSans"/>
      <w:color w:val="00000A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AD26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261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6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261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D2613"/>
    <w:rPr>
      <w:rFonts w:ascii="Times New Roman" w:eastAsia="Droid Sans Fallback" w:hAnsi="Times New Roman" w:cs="Mangal"/>
      <w:color w:val="00000A"/>
      <w:szCs w:val="21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B22A0"/>
    <w:rPr>
      <w:rFonts w:asciiTheme="majorHAnsi" w:eastAsiaTheme="majorEastAsia" w:hAnsiTheme="majorHAnsi" w:cs="Mangal"/>
      <w:color w:val="1F3763" w:themeColor="accent1" w:themeShade="7F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B22A0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2020-12-14T07:03:00Z</dcterms:created>
  <dcterms:modified xsi:type="dcterms:W3CDTF">2020-12-14T07:44:00Z</dcterms:modified>
</cp:coreProperties>
</file>