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33" w:rsidRDefault="00186228">
      <w:r>
        <w:t>E-POSTA ALTI YAZISI - KVKK</w:t>
      </w:r>
    </w:p>
    <w:p w:rsidR="00186228" w:rsidRDefault="00186228"/>
    <w:p w:rsidR="00186228" w:rsidRDefault="00186228" w:rsidP="00186228">
      <w:pPr>
        <w:spacing w:after="60"/>
        <w:jc w:val="both"/>
        <w:rPr>
          <w:rFonts w:eastAsia="Calibri" w:cs="Times New Roman"/>
        </w:rPr>
      </w:pPr>
      <w:r>
        <w:rPr>
          <w:rFonts w:eastAsia="Calibri" w:cs="Times New Roman"/>
        </w:rPr>
        <w:t>Bu e-posta ve ekleri “</w:t>
      </w:r>
      <w:r w:rsidR="008720B4">
        <w:rPr>
          <w:rFonts w:eastAsia="Calibri" w:cs="Times New Roman"/>
        </w:rPr>
        <w:t>Şirket</w:t>
      </w:r>
      <w:r>
        <w:rPr>
          <w:rFonts w:eastAsia="Calibri" w:cs="Times New Roman"/>
        </w:rPr>
        <w:t>” ile muhatabı arasındaki gizli bir yazışmadır</w:t>
      </w:r>
      <w:r w:rsidR="007341A1">
        <w:rPr>
          <w:rFonts w:eastAsia="Calibri" w:cs="Times New Roman"/>
        </w:rPr>
        <w:t xml:space="preserve"> ve</w:t>
      </w:r>
      <w:r>
        <w:rPr>
          <w:rFonts w:eastAsia="Calibri" w:cs="Times New Roman"/>
        </w:rPr>
        <w:t xml:space="preserve"> kişiye özel</w:t>
      </w:r>
      <w:r w:rsidR="007341A1">
        <w:rPr>
          <w:rFonts w:eastAsia="Calibri" w:cs="Times New Roman"/>
        </w:rPr>
        <w:t>dir</w:t>
      </w:r>
      <w:r>
        <w:rPr>
          <w:rFonts w:eastAsia="Calibri" w:cs="Times New Roman"/>
        </w:rPr>
        <w:t>. 6698 sayılı Kişisel Verilerin Korunması Kanun</w:t>
      </w:r>
      <w:r w:rsidR="007341A1">
        <w:rPr>
          <w:rFonts w:eastAsia="Calibri" w:cs="Times New Roman"/>
        </w:rPr>
        <w:t>u</w:t>
      </w:r>
      <w:r>
        <w:rPr>
          <w:rFonts w:eastAsia="Calibri" w:cs="Times New Roman"/>
        </w:rPr>
        <w:t xml:space="preserve"> kapsamında okunması, kopyalanması, saklanması, işlenmesi, üçüncü kişilere aktarılması, açıklanması, neşri ve veya dağıtılması yasaktır. </w:t>
      </w:r>
      <w:r w:rsidR="007341A1">
        <w:rPr>
          <w:rFonts w:eastAsia="Calibri" w:cs="Times New Roman"/>
        </w:rPr>
        <w:t>E postanın m</w:t>
      </w:r>
      <w:r>
        <w:rPr>
          <w:rFonts w:eastAsia="Calibri" w:cs="Times New Roman"/>
        </w:rPr>
        <w:t>uhatabı değilseniz lütfen derhal imha edip göndereni bilgilendiriniz. Teşekkür ederiz.</w:t>
      </w:r>
    </w:p>
    <w:p w:rsidR="00186228" w:rsidRDefault="00186228" w:rsidP="00186228">
      <w:pPr>
        <w:spacing w:after="60"/>
        <w:jc w:val="both"/>
        <w:rPr>
          <w:rFonts w:eastAsia="Calibri" w:cs="Times New Roman"/>
        </w:rPr>
      </w:pPr>
      <w:r>
        <w:rPr>
          <w:rFonts w:eastAsia="Calibri" w:cs="Times New Roman"/>
        </w:rPr>
        <w:t>“</w:t>
      </w:r>
      <w:r w:rsidR="008720B4">
        <w:rPr>
          <w:rFonts w:eastAsia="Calibri" w:cs="Times New Roman"/>
        </w:rPr>
        <w:t>Şirket</w:t>
      </w:r>
      <w:r>
        <w:rPr>
          <w:rFonts w:eastAsia="Calibri" w:cs="Times New Roman"/>
        </w:rPr>
        <w:t>”, aydınlatma yükümlülüğünü yerine getirmek amacıyla, faaliyetlerini yerine getirirken veri sahipleriyle temas edilen noktalarda kullanılmak üzere uygun aydınlatma metinleri hazırlamakta ve bunları veri sahiplerine sunmaktadır. Ayrıca “</w:t>
      </w:r>
      <w:r w:rsidR="008720B4">
        <w:rPr>
          <w:rFonts w:eastAsia="Calibri" w:cs="Times New Roman"/>
        </w:rPr>
        <w:t xml:space="preserve">Şirket </w:t>
      </w:r>
      <w:r>
        <w:rPr>
          <w:rFonts w:eastAsia="Calibri" w:cs="Times New Roman"/>
        </w:rPr>
        <w:t>Kişisel Verilerin İşlenmesi ve Korunması Politikası” metninde “</w:t>
      </w:r>
      <w:r w:rsidR="008720B4">
        <w:rPr>
          <w:rFonts w:eastAsia="Calibri" w:cs="Times New Roman"/>
        </w:rPr>
        <w:t>Şirket</w:t>
      </w:r>
      <w:r>
        <w:rPr>
          <w:rFonts w:eastAsia="Calibri" w:cs="Times New Roman"/>
        </w:rPr>
        <w:t xml:space="preserve">” in veri işleme amaç, yöntem ve koruma </w:t>
      </w:r>
      <w:proofErr w:type="gramStart"/>
      <w:r>
        <w:rPr>
          <w:rFonts w:eastAsia="Calibri" w:cs="Times New Roman"/>
        </w:rPr>
        <w:t>prosedürleri</w:t>
      </w:r>
      <w:proofErr w:type="gramEnd"/>
      <w:r>
        <w:rPr>
          <w:rFonts w:eastAsia="Calibri" w:cs="Times New Roman"/>
        </w:rPr>
        <w:t xml:space="preserve"> hakkında daha detaylı olarak bilgi izahında bulunulmuştur. </w:t>
      </w:r>
    </w:p>
    <w:p w:rsidR="00186228" w:rsidRDefault="00186228" w:rsidP="00186228">
      <w:pPr>
        <w:spacing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KVK</w:t>
      </w:r>
      <w:r w:rsidR="007341A1">
        <w:rPr>
          <w:rFonts w:cs="Times New Roman"/>
        </w:rPr>
        <w:t>K’nın</w:t>
      </w:r>
      <w:proofErr w:type="spellEnd"/>
      <w:r w:rsidR="007341A1">
        <w:rPr>
          <w:rFonts w:cs="Times New Roman"/>
        </w:rPr>
        <w:t xml:space="preserve"> </w:t>
      </w:r>
      <w:r>
        <w:rPr>
          <w:rFonts w:cs="Times New Roman"/>
        </w:rPr>
        <w:t xml:space="preserve">“ilgili kişinin haklarını düzenleyen” 11. </w:t>
      </w:r>
      <w:r w:rsidR="007341A1">
        <w:rPr>
          <w:rFonts w:cs="Times New Roman"/>
        </w:rPr>
        <w:t>m</w:t>
      </w:r>
      <w:r>
        <w:rPr>
          <w:rFonts w:cs="Times New Roman"/>
        </w:rPr>
        <w:t xml:space="preserve">addesi kapsamındaki taleplerinizi </w:t>
      </w:r>
      <w:r w:rsidRPr="007341A1">
        <w:rPr>
          <w:rFonts w:cs="Times New Roman"/>
          <w:highlight w:val="yellow"/>
        </w:rPr>
        <w:t>www.xxxx</w:t>
      </w:r>
      <w:r>
        <w:rPr>
          <w:rFonts w:cs="Times New Roman"/>
        </w:rPr>
        <w:t xml:space="preserve"> adresinde bulunan Başvuru Formu aracılığı ile “</w:t>
      </w:r>
      <w:r w:rsidR="008720B4">
        <w:rPr>
          <w:rFonts w:cs="Times New Roman"/>
        </w:rPr>
        <w:t>Şirket</w:t>
      </w:r>
      <w:r w:rsidR="00FA06E2">
        <w:rPr>
          <w:rFonts w:cs="Times New Roman"/>
        </w:rPr>
        <w:t>”e</w:t>
      </w:r>
      <w:r w:rsidR="007341A1">
        <w:rPr>
          <w:rFonts w:cs="Times New Roman"/>
        </w:rPr>
        <w:t xml:space="preserve">, formda gösterilen usullerden birisi ile </w:t>
      </w:r>
      <w:r>
        <w:rPr>
          <w:rFonts w:cs="Times New Roman"/>
        </w:rPr>
        <w:t xml:space="preserve">iletebilirsiniz. </w:t>
      </w:r>
    </w:p>
    <w:p w:rsidR="00186228" w:rsidRPr="007341A1" w:rsidRDefault="007341A1">
      <w:pPr>
        <w:rPr>
          <w:color w:val="FF0000"/>
        </w:rPr>
      </w:pPr>
      <w:r w:rsidRPr="007341A1">
        <w:rPr>
          <w:rFonts w:eastAsia="Calibri" w:cs="Times New Roman"/>
          <w:color w:val="FF0000"/>
        </w:rPr>
        <w:t>“</w:t>
      </w:r>
      <w:r w:rsidR="008720B4">
        <w:rPr>
          <w:rFonts w:eastAsia="Calibri" w:cs="Times New Roman"/>
          <w:color w:val="FF0000"/>
        </w:rPr>
        <w:t>Şirket</w:t>
      </w:r>
      <w:r w:rsidRPr="007341A1">
        <w:rPr>
          <w:rFonts w:eastAsia="Calibri" w:cs="Times New Roman"/>
          <w:color w:val="FF0000"/>
        </w:rPr>
        <w:t xml:space="preserve"> Kişisel Verilerin İşlenmesi ve Korunması Politikası”</w:t>
      </w:r>
      <w:r>
        <w:rPr>
          <w:rFonts w:eastAsia="Calibri" w:cs="Times New Roman"/>
          <w:color w:val="FF0000"/>
        </w:rPr>
        <w:t>[LİNK VERİLECEK]</w:t>
      </w:r>
    </w:p>
    <w:sectPr w:rsidR="00186228" w:rsidRPr="007341A1" w:rsidSect="00D11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86228"/>
    <w:rsid w:val="00154045"/>
    <w:rsid w:val="00186228"/>
    <w:rsid w:val="007341A1"/>
    <w:rsid w:val="008720B4"/>
    <w:rsid w:val="00940633"/>
    <w:rsid w:val="00D11C90"/>
    <w:rsid w:val="00FA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AV. DEMET ARSLAN</dc:creator>
  <cp:keywords/>
  <dc:description/>
  <cp:lastModifiedBy>bilal</cp:lastModifiedBy>
  <cp:revision>4</cp:revision>
  <dcterms:created xsi:type="dcterms:W3CDTF">2019-11-27T09:54:00Z</dcterms:created>
  <dcterms:modified xsi:type="dcterms:W3CDTF">2020-10-05T11:32:00Z</dcterms:modified>
</cp:coreProperties>
</file>