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</w:t>
      </w:r>
      <w:proofErr w:type="spellStart"/>
      <w:r>
        <w:rPr>
          <w:rFonts w:ascii="Bookman Old Style" w:hAnsi="Bookman Old Style"/>
          <w:szCs w:val="24"/>
        </w:rPr>
        <w:t>Londhe</w:t>
      </w:r>
      <w:proofErr w:type="spellEnd"/>
      <w:r>
        <w:rPr>
          <w:rFonts w:ascii="Bookman Old Style" w:hAnsi="Bookman Old Style"/>
          <w:szCs w:val="24"/>
        </w:rPr>
        <w:t xml:space="preserve">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97793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 w:rsidRPr="009715A6">
        <w:rPr>
          <w:rFonts w:ascii="Bookman Old Style" w:hAnsi="Bookman Old Style"/>
          <w:szCs w:val="24"/>
        </w:rPr>
        <w:t xml:space="preserve">M.Sc.( </w:t>
      </w:r>
      <w:proofErr w:type="spellStart"/>
      <w:r w:rsidRPr="009715A6">
        <w:rPr>
          <w:rFonts w:ascii="Bookman Old Style" w:hAnsi="Bookman Old Style"/>
          <w:szCs w:val="24"/>
        </w:rPr>
        <w:t>Comp.Sci</w:t>
      </w:r>
      <w:proofErr w:type="spellEnd"/>
      <w:r w:rsidRPr="009715A6">
        <w:rPr>
          <w:rFonts w:ascii="Bookman Old Style" w:hAnsi="Bookman Old Style"/>
          <w:szCs w:val="24"/>
        </w:rPr>
        <w:t>.</w:t>
      </w:r>
      <w:proofErr w:type="gramEnd"/>
      <w:r w:rsidRPr="009715A6">
        <w:rPr>
          <w:rFonts w:ascii="Bookman Old Style" w:hAnsi="Bookman Old Style"/>
          <w:szCs w:val="24"/>
        </w:rPr>
        <w:t>)-I</w:t>
      </w:r>
      <w:r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9C5F2E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</w:t>
      </w:r>
      <w:bookmarkStart w:id="0" w:name="_GoBack"/>
      <w:bookmarkEnd w:id="0"/>
      <w:r w:rsidRPr="009715A6">
        <w:rPr>
          <w:rFonts w:ascii="Bookman Old Style" w:hAnsi="Bookman Old Style"/>
          <w:szCs w:val="24"/>
        </w:rPr>
        <w:t>ed System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3E0EF4">
        <w:rPr>
          <w:rFonts w:ascii="Bookman Old Style" w:hAnsi="Bookman Old Style"/>
          <w:szCs w:val="24"/>
        </w:rPr>
        <w:t xml:space="preserve">m is to understand the quiz application and logic behind it. </w:t>
      </w:r>
      <w:proofErr w:type="gramStart"/>
      <w:r w:rsidR="003E0EF4">
        <w:rPr>
          <w:rFonts w:ascii="Bookman Old Style" w:hAnsi="Bookman Old Style"/>
          <w:szCs w:val="24"/>
        </w:rPr>
        <w:t>Also</w:t>
      </w:r>
      <w:proofErr w:type="gramEnd"/>
      <w:r w:rsidR="003E0EF4">
        <w:rPr>
          <w:rFonts w:ascii="Bookman Old Style" w:hAnsi="Bookman Old Style"/>
          <w:szCs w:val="24"/>
        </w:rPr>
        <w:t xml:space="preserve"> if </w:t>
      </w:r>
      <w:r>
        <w:rPr>
          <w:rFonts w:ascii="Bookman Old Style" w:hAnsi="Bookman Old Style"/>
          <w:szCs w:val="24"/>
        </w:rPr>
        <w:tab/>
      </w:r>
    </w:p>
    <w:p w:rsidR="00660EC0" w:rsidRDefault="00660EC0" w:rsidP="00660EC0">
      <w:pPr>
        <w:pStyle w:val="BodyText"/>
        <w:spacing w:line="480" w:lineRule="auto"/>
        <w:ind w:firstLine="720"/>
        <w:rPr>
          <w:b/>
        </w:rPr>
      </w:pPr>
      <w:r>
        <w:t>Its main task is to read the input character and produce output a sequence of tokens that parser uses for syntax analysis.</w:t>
      </w:r>
    </w:p>
    <w:p w:rsidR="00660EC0" w:rsidRDefault="00660EC0" w:rsidP="00660EC0">
      <w:pPr>
        <w:pStyle w:val="BodyText"/>
        <w:spacing w:line="480" w:lineRule="auto"/>
        <w:ind w:firstLine="720"/>
        <w:rPr>
          <w:b/>
        </w:rPr>
      </w:pPr>
      <w:r>
        <w:t>Also, if a token is invalid then it generates an error. We defined tokens in our project.</w:t>
      </w:r>
    </w:p>
    <w:p w:rsidR="00660EC0" w:rsidRPr="009715A6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 xml:space="preserve">          3.3.5 Collaboration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3.5 Data Dictionary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4944CB" w:rsidRP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5.1 Drawbacks and Limitations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4944CB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5.2 Proposed Enhancements</w:t>
      </w:r>
    </w:p>
    <w:p w:rsidR="00660EC0" w:rsidRDefault="00660EC0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lastRenderedPageBreak/>
        <w:tab/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</w:t>
      </w:r>
      <w:r>
        <w:rPr>
          <w:szCs w:val="24"/>
          <w:lang w:val="en-GB"/>
        </w:rPr>
        <w:t>an android application</w:t>
      </w:r>
      <w:r>
        <w:rPr>
          <w:szCs w:val="24"/>
          <w:lang w:val="en-GB"/>
        </w:rPr>
        <w:t xml:space="preserve">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>application</w:t>
      </w:r>
      <w:r>
        <w:rPr>
          <w:szCs w:val="24"/>
          <w:lang w:val="en-GB"/>
        </w:rPr>
        <w:t xml:space="preserve"> but reporting a solution. An entire framework, where from a student to the top-level technician can use it to make their task easier and faster.</w:t>
      </w:r>
    </w:p>
    <w:p w:rsidR="00F23A47" w:rsidRPr="009715A6" w:rsidRDefault="00F23A47" w:rsidP="00F23A47">
      <w:pPr>
        <w:pStyle w:val="NoSpacing"/>
        <w:ind w:firstLine="720"/>
        <w:rPr>
          <w:rFonts w:ascii="Bookman Old Style" w:hAnsi="Bookman Old Style"/>
          <w:szCs w:val="24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4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5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F23A47" w:rsidP="004944CB">
      <w:r>
        <w:tab/>
        <w:t>developer.android.com</w:t>
      </w:r>
    </w:p>
    <w:p w:rsidR="00F23A47" w:rsidRDefault="00F23A47" w:rsidP="004944CB"/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45E6"/>
    <w:rsid w:val="0022220D"/>
    <w:rsid w:val="003E0EF4"/>
    <w:rsid w:val="004944CB"/>
    <w:rsid w:val="0065532E"/>
    <w:rsid w:val="00660EC0"/>
    <w:rsid w:val="00797793"/>
    <w:rsid w:val="009C5F2E"/>
    <w:rsid w:val="00AB438B"/>
    <w:rsid w:val="00C872D7"/>
    <w:rsid w:val="00F23A47"/>
    <w:rsid w:val="00F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3B95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" TargetMode="External"/><Relationship Id="rId4" Type="http://schemas.openxmlformats.org/officeDocument/2006/relationships/hyperlink" Target="http://www.wiki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Ganesh Kalidas</cp:lastModifiedBy>
  <cp:revision>6</cp:revision>
  <dcterms:created xsi:type="dcterms:W3CDTF">2018-09-26T07:49:00Z</dcterms:created>
  <dcterms:modified xsi:type="dcterms:W3CDTF">2018-10-04T17:46:00Z</dcterms:modified>
</cp:coreProperties>
</file>