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95B3E4" w14:textId="2FE704F6" w:rsidR="00017AF5" w:rsidRPr="001A045C" w:rsidRDefault="00FD2E5A" w:rsidP="00FD2E5A">
      <w:pPr>
        <w:pStyle w:val="Heading1"/>
        <w:rPr>
          <w:rFonts w:ascii="Helvetica Neue" w:hAnsi="Helvetica Neue"/>
        </w:rPr>
      </w:pPr>
      <w:r>
        <w:rPr>
          <w:rFonts w:ascii="Helvetica Neue" w:hAnsi="Helvetica Neue"/>
          <w:noProof/>
        </w:rPr>
        <w:drawing>
          <wp:anchor distT="0" distB="0" distL="114300" distR="114300" simplePos="0" relativeHeight="251658240" behindDoc="1" locked="0" layoutInCell="1" allowOverlap="1" wp14:anchorId="0142E89A" wp14:editId="5708D530">
            <wp:simplePos x="0" y="0"/>
            <wp:positionH relativeFrom="column">
              <wp:posOffset>4465955</wp:posOffset>
            </wp:positionH>
            <wp:positionV relativeFrom="paragraph">
              <wp:posOffset>-368253</wp:posOffset>
            </wp:positionV>
            <wp:extent cx="1110724" cy="482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PFL_Logo_Digital_BLACK_PROD.eps"/>
                    <pic:cNvPicPr/>
                  </pic:nvPicPr>
                  <pic:blipFill>
                    <a:blip r:embed="rId6"/>
                    <a:stretch>
                      <a:fillRect/>
                    </a:stretch>
                  </pic:blipFill>
                  <pic:spPr>
                    <a:xfrm>
                      <a:off x="0" y="0"/>
                      <a:ext cx="1110724" cy="482600"/>
                    </a:xfrm>
                    <a:prstGeom prst="rect">
                      <a:avLst/>
                    </a:prstGeom>
                  </pic:spPr>
                </pic:pic>
              </a:graphicData>
            </a:graphic>
            <wp14:sizeRelH relativeFrom="page">
              <wp14:pctWidth>0</wp14:pctWidth>
            </wp14:sizeRelH>
            <wp14:sizeRelV relativeFrom="page">
              <wp14:pctHeight>0</wp14:pctHeight>
            </wp14:sizeRelV>
          </wp:anchor>
        </w:drawing>
      </w:r>
      <w:r w:rsidR="008759BA">
        <w:rPr>
          <w:rFonts w:ascii="Helvetica Neue" w:hAnsi="Helvetica Neue"/>
        </w:rPr>
        <w:t>LCAV – Audiovisual Communications Laboratory</w:t>
      </w:r>
      <w:r w:rsidR="00FF28EB" w:rsidRPr="001A045C">
        <w:rPr>
          <w:rFonts w:ascii="Helvetica Neue" w:hAnsi="Helvetica Neue"/>
        </w:rPr>
        <w:br/>
      </w:r>
      <w:r w:rsidR="008759BA">
        <w:rPr>
          <w:rFonts w:ascii="Helvetica Neue" w:hAnsi="Helvetica Neue"/>
        </w:rPr>
        <w:t>EPFL I&amp;C</w:t>
      </w:r>
      <w:r w:rsidR="003B3FC3" w:rsidRPr="001A045C">
        <w:rPr>
          <w:rFonts w:ascii="Helvetica Neue" w:hAnsi="Helvetica Neue"/>
        </w:rPr>
        <w:t xml:space="preserve"> </w:t>
      </w:r>
      <w:r w:rsidR="00FF28EB" w:rsidRPr="001A045C">
        <w:rPr>
          <w:rFonts w:ascii="Helvetica Neue" w:hAnsi="Helvetica Neue"/>
        </w:rPr>
        <w:t>Semester project</w:t>
      </w:r>
      <w:r w:rsidR="0075738E" w:rsidRPr="001A045C">
        <w:rPr>
          <w:rFonts w:ascii="Helvetica Neue" w:hAnsi="Helvetica Neue"/>
        </w:rPr>
        <w:t xml:space="preserve"> 20</w:t>
      </w:r>
      <w:r w:rsidR="008759BA">
        <w:rPr>
          <w:rFonts w:ascii="Helvetica Neue" w:hAnsi="Helvetica Neue"/>
        </w:rPr>
        <w:t>20</w:t>
      </w:r>
      <w:r w:rsidR="0075738E" w:rsidRPr="001A045C">
        <w:rPr>
          <w:rFonts w:ascii="Helvetica Neue" w:hAnsi="Helvetica Neue"/>
        </w:rPr>
        <w:t xml:space="preserve">, </w:t>
      </w:r>
      <w:r w:rsidR="008759BA">
        <w:rPr>
          <w:rFonts w:ascii="Helvetica Neue" w:hAnsi="Helvetica Neue"/>
        </w:rPr>
        <w:t>Spring</w:t>
      </w:r>
      <w:r w:rsidR="003B3FC3" w:rsidRPr="001A045C">
        <w:rPr>
          <w:rFonts w:ascii="Helvetica Neue" w:hAnsi="Helvetica Neue"/>
        </w:rPr>
        <w:t xml:space="preserve"> S</w:t>
      </w:r>
      <w:r w:rsidR="0075738E" w:rsidRPr="001A045C">
        <w:rPr>
          <w:rFonts w:ascii="Helvetica Neue" w:hAnsi="Helvetica Neue"/>
        </w:rPr>
        <w:t>emester</w:t>
      </w:r>
      <w:r w:rsidR="0075738E" w:rsidRPr="001A045C">
        <w:rPr>
          <w:rFonts w:ascii="Helvetica Neue" w:hAnsi="Helvetica Neue"/>
        </w:rPr>
        <w:br/>
        <w:t>Project description and planning</w:t>
      </w:r>
      <w:r w:rsidR="0075738E" w:rsidRPr="001A045C">
        <w:rPr>
          <w:rFonts w:ascii="Helvetica Neue" w:hAnsi="Helvetica Neue"/>
        </w:rPr>
        <w:br/>
      </w:r>
    </w:p>
    <w:p w14:paraId="1A230992" w14:textId="4D75811D" w:rsidR="00017AF5" w:rsidRPr="001A045C" w:rsidRDefault="0075738E" w:rsidP="00FD2E5A">
      <w:pPr>
        <w:pStyle w:val="BodyText"/>
        <w:jc w:val="both"/>
        <w:rPr>
          <w:rFonts w:ascii="Helvetica Neue" w:hAnsi="Helvetica Neue"/>
        </w:rPr>
      </w:pPr>
      <w:r w:rsidRPr="001A045C">
        <w:rPr>
          <w:rFonts w:ascii="Helvetica Neue" w:hAnsi="Helvetica Neue"/>
        </w:rPr>
        <w:t>1. Project Description</w:t>
      </w:r>
    </w:p>
    <w:p w14:paraId="4D32F46A" w14:textId="6025CD1C" w:rsidR="00017AF5" w:rsidRPr="001A045C" w:rsidRDefault="0075738E" w:rsidP="00FD2E5A">
      <w:pPr>
        <w:pStyle w:val="BodyText2"/>
        <w:jc w:val="both"/>
        <w:rPr>
          <w:rFonts w:ascii="Helvetica Neue" w:hAnsi="Helvetica Neue"/>
        </w:rPr>
      </w:pPr>
      <w:r w:rsidRPr="001A045C">
        <w:rPr>
          <w:rFonts w:ascii="Helvetica Neue" w:hAnsi="Helvetica Neue"/>
        </w:rPr>
        <w:t>This section is filled in by the project supervisor.</w:t>
      </w:r>
    </w:p>
    <w:p w14:paraId="36D76033" w14:textId="58E6BA23" w:rsidR="004B6B58" w:rsidRPr="001A045C" w:rsidRDefault="0075738E" w:rsidP="00FD2E5A">
      <w:pPr>
        <w:ind w:left="360"/>
        <w:jc w:val="both"/>
        <w:rPr>
          <w:rFonts w:ascii="Helvetica Neue" w:hAnsi="Helvetica Neue"/>
          <w:b/>
        </w:rPr>
      </w:pPr>
      <w:r w:rsidRPr="001A045C">
        <w:rPr>
          <w:rFonts w:ascii="Helvetica Neue" w:hAnsi="Helvetica Neue"/>
          <w:b/>
        </w:rPr>
        <w:t>1.1. Title:</w:t>
      </w:r>
    </w:p>
    <w:p w14:paraId="4F245273" w14:textId="2A1D02E0" w:rsidR="00FD2E5A" w:rsidRPr="00FD2E5A" w:rsidRDefault="00EB354B" w:rsidP="00FD2E5A">
      <w:pPr>
        <w:ind w:left="360"/>
        <w:jc w:val="both"/>
        <w:rPr>
          <w:rFonts w:ascii="Helvetica Neue" w:hAnsi="Helvetica Neue"/>
          <w:i/>
        </w:rPr>
      </w:pPr>
      <w:r>
        <w:rPr>
          <w:rFonts w:ascii="Helvetica Neue" w:hAnsi="Helvetica Neue"/>
          <w:i/>
        </w:rPr>
        <w:t>Python simulations</w:t>
      </w:r>
      <w:r w:rsidR="00EA5665">
        <w:rPr>
          <w:rFonts w:ascii="Helvetica Neue" w:hAnsi="Helvetica Neue"/>
          <w:i/>
        </w:rPr>
        <w:t xml:space="preserve"> f</w:t>
      </w:r>
      <w:r>
        <w:rPr>
          <w:rFonts w:ascii="Helvetica Neue" w:hAnsi="Helvetica Neue"/>
          <w:i/>
        </w:rPr>
        <w:t>or</w:t>
      </w:r>
      <w:r w:rsidR="00EA5665">
        <w:rPr>
          <w:rFonts w:ascii="Helvetica Neue" w:hAnsi="Helvetica Neue"/>
          <w:i/>
        </w:rPr>
        <w:t xml:space="preserve"> event-drive</w:t>
      </w:r>
      <w:r w:rsidR="00C64440">
        <w:rPr>
          <w:rFonts w:ascii="Helvetica Neue" w:hAnsi="Helvetica Neue"/>
          <w:i/>
        </w:rPr>
        <w:t>n sensor sampling algorithms</w:t>
      </w:r>
    </w:p>
    <w:p w14:paraId="29EB13F9" w14:textId="0C00CCC7" w:rsidR="00017AF5" w:rsidRPr="001A045C" w:rsidRDefault="0075738E" w:rsidP="00FD2E5A">
      <w:pPr>
        <w:ind w:left="360"/>
        <w:jc w:val="both"/>
        <w:rPr>
          <w:rFonts w:ascii="Helvetica Neue" w:hAnsi="Helvetica Neue"/>
          <w:b/>
        </w:rPr>
      </w:pPr>
      <w:r w:rsidRPr="001A045C">
        <w:rPr>
          <w:rFonts w:ascii="Helvetica Neue" w:hAnsi="Helvetica Neue"/>
          <w:b/>
        </w:rPr>
        <w:t>1.2. Description (around half a page):</w:t>
      </w:r>
    </w:p>
    <w:p w14:paraId="47BDFC01" w14:textId="58774B76" w:rsidR="00EB354B" w:rsidRDefault="00EB354B" w:rsidP="00EB354B">
      <w:pPr>
        <w:ind w:left="360"/>
        <w:jc w:val="both"/>
        <w:rPr>
          <w:rFonts w:ascii="Helvetica Neue" w:hAnsi="Helvetica Neue"/>
          <w:lang w:val="en-AU"/>
        </w:rPr>
      </w:pPr>
      <w:r>
        <w:rPr>
          <w:rFonts w:ascii="Helvetica Neue" w:hAnsi="Helvetica Neue"/>
        </w:rPr>
        <w:t xml:space="preserve">Event-driven cameras </w:t>
      </w:r>
      <w:r w:rsidRPr="00EB354B">
        <w:rPr>
          <w:rFonts w:ascii="Helvetica Neue" w:hAnsi="Helvetica Neue"/>
          <w:lang w:val="en-AU"/>
        </w:rPr>
        <w:t>are vision sensors that output pixel-level brightness changes instead of standard intensity frames.</w:t>
      </w:r>
      <w:r>
        <w:rPr>
          <w:rFonts w:ascii="Helvetica Neue" w:hAnsi="Helvetica Neue"/>
          <w:lang w:val="en-AU"/>
        </w:rPr>
        <w:t xml:space="preserve"> Inspired by biological acquisition, they offer high-dynamic range, high-speed updates without motion blur.</w:t>
      </w:r>
    </w:p>
    <w:p w14:paraId="2BE18E6D" w14:textId="44CD88F9" w:rsidR="008E6F3A" w:rsidRDefault="00EB354B" w:rsidP="00EB354B">
      <w:pPr>
        <w:ind w:left="360"/>
        <w:jc w:val="both"/>
        <w:rPr>
          <w:rFonts w:ascii="Helvetica Neue" w:hAnsi="Helvetica Neue"/>
          <w:lang w:val="en-AU"/>
        </w:rPr>
      </w:pPr>
      <w:r>
        <w:rPr>
          <w:rFonts w:ascii="Helvetica Neue" w:hAnsi="Helvetica Neue"/>
          <w:lang w:val="en-AU"/>
        </w:rPr>
        <w:t>The focus of this project is to assist with the foundations of a theory that can explain the performance of these cameras, how to exploit them and build optimal algorithms, and inform the development of future hardware design.</w:t>
      </w:r>
    </w:p>
    <w:p w14:paraId="1E5C8603" w14:textId="1D1F7F61" w:rsidR="0087597F" w:rsidRPr="0087597F" w:rsidRDefault="00EB354B" w:rsidP="0087597F">
      <w:pPr>
        <w:ind w:left="360"/>
        <w:jc w:val="both"/>
        <w:rPr>
          <w:rFonts w:ascii="Helvetica Neue" w:hAnsi="Helvetica Neue"/>
          <w:lang w:val="en-AU"/>
        </w:rPr>
      </w:pPr>
      <w:r>
        <w:rPr>
          <w:rFonts w:ascii="Helvetica Neue" w:hAnsi="Helvetica Neue"/>
          <w:lang w:val="en-AU"/>
        </w:rPr>
        <w:t>For simplicity, analysis in this project is restricted to a</w:t>
      </w:r>
      <w:r w:rsidR="00094CC9">
        <w:rPr>
          <w:rFonts w:ascii="Helvetica Neue" w:hAnsi="Helvetica Neue"/>
          <w:lang w:val="en-AU"/>
        </w:rPr>
        <w:t>nalysis of a</w:t>
      </w:r>
      <w:r>
        <w:rPr>
          <w:rFonts w:ascii="Helvetica Neue" w:hAnsi="Helvetica Neue"/>
          <w:lang w:val="en-AU"/>
        </w:rPr>
        <w:t xml:space="preserve"> single sensor (pixel in an event-driven context)</w:t>
      </w:r>
      <w:r w:rsidR="0087597F">
        <w:rPr>
          <w:rFonts w:ascii="Helvetica Neue" w:hAnsi="Helvetica Neue"/>
          <w:lang w:val="en-AU"/>
        </w:rPr>
        <w:t xml:space="preserve">. </w:t>
      </w:r>
      <w:r w:rsidR="006B69E2">
        <w:rPr>
          <w:rFonts w:ascii="Helvetica Neue" w:hAnsi="Helvetica Neue"/>
        </w:rPr>
        <w:t xml:space="preserve">The </w:t>
      </w:r>
      <w:r w:rsidR="00F000A9">
        <w:rPr>
          <w:rFonts w:ascii="Helvetica Neue" w:hAnsi="Helvetica Neue"/>
        </w:rPr>
        <w:t>primary</w:t>
      </w:r>
      <w:r w:rsidR="006B69E2">
        <w:rPr>
          <w:rFonts w:ascii="Helvetica Neue" w:hAnsi="Helvetica Neue"/>
        </w:rPr>
        <w:t xml:space="preserve"> </w:t>
      </w:r>
      <w:r w:rsidR="00885A05">
        <w:rPr>
          <w:rFonts w:ascii="Helvetica Neue" w:hAnsi="Helvetica Neue"/>
        </w:rPr>
        <w:t xml:space="preserve">objective </w:t>
      </w:r>
      <w:r w:rsidR="006B69E2">
        <w:rPr>
          <w:rFonts w:ascii="Helvetica Neue" w:hAnsi="Helvetica Neue"/>
        </w:rPr>
        <w:t>of this project is to</w:t>
      </w:r>
      <w:r w:rsidR="0087597F">
        <w:rPr>
          <w:rFonts w:ascii="Helvetica Neue" w:hAnsi="Helvetica Neue"/>
        </w:rPr>
        <w:t xml:space="preserve"> implement in python (with a </w:t>
      </w:r>
      <w:proofErr w:type="spellStart"/>
      <w:r w:rsidR="0087597F">
        <w:rPr>
          <w:rFonts w:ascii="Helvetica Neue" w:hAnsi="Helvetica Neue"/>
        </w:rPr>
        <w:t>jupyter</w:t>
      </w:r>
      <w:proofErr w:type="spellEnd"/>
      <w:r w:rsidR="0087597F">
        <w:rPr>
          <w:rFonts w:ascii="Helvetica Neue" w:hAnsi="Helvetica Neue"/>
        </w:rPr>
        <w:t xml:space="preserve"> notebook) the three following sampling algorithms:</w:t>
      </w:r>
    </w:p>
    <w:p w14:paraId="03822072" w14:textId="374464FC" w:rsidR="0087597F" w:rsidRDefault="0087597F" w:rsidP="001C201B">
      <w:pPr>
        <w:ind w:left="360"/>
        <w:jc w:val="both"/>
        <w:rPr>
          <w:rFonts w:ascii="Helvetica Neue" w:hAnsi="Helvetica Neue"/>
        </w:rPr>
      </w:pPr>
      <w:r>
        <w:rPr>
          <w:rFonts w:ascii="Helvetica Neue" w:hAnsi="Helvetica Neue"/>
        </w:rPr>
        <w:t xml:space="preserve">[1] </w:t>
      </w:r>
      <w:proofErr w:type="spellStart"/>
      <w:r w:rsidRPr="0087597F">
        <w:rPr>
          <w:rFonts w:ascii="Helvetica Neue" w:hAnsi="Helvetica Neue"/>
        </w:rPr>
        <w:t>Feichtinger</w:t>
      </w:r>
      <w:proofErr w:type="spellEnd"/>
      <w:r w:rsidRPr="0087597F">
        <w:rPr>
          <w:rFonts w:ascii="Helvetica Neue" w:hAnsi="Helvetica Neue"/>
        </w:rPr>
        <w:t>, Hans G., et al. "Approximate reconstruction of bandlimited functions for the integrate and fire sampler." Advances in computational mathematics 36.1 (2012): 67-78.</w:t>
      </w:r>
    </w:p>
    <w:p w14:paraId="76F615F4" w14:textId="00D2DA26" w:rsidR="0087597F" w:rsidRPr="00FD2E5A" w:rsidRDefault="0087597F" w:rsidP="001C201B">
      <w:pPr>
        <w:ind w:left="360"/>
        <w:jc w:val="both"/>
        <w:rPr>
          <w:rFonts w:ascii="Helvetica Neue" w:hAnsi="Helvetica Neue"/>
        </w:rPr>
      </w:pPr>
      <w:r>
        <w:rPr>
          <w:rFonts w:ascii="Helvetica Neue" w:hAnsi="Helvetica Neue"/>
        </w:rPr>
        <w:t xml:space="preserve">[2] </w:t>
      </w:r>
      <w:r w:rsidRPr="0087597F">
        <w:rPr>
          <w:rFonts w:ascii="Helvetica Neue" w:hAnsi="Helvetica Neue"/>
          <w:lang w:val="en-AU"/>
        </w:rPr>
        <w:t xml:space="preserve">Lazar, </w:t>
      </w:r>
      <w:proofErr w:type="spellStart"/>
      <w:r w:rsidRPr="0087597F">
        <w:rPr>
          <w:rFonts w:ascii="Helvetica Neue" w:hAnsi="Helvetica Neue"/>
          <w:lang w:val="en-AU"/>
        </w:rPr>
        <w:t>Aurel</w:t>
      </w:r>
      <w:proofErr w:type="spellEnd"/>
      <w:r w:rsidRPr="0087597F">
        <w:rPr>
          <w:rFonts w:ascii="Helvetica Neue" w:hAnsi="Helvetica Neue"/>
          <w:lang w:val="en-AU"/>
        </w:rPr>
        <w:t xml:space="preserve"> A., and László T. </w:t>
      </w:r>
      <w:proofErr w:type="spellStart"/>
      <w:r w:rsidRPr="0087597F">
        <w:rPr>
          <w:rFonts w:ascii="Helvetica Neue" w:hAnsi="Helvetica Neue"/>
          <w:lang w:val="en-AU"/>
        </w:rPr>
        <w:t>Tóth</w:t>
      </w:r>
      <w:proofErr w:type="spellEnd"/>
      <w:r w:rsidRPr="0087597F">
        <w:rPr>
          <w:rFonts w:ascii="Helvetica Neue" w:hAnsi="Helvetica Neue"/>
          <w:lang w:val="en-AU"/>
        </w:rPr>
        <w:t>. "Time encoding and perfect recovery of bandlimited signals." </w:t>
      </w:r>
      <w:r w:rsidRPr="0087597F">
        <w:rPr>
          <w:rFonts w:ascii="Helvetica Neue" w:hAnsi="Helvetica Neue"/>
          <w:i/>
          <w:iCs/>
          <w:lang w:val="en-AU"/>
        </w:rPr>
        <w:t xml:space="preserve">2003 IEEE International Conference on Acoustics, Speech, and Signal Processing, 2003. </w:t>
      </w:r>
      <w:proofErr w:type="gramStart"/>
      <w:r w:rsidRPr="0087597F">
        <w:rPr>
          <w:rFonts w:ascii="Helvetica Neue" w:hAnsi="Helvetica Neue"/>
          <w:i/>
          <w:iCs/>
          <w:lang w:val="en-AU"/>
        </w:rPr>
        <w:t>Proceedings.(</w:t>
      </w:r>
      <w:proofErr w:type="gramEnd"/>
      <w:r w:rsidRPr="0087597F">
        <w:rPr>
          <w:rFonts w:ascii="Helvetica Neue" w:hAnsi="Helvetica Neue"/>
          <w:i/>
          <w:iCs/>
          <w:lang w:val="en-AU"/>
        </w:rPr>
        <w:t>ICASSP'03).</w:t>
      </w:r>
      <w:r w:rsidRPr="0087597F">
        <w:rPr>
          <w:rFonts w:ascii="Helvetica Neue" w:hAnsi="Helvetica Neue"/>
          <w:lang w:val="en-AU"/>
        </w:rPr>
        <w:t>. Vol. 6. IEEE, 2003.</w:t>
      </w:r>
    </w:p>
    <w:tbl>
      <w:tblPr>
        <w:tblW w:w="6530" w:type="dxa"/>
        <w:tblCellMar>
          <w:left w:w="0" w:type="dxa"/>
          <w:right w:w="0" w:type="dxa"/>
        </w:tblCellMar>
        <w:tblLook w:val="04A0" w:firstRow="1" w:lastRow="0" w:firstColumn="1" w:lastColumn="0" w:noHBand="0" w:noVBand="1"/>
      </w:tblPr>
      <w:tblGrid>
        <w:gridCol w:w="6530"/>
      </w:tblGrid>
      <w:tr w:rsidR="0087597F" w:rsidRPr="0087597F" w14:paraId="156312F2" w14:textId="77777777" w:rsidTr="0087597F">
        <w:tc>
          <w:tcPr>
            <w:tcW w:w="0" w:type="auto"/>
            <w:vAlign w:val="center"/>
            <w:hideMark/>
          </w:tcPr>
          <w:p w14:paraId="59B52541" w14:textId="77777777" w:rsidR="0087597F" w:rsidRPr="0087597F" w:rsidRDefault="0087597F" w:rsidP="0087597F">
            <w:pPr>
              <w:ind w:left="360"/>
              <w:jc w:val="both"/>
              <w:rPr>
                <w:rFonts w:ascii="Helvetica Neue" w:hAnsi="Helvetica Neue"/>
                <w:lang w:val="en-AU"/>
              </w:rPr>
            </w:pPr>
          </w:p>
        </w:tc>
      </w:tr>
    </w:tbl>
    <w:p w14:paraId="46FBC949" w14:textId="450565E7" w:rsidR="00855F42" w:rsidRDefault="0087597F" w:rsidP="00855F42">
      <w:pPr>
        <w:ind w:left="360"/>
        <w:jc w:val="both"/>
        <w:rPr>
          <w:rFonts w:ascii="Helvetica Neue" w:hAnsi="Helvetica Neue"/>
          <w:lang w:val="en-AU"/>
        </w:rPr>
      </w:pPr>
      <w:r>
        <w:rPr>
          <w:rFonts w:ascii="Helvetica Neue" w:hAnsi="Helvetica Neue"/>
          <w:lang w:val="en-AU"/>
        </w:rPr>
        <w:t xml:space="preserve">[3] </w:t>
      </w:r>
      <w:proofErr w:type="spellStart"/>
      <w:r w:rsidRPr="0087597F">
        <w:rPr>
          <w:rFonts w:ascii="Helvetica Neue" w:hAnsi="Helvetica Neue"/>
          <w:lang w:val="en-AU"/>
        </w:rPr>
        <w:t>Alexandru</w:t>
      </w:r>
      <w:proofErr w:type="spellEnd"/>
      <w:r w:rsidRPr="0087597F">
        <w:rPr>
          <w:rFonts w:ascii="Helvetica Neue" w:hAnsi="Helvetica Neue"/>
          <w:lang w:val="en-AU"/>
        </w:rPr>
        <w:t xml:space="preserve">, Roxana, and Pier Luigi </w:t>
      </w:r>
      <w:proofErr w:type="spellStart"/>
      <w:r w:rsidRPr="0087597F">
        <w:rPr>
          <w:rFonts w:ascii="Helvetica Neue" w:hAnsi="Helvetica Neue"/>
          <w:lang w:val="en-AU"/>
        </w:rPr>
        <w:t>Dragotti</w:t>
      </w:r>
      <w:proofErr w:type="spellEnd"/>
      <w:r w:rsidRPr="0087597F">
        <w:rPr>
          <w:rFonts w:ascii="Helvetica Neue" w:hAnsi="Helvetica Neue"/>
          <w:lang w:val="en-AU"/>
        </w:rPr>
        <w:t>. "Time encoding and perfect recovery of non-bandlimited signals with an integrate-and-</w:t>
      </w:r>
      <w:proofErr w:type="spellStart"/>
      <w:r w:rsidRPr="0087597F">
        <w:rPr>
          <w:rFonts w:ascii="Helvetica Neue" w:hAnsi="Helvetica Neue"/>
          <w:lang w:val="en-AU"/>
        </w:rPr>
        <w:t>fire</w:t>
      </w:r>
      <w:proofErr w:type="spellEnd"/>
      <w:r w:rsidRPr="0087597F">
        <w:rPr>
          <w:rFonts w:ascii="Helvetica Neue" w:hAnsi="Helvetica Neue"/>
          <w:lang w:val="en-AU"/>
        </w:rPr>
        <w:t xml:space="preserve"> system." </w:t>
      </w:r>
      <w:r w:rsidRPr="0087597F">
        <w:rPr>
          <w:rFonts w:ascii="Helvetica Neue" w:hAnsi="Helvetica Neue"/>
          <w:i/>
          <w:iCs/>
          <w:lang w:val="en-AU"/>
        </w:rPr>
        <w:t>2019 13th International conference on Sampling Theory and Applications (</w:t>
      </w:r>
      <w:proofErr w:type="spellStart"/>
      <w:r w:rsidRPr="0087597F">
        <w:rPr>
          <w:rFonts w:ascii="Helvetica Neue" w:hAnsi="Helvetica Neue"/>
          <w:i/>
          <w:iCs/>
          <w:lang w:val="en-AU"/>
        </w:rPr>
        <w:t>SampTA</w:t>
      </w:r>
      <w:proofErr w:type="spellEnd"/>
      <w:r w:rsidRPr="0087597F">
        <w:rPr>
          <w:rFonts w:ascii="Helvetica Neue" w:hAnsi="Helvetica Neue"/>
          <w:i/>
          <w:iCs/>
          <w:lang w:val="en-AU"/>
        </w:rPr>
        <w:t>)</w:t>
      </w:r>
      <w:r w:rsidRPr="0087597F">
        <w:rPr>
          <w:rFonts w:ascii="Helvetica Neue" w:hAnsi="Helvetica Neue"/>
          <w:lang w:val="en-AU"/>
        </w:rPr>
        <w:t>. IEEE, 2019.</w:t>
      </w:r>
    </w:p>
    <w:p w14:paraId="74094935" w14:textId="3495C67E" w:rsidR="0087597F" w:rsidRDefault="0087597F" w:rsidP="0087597F">
      <w:pPr>
        <w:ind w:left="360"/>
        <w:jc w:val="both"/>
        <w:rPr>
          <w:rFonts w:ascii="Helvetica Neue" w:hAnsi="Helvetica Neue"/>
          <w:lang w:val="en-AU"/>
        </w:rPr>
      </w:pPr>
      <w:r>
        <w:rPr>
          <w:rFonts w:ascii="Helvetica Neue" w:hAnsi="Helvetica Neue"/>
          <w:lang w:val="en-AU"/>
        </w:rPr>
        <w:t>A secondary objective is to test these algorithms with examples to show their performance.</w:t>
      </w:r>
    </w:p>
    <w:p w14:paraId="70ECA052" w14:textId="1081384B" w:rsidR="008B38A8" w:rsidRPr="0087597F" w:rsidRDefault="008B38A8" w:rsidP="0087597F">
      <w:pPr>
        <w:ind w:left="360"/>
        <w:jc w:val="both"/>
        <w:rPr>
          <w:rFonts w:ascii="Helvetica Neue" w:hAnsi="Helvetica Neue"/>
          <w:lang w:val="en-AU"/>
        </w:rPr>
      </w:pPr>
      <w:r>
        <w:rPr>
          <w:rFonts w:ascii="Helvetica Neue" w:hAnsi="Helvetica Neue"/>
          <w:lang w:val="en-AU"/>
        </w:rPr>
        <w:t>A third objective (nice to have) is to test modified methods for on an event-based sensor.</w:t>
      </w:r>
    </w:p>
    <w:tbl>
      <w:tblPr>
        <w:tblW w:w="6570" w:type="dxa"/>
        <w:tblCellMar>
          <w:left w:w="0" w:type="dxa"/>
          <w:right w:w="0" w:type="dxa"/>
        </w:tblCellMar>
        <w:tblLook w:val="04A0" w:firstRow="1" w:lastRow="0" w:firstColumn="1" w:lastColumn="0" w:noHBand="0" w:noVBand="1"/>
      </w:tblPr>
      <w:tblGrid>
        <w:gridCol w:w="6509"/>
        <w:gridCol w:w="61"/>
      </w:tblGrid>
      <w:tr w:rsidR="0087597F" w:rsidRPr="0087597F" w14:paraId="1875653D" w14:textId="77777777">
        <w:trPr>
          <w:gridAfter w:val="1"/>
        </w:trPr>
        <w:tc>
          <w:tcPr>
            <w:tcW w:w="0" w:type="auto"/>
            <w:vAlign w:val="center"/>
            <w:hideMark/>
          </w:tcPr>
          <w:p w14:paraId="4588496B" w14:textId="77777777" w:rsidR="0087597F" w:rsidRPr="0087597F" w:rsidRDefault="0087597F" w:rsidP="0087597F">
            <w:pPr>
              <w:spacing w:after="0" w:line="240" w:lineRule="auto"/>
              <w:rPr>
                <w:rFonts w:ascii="Times New Roman" w:eastAsia="Times New Roman" w:hAnsi="Times New Roman" w:cs="Times New Roman"/>
                <w:sz w:val="24"/>
                <w:szCs w:val="24"/>
                <w:lang w:val="en-AU" w:eastAsia="en-GB"/>
              </w:rPr>
            </w:pPr>
          </w:p>
        </w:tc>
      </w:tr>
      <w:tr w:rsidR="0087597F" w:rsidRPr="0087597F" w14:paraId="6F4AB261" w14:textId="77777777">
        <w:trPr>
          <w:gridAfter w:val="1"/>
        </w:trPr>
        <w:tc>
          <w:tcPr>
            <w:tcW w:w="0" w:type="auto"/>
            <w:tcMar>
              <w:top w:w="120" w:type="dxa"/>
              <w:left w:w="0" w:type="dxa"/>
              <w:bottom w:w="120" w:type="dxa"/>
              <w:right w:w="0" w:type="dxa"/>
            </w:tcMar>
            <w:hideMark/>
          </w:tcPr>
          <w:p w14:paraId="6AB9A70E" w14:textId="5A4FC5ED" w:rsidR="0087597F" w:rsidRPr="0087597F" w:rsidRDefault="0087597F" w:rsidP="0087597F">
            <w:pPr>
              <w:spacing w:after="0" w:line="240" w:lineRule="auto"/>
              <w:rPr>
                <w:rFonts w:eastAsia="Times New Roman" w:cs="Arial"/>
                <w:color w:val="222222"/>
                <w:szCs w:val="20"/>
                <w:lang w:val="en-AU" w:eastAsia="en-GB"/>
              </w:rPr>
            </w:pPr>
          </w:p>
        </w:tc>
      </w:tr>
      <w:tr w:rsidR="0087597F" w:rsidRPr="0087597F" w14:paraId="18BEE075" w14:textId="77777777">
        <w:tc>
          <w:tcPr>
            <w:tcW w:w="0" w:type="auto"/>
            <w:noWrap/>
            <w:tcMar>
              <w:top w:w="120" w:type="dxa"/>
              <w:left w:w="0" w:type="dxa"/>
              <w:bottom w:w="120" w:type="dxa"/>
              <w:right w:w="240" w:type="dxa"/>
            </w:tcMar>
            <w:hideMark/>
          </w:tcPr>
          <w:p w14:paraId="1FAA1B77" w14:textId="77777777" w:rsidR="0087597F" w:rsidRPr="0087597F" w:rsidRDefault="0087597F" w:rsidP="0087597F">
            <w:pPr>
              <w:spacing w:after="0" w:line="240" w:lineRule="auto"/>
              <w:jc w:val="right"/>
              <w:rPr>
                <w:rFonts w:eastAsia="Times New Roman" w:cs="Arial"/>
                <w:color w:val="777777"/>
                <w:szCs w:val="20"/>
                <w:lang w:val="en-AU" w:eastAsia="en-GB"/>
              </w:rPr>
            </w:pPr>
            <w:r w:rsidRPr="0087597F">
              <w:rPr>
                <w:rFonts w:eastAsia="Times New Roman" w:cs="Arial"/>
                <w:color w:val="777777"/>
                <w:szCs w:val="20"/>
                <w:lang w:val="en-AU" w:eastAsia="en-GB"/>
              </w:rPr>
              <w:t>APA</w:t>
            </w:r>
          </w:p>
        </w:tc>
        <w:tc>
          <w:tcPr>
            <w:tcW w:w="0" w:type="auto"/>
            <w:tcMar>
              <w:top w:w="120" w:type="dxa"/>
              <w:left w:w="0" w:type="dxa"/>
              <w:bottom w:w="120" w:type="dxa"/>
              <w:right w:w="0" w:type="dxa"/>
            </w:tcMar>
            <w:hideMark/>
          </w:tcPr>
          <w:p w14:paraId="5BEC712E" w14:textId="77777777" w:rsidR="0087597F" w:rsidRPr="0087597F" w:rsidRDefault="0087597F" w:rsidP="0087597F">
            <w:pPr>
              <w:spacing w:after="0" w:line="240" w:lineRule="auto"/>
              <w:jc w:val="right"/>
              <w:rPr>
                <w:rFonts w:eastAsia="Times New Roman" w:cs="Arial"/>
                <w:color w:val="777777"/>
                <w:szCs w:val="20"/>
                <w:lang w:val="en-AU" w:eastAsia="en-GB"/>
              </w:rPr>
            </w:pPr>
          </w:p>
        </w:tc>
      </w:tr>
    </w:tbl>
    <w:p w14:paraId="189F97FF" w14:textId="5053AC0B" w:rsidR="0087597F" w:rsidRPr="0087597F" w:rsidRDefault="0087597F" w:rsidP="0087597F">
      <w:pPr>
        <w:jc w:val="both"/>
        <w:rPr>
          <w:rFonts w:ascii="Helvetica Neue" w:hAnsi="Helvetica Neue"/>
          <w:lang w:val="en-AU"/>
        </w:rPr>
      </w:pPr>
    </w:p>
    <w:tbl>
      <w:tblPr>
        <w:tblW w:w="6570" w:type="dxa"/>
        <w:tblCellMar>
          <w:left w:w="0" w:type="dxa"/>
          <w:right w:w="0" w:type="dxa"/>
        </w:tblCellMar>
        <w:tblLook w:val="04A0" w:firstRow="1" w:lastRow="0" w:firstColumn="1" w:lastColumn="0" w:noHBand="0" w:noVBand="1"/>
      </w:tblPr>
      <w:tblGrid>
        <w:gridCol w:w="6509"/>
        <w:gridCol w:w="61"/>
      </w:tblGrid>
      <w:tr w:rsidR="0087597F" w:rsidRPr="0087597F" w14:paraId="60141AD2" w14:textId="77777777">
        <w:trPr>
          <w:gridAfter w:val="1"/>
        </w:trPr>
        <w:tc>
          <w:tcPr>
            <w:tcW w:w="0" w:type="auto"/>
            <w:vAlign w:val="center"/>
            <w:hideMark/>
          </w:tcPr>
          <w:p w14:paraId="3D96DFCA" w14:textId="77777777" w:rsidR="0087597F" w:rsidRPr="0087597F" w:rsidRDefault="0087597F" w:rsidP="0087597F">
            <w:pPr>
              <w:spacing w:after="0" w:line="240" w:lineRule="auto"/>
              <w:rPr>
                <w:rFonts w:ascii="Times New Roman" w:eastAsia="Times New Roman" w:hAnsi="Times New Roman" w:cs="Times New Roman"/>
                <w:sz w:val="24"/>
                <w:szCs w:val="24"/>
                <w:lang w:val="en-AU" w:eastAsia="en-GB"/>
              </w:rPr>
            </w:pPr>
          </w:p>
        </w:tc>
      </w:tr>
      <w:tr w:rsidR="0087597F" w:rsidRPr="0087597F" w14:paraId="3EC46FF5" w14:textId="77777777">
        <w:trPr>
          <w:gridAfter w:val="1"/>
        </w:trPr>
        <w:tc>
          <w:tcPr>
            <w:tcW w:w="0" w:type="auto"/>
            <w:tcMar>
              <w:top w:w="120" w:type="dxa"/>
              <w:left w:w="0" w:type="dxa"/>
              <w:bottom w:w="120" w:type="dxa"/>
              <w:right w:w="0" w:type="dxa"/>
            </w:tcMar>
            <w:hideMark/>
          </w:tcPr>
          <w:p w14:paraId="7E55DB21" w14:textId="67EF9F0A" w:rsidR="0087597F" w:rsidRPr="0087597F" w:rsidRDefault="0087597F" w:rsidP="0087597F">
            <w:pPr>
              <w:spacing w:after="0" w:line="240" w:lineRule="auto"/>
              <w:rPr>
                <w:rFonts w:eastAsia="Times New Roman" w:cs="Arial"/>
                <w:color w:val="222222"/>
                <w:szCs w:val="20"/>
                <w:lang w:val="en-AU" w:eastAsia="en-GB"/>
              </w:rPr>
            </w:pPr>
          </w:p>
        </w:tc>
      </w:tr>
      <w:tr w:rsidR="0087597F" w:rsidRPr="0087597F" w14:paraId="540B64D0" w14:textId="77777777">
        <w:tc>
          <w:tcPr>
            <w:tcW w:w="0" w:type="auto"/>
            <w:noWrap/>
            <w:tcMar>
              <w:top w:w="120" w:type="dxa"/>
              <w:left w:w="0" w:type="dxa"/>
              <w:bottom w:w="120" w:type="dxa"/>
              <w:right w:w="240" w:type="dxa"/>
            </w:tcMar>
            <w:hideMark/>
          </w:tcPr>
          <w:p w14:paraId="1107E44C" w14:textId="77777777" w:rsidR="0087597F" w:rsidRPr="0087597F" w:rsidRDefault="0087597F" w:rsidP="0087597F">
            <w:pPr>
              <w:spacing w:after="0" w:line="240" w:lineRule="auto"/>
              <w:jc w:val="right"/>
              <w:rPr>
                <w:rFonts w:eastAsia="Times New Roman" w:cs="Arial"/>
                <w:color w:val="777777"/>
                <w:szCs w:val="20"/>
                <w:lang w:val="en-AU" w:eastAsia="en-GB"/>
              </w:rPr>
            </w:pPr>
            <w:r w:rsidRPr="0087597F">
              <w:rPr>
                <w:rFonts w:eastAsia="Times New Roman" w:cs="Arial"/>
                <w:color w:val="777777"/>
                <w:szCs w:val="20"/>
                <w:lang w:val="en-AU" w:eastAsia="en-GB"/>
              </w:rPr>
              <w:lastRenderedPageBreak/>
              <w:t>APA</w:t>
            </w:r>
          </w:p>
        </w:tc>
        <w:tc>
          <w:tcPr>
            <w:tcW w:w="0" w:type="auto"/>
            <w:tcMar>
              <w:top w:w="120" w:type="dxa"/>
              <w:left w:w="0" w:type="dxa"/>
              <w:bottom w:w="120" w:type="dxa"/>
              <w:right w:w="0" w:type="dxa"/>
            </w:tcMar>
            <w:hideMark/>
          </w:tcPr>
          <w:p w14:paraId="76CDE65D" w14:textId="77777777" w:rsidR="0087597F" w:rsidRPr="0087597F" w:rsidRDefault="0087597F" w:rsidP="0087597F">
            <w:pPr>
              <w:spacing w:after="0" w:line="240" w:lineRule="auto"/>
              <w:jc w:val="right"/>
              <w:rPr>
                <w:rFonts w:eastAsia="Times New Roman" w:cs="Arial"/>
                <w:color w:val="777777"/>
                <w:szCs w:val="20"/>
                <w:lang w:val="en-AU" w:eastAsia="en-GB"/>
              </w:rPr>
            </w:pPr>
          </w:p>
        </w:tc>
      </w:tr>
    </w:tbl>
    <w:p w14:paraId="5427501C" w14:textId="77777777" w:rsidR="0087597F" w:rsidRPr="0087597F" w:rsidRDefault="0087597F" w:rsidP="0087597F">
      <w:pPr>
        <w:spacing w:after="0" w:line="240" w:lineRule="auto"/>
        <w:rPr>
          <w:rFonts w:ascii="Times New Roman" w:eastAsia="Times New Roman" w:hAnsi="Times New Roman" w:cs="Times New Roman"/>
          <w:sz w:val="24"/>
          <w:szCs w:val="24"/>
          <w:lang w:val="en-AU" w:eastAsia="en-GB"/>
        </w:rPr>
      </w:pPr>
    </w:p>
    <w:p w14:paraId="5CFA3132" w14:textId="000D4869" w:rsidR="0087597F" w:rsidRPr="0087597F" w:rsidRDefault="0087597F" w:rsidP="0087597F">
      <w:pPr>
        <w:ind w:left="360"/>
        <w:jc w:val="both"/>
        <w:rPr>
          <w:rFonts w:ascii="Helvetica Neue" w:hAnsi="Helvetica Neue"/>
          <w:lang w:val="en-AU"/>
        </w:rPr>
      </w:pPr>
    </w:p>
    <w:p w14:paraId="55E2E060" w14:textId="7E7C05C3" w:rsidR="0087597F" w:rsidRPr="00FD2E5A" w:rsidRDefault="0087597F" w:rsidP="001C201B">
      <w:pPr>
        <w:ind w:left="360"/>
        <w:jc w:val="both"/>
        <w:rPr>
          <w:rFonts w:ascii="Helvetica Neue" w:hAnsi="Helvetica Neue"/>
        </w:rPr>
      </w:pPr>
    </w:p>
    <w:p w14:paraId="41200BE3" w14:textId="693C0E59" w:rsidR="00BA6F75" w:rsidRPr="00FD2E5A" w:rsidRDefault="00BA6F75" w:rsidP="00FD2E5A">
      <w:pPr>
        <w:ind w:left="360"/>
        <w:rPr>
          <w:rFonts w:ascii="Helvetica Neue" w:hAnsi="Helvetica Neue"/>
          <w:b/>
          <w:bCs/>
          <w:iCs/>
        </w:rPr>
      </w:pPr>
      <w:r w:rsidRPr="00BA6F75">
        <w:rPr>
          <w:rFonts w:ascii="Helvetica Neue" w:hAnsi="Helvetica Neue"/>
          <w:b/>
          <w:bCs/>
        </w:rPr>
        <w:t>1.3.</w:t>
      </w:r>
      <w:r>
        <w:rPr>
          <w:rFonts w:ascii="Helvetica Neue" w:hAnsi="Helvetica Neue"/>
        </w:rPr>
        <w:t xml:space="preserve"> </w:t>
      </w:r>
      <w:r w:rsidRPr="00BA6F75">
        <w:rPr>
          <w:rFonts w:ascii="Helvetica Neue" w:hAnsi="Helvetica Neue"/>
          <w:b/>
          <w:bCs/>
          <w:iCs/>
        </w:rPr>
        <w:t>Type of Work (e.g., theory, programming)</w:t>
      </w:r>
      <w:r w:rsidR="00FD2E5A">
        <w:rPr>
          <w:rFonts w:ascii="Helvetica Neue" w:hAnsi="Helvetica Neue"/>
          <w:b/>
          <w:bCs/>
          <w:iCs/>
        </w:rPr>
        <w:t>:</w:t>
      </w:r>
      <w:r w:rsidRPr="00BA6F75">
        <w:rPr>
          <w:rFonts w:ascii="Helvetica Neue" w:hAnsi="Helvetica Neue"/>
          <w:b/>
          <w:bCs/>
          <w:iCs/>
        </w:rPr>
        <w:br/>
      </w:r>
      <w:r w:rsidR="00EA5665">
        <w:rPr>
          <w:rFonts w:ascii="Helvetica Neue" w:hAnsi="Helvetica Neue"/>
          <w:bCs/>
          <w:iCs/>
        </w:rPr>
        <w:t>Theory, python numerical programming</w:t>
      </w:r>
      <w:r w:rsidR="002206BB">
        <w:rPr>
          <w:rFonts w:ascii="Helvetica Neue" w:hAnsi="Helvetica Neue"/>
          <w:bCs/>
          <w:iCs/>
        </w:rPr>
        <w:t>.</w:t>
      </w:r>
    </w:p>
    <w:p w14:paraId="52CB9078" w14:textId="584E367F" w:rsidR="008759BA" w:rsidRPr="001A045C" w:rsidRDefault="00C942C7" w:rsidP="00FD2E5A">
      <w:pPr>
        <w:ind w:left="360"/>
        <w:jc w:val="both"/>
        <w:rPr>
          <w:rFonts w:ascii="Helvetica Neue" w:hAnsi="Helvetica Neue"/>
          <w:b/>
        </w:rPr>
      </w:pPr>
      <w:r>
        <w:rPr>
          <w:rFonts w:ascii="Helvetica Neue" w:hAnsi="Helvetica Neue"/>
          <w:b/>
        </w:rPr>
        <w:t>1.</w:t>
      </w:r>
      <w:r w:rsidR="00BA6F75">
        <w:rPr>
          <w:rFonts w:ascii="Helvetica Neue" w:hAnsi="Helvetica Neue"/>
          <w:b/>
        </w:rPr>
        <w:t>4</w:t>
      </w:r>
      <w:r w:rsidR="0075738E" w:rsidRPr="001A045C">
        <w:rPr>
          <w:rFonts w:ascii="Helvetica Neue" w:hAnsi="Helvetica Neue"/>
          <w:b/>
        </w:rPr>
        <w:t>. Prerequisites (e.g., signal processing for communications, C++):</w:t>
      </w:r>
    </w:p>
    <w:p w14:paraId="0A065E6B" w14:textId="6E70E6F5" w:rsidR="001C201B" w:rsidRPr="001C201B" w:rsidRDefault="001C201B" w:rsidP="001C201B">
      <w:pPr>
        <w:ind w:left="360"/>
        <w:jc w:val="both"/>
        <w:rPr>
          <w:rFonts w:ascii="Helvetica Neue" w:hAnsi="Helvetica Neue"/>
        </w:rPr>
      </w:pPr>
      <w:r w:rsidRPr="001C201B">
        <w:rPr>
          <w:rFonts w:ascii="Helvetica Neue" w:hAnsi="Helvetica Neue"/>
          <w:lang/>
        </w:rPr>
        <w:t>Python</w:t>
      </w:r>
      <w:r>
        <w:rPr>
          <w:rFonts w:ascii="Helvetica Neue" w:hAnsi="Helvetica Neue"/>
        </w:rPr>
        <w:t xml:space="preserve"> 3</w:t>
      </w:r>
      <w:r w:rsidR="00FF4E09">
        <w:rPr>
          <w:rFonts w:ascii="Helvetica Neue" w:hAnsi="Helvetica Neue"/>
        </w:rPr>
        <w:t xml:space="preserve">, </w:t>
      </w:r>
      <w:r w:rsidR="002206BB">
        <w:rPr>
          <w:rFonts w:ascii="Helvetica Neue" w:hAnsi="Helvetica Neue"/>
        </w:rPr>
        <w:t>some signal processing background</w:t>
      </w:r>
      <w:r w:rsidR="00A74C61">
        <w:rPr>
          <w:rFonts w:ascii="Helvetica Neue" w:hAnsi="Helvetica Neue"/>
        </w:rPr>
        <w:t>, strong mathematical ability.</w:t>
      </w:r>
    </w:p>
    <w:p w14:paraId="0266EBB6" w14:textId="3160EDE3" w:rsidR="00017AF5" w:rsidRPr="001A045C" w:rsidRDefault="001C201B" w:rsidP="001C201B">
      <w:pPr>
        <w:ind w:left="360"/>
        <w:jc w:val="both"/>
        <w:rPr>
          <w:rFonts w:ascii="Helvetica Neue" w:hAnsi="Helvetica Neue"/>
        </w:rPr>
      </w:pPr>
      <w:r w:rsidRPr="001C201B">
        <w:rPr>
          <w:rFonts w:ascii="Helvetica Neue" w:hAnsi="Helvetica Neue"/>
          <w:b/>
        </w:rPr>
        <w:t xml:space="preserve"> </w:t>
      </w:r>
      <w:r w:rsidR="00C942C7">
        <w:rPr>
          <w:rFonts w:ascii="Helvetica Neue" w:hAnsi="Helvetica Neue"/>
          <w:b/>
        </w:rPr>
        <w:t>1.</w:t>
      </w:r>
      <w:r w:rsidR="00BA6F75">
        <w:rPr>
          <w:rFonts w:ascii="Helvetica Neue" w:hAnsi="Helvetica Neue"/>
          <w:b/>
        </w:rPr>
        <w:t>5</w:t>
      </w:r>
      <w:r w:rsidR="0075738E" w:rsidRPr="001A045C">
        <w:rPr>
          <w:rFonts w:ascii="Helvetica Neue" w:hAnsi="Helvetica Neue"/>
          <w:b/>
        </w:rPr>
        <w:t>. Supervisor</w:t>
      </w:r>
      <w:r w:rsidR="001A045C">
        <w:rPr>
          <w:rFonts w:ascii="Helvetica Neue" w:hAnsi="Helvetica Neue"/>
          <w:b/>
        </w:rPr>
        <w:t>s</w:t>
      </w:r>
      <w:r w:rsidR="0075738E" w:rsidRPr="001A045C">
        <w:rPr>
          <w:rFonts w:ascii="Helvetica Neue" w:hAnsi="Helvetica Neue"/>
          <w:b/>
        </w:rPr>
        <w:t>:</w:t>
      </w:r>
    </w:p>
    <w:p w14:paraId="416D5F56" w14:textId="622EDCB0" w:rsidR="00017AF5" w:rsidRPr="001A045C" w:rsidRDefault="00EA5665" w:rsidP="00FD2E5A">
      <w:pPr>
        <w:ind w:left="360"/>
        <w:jc w:val="both"/>
        <w:rPr>
          <w:rFonts w:ascii="Helvetica Neue" w:hAnsi="Helvetica Neue"/>
        </w:rPr>
      </w:pPr>
      <w:r>
        <w:rPr>
          <w:rFonts w:ascii="Helvetica Neue" w:hAnsi="Helvetica Neue"/>
        </w:rPr>
        <w:t xml:space="preserve">Prof. Paul Hurley (main supervisor, Western Sydney University), </w:t>
      </w:r>
      <w:r w:rsidR="00E87E38">
        <w:rPr>
          <w:rFonts w:ascii="Helvetica Neue" w:hAnsi="Helvetica Neue"/>
        </w:rPr>
        <w:t xml:space="preserve">Dr. </w:t>
      </w:r>
      <w:r w:rsidR="00F33284" w:rsidRPr="001A045C">
        <w:rPr>
          <w:rFonts w:ascii="Helvetica Neue" w:hAnsi="Helvetica Neue"/>
        </w:rPr>
        <w:t xml:space="preserve">Matthieu </w:t>
      </w:r>
      <w:proofErr w:type="spellStart"/>
      <w:r w:rsidR="00F33284" w:rsidRPr="001A045C">
        <w:rPr>
          <w:rFonts w:ascii="Helvetica Neue" w:hAnsi="Helvetica Neue"/>
        </w:rPr>
        <w:t>Simeoni</w:t>
      </w:r>
      <w:proofErr w:type="spellEnd"/>
      <w:r w:rsidR="001864E3" w:rsidRPr="001A045C">
        <w:rPr>
          <w:rFonts w:ascii="Helvetica Neue" w:hAnsi="Helvetica Neue"/>
        </w:rPr>
        <w:t xml:space="preserve"> (</w:t>
      </w:r>
      <w:r w:rsidR="004747CE">
        <w:rPr>
          <w:rFonts w:ascii="Helvetica Neue" w:hAnsi="Helvetica Neue"/>
        </w:rPr>
        <w:t>supervisor</w:t>
      </w:r>
      <w:r>
        <w:rPr>
          <w:rFonts w:ascii="Helvetica Neue" w:hAnsi="Helvetica Neue"/>
        </w:rPr>
        <w:t xml:space="preserve"> on EPFL-side</w:t>
      </w:r>
      <w:r w:rsidR="00684B9F">
        <w:rPr>
          <w:rFonts w:ascii="Helvetica Neue" w:hAnsi="Helvetica Neue"/>
        </w:rPr>
        <w:t xml:space="preserve">, </w:t>
      </w:r>
      <w:r w:rsidR="00FD18F9">
        <w:rPr>
          <w:rFonts w:ascii="Helvetica Neue" w:hAnsi="Helvetica Neue"/>
        </w:rPr>
        <w:t>LCAV</w:t>
      </w:r>
      <w:r w:rsidR="001864E3" w:rsidRPr="001A045C">
        <w:rPr>
          <w:rFonts w:ascii="Helvetica Neue" w:hAnsi="Helvetica Neue"/>
        </w:rPr>
        <w:t>)</w:t>
      </w:r>
      <w:r>
        <w:rPr>
          <w:rFonts w:ascii="Helvetica Neue" w:hAnsi="Helvetica Neue"/>
        </w:rPr>
        <w:t>.</w:t>
      </w:r>
    </w:p>
    <w:p w14:paraId="01201248" w14:textId="6AA5CECD" w:rsidR="00E87E38" w:rsidRDefault="00E87E38" w:rsidP="00E87E38">
      <w:pPr>
        <w:pStyle w:val="BodyText"/>
        <w:jc w:val="both"/>
        <w:rPr>
          <w:rFonts w:ascii="Helvetica Neue" w:hAnsi="Helvetica Neue"/>
        </w:rPr>
      </w:pPr>
      <w:r>
        <w:rPr>
          <w:rFonts w:ascii="Helvetica Neue" w:hAnsi="Helvetica Neue"/>
        </w:rPr>
        <w:t>2</w:t>
      </w:r>
      <w:r w:rsidRPr="001A045C">
        <w:rPr>
          <w:rFonts w:ascii="Helvetica Neue" w:hAnsi="Helvetica Neue"/>
        </w:rPr>
        <w:t xml:space="preserve">. </w:t>
      </w:r>
      <w:r>
        <w:rPr>
          <w:rFonts w:ascii="Helvetica Neue" w:hAnsi="Helvetica Neue"/>
        </w:rPr>
        <w:t>Student Information</w:t>
      </w:r>
    </w:p>
    <w:p w14:paraId="75FB841B" w14:textId="6C0BE6DF" w:rsidR="0088642C" w:rsidRDefault="0088642C" w:rsidP="0088642C">
      <w:pPr>
        <w:pStyle w:val="BodyText2"/>
        <w:jc w:val="both"/>
        <w:rPr>
          <w:rFonts w:ascii="Helvetica Neue" w:hAnsi="Helvetica Neue"/>
        </w:rPr>
      </w:pPr>
      <w:r w:rsidRPr="001A045C">
        <w:rPr>
          <w:rFonts w:ascii="Helvetica Neue" w:hAnsi="Helvetica Neue"/>
        </w:rPr>
        <w:t xml:space="preserve">This section is filled in by the </w:t>
      </w:r>
      <w:r>
        <w:rPr>
          <w:rFonts w:ascii="Helvetica Neue" w:hAnsi="Helvetica Neue"/>
        </w:rPr>
        <w:t>student</w:t>
      </w:r>
      <w:r w:rsidRPr="001A045C">
        <w:rPr>
          <w:rFonts w:ascii="Helvetica Neue" w:hAnsi="Helvetica Neue"/>
        </w:rPr>
        <w:t>.</w:t>
      </w:r>
    </w:p>
    <w:p w14:paraId="337B3A49" w14:textId="20B09CE4" w:rsidR="00E87E38" w:rsidRPr="003D359C" w:rsidRDefault="00E87E38" w:rsidP="00E87E38">
      <w:pPr>
        <w:pStyle w:val="BodyText"/>
        <w:rPr>
          <w:rFonts w:ascii="Helvetica Neue" w:hAnsi="Helvetica Neue"/>
          <w:bCs/>
          <w:sz w:val="20"/>
          <w:szCs w:val="20"/>
          <w:lang w:val="de-CH"/>
        </w:rPr>
      </w:pPr>
      <w:r w:rsidRPr="003D359C">
        <w:rPr>
          <w:rFonts w:ascii="Helvetica Neue" w:hAnsi="Helvetica Neue"/>
          <w:b w:val="0"/>
          <w:bCs/>
          <w:sz w:val="20"/>
          <w:szCs w:val="20"/>
          <w:lang w:val="de-CH"/>
        </w:rPr>
        <w:t xml:space="preserve">Name: </w:t>
      </w:r>
      <w:proofErr w:type="spellStart"/>
      <w:r w:rsidR="00EA5665">
        <w:rPr>
          <w:rFonts w:ascii="Helvetica Neue" w:hAnsi="Helvetica Neue"/>
          <w:bCs/>
          <w:sz w:val="20"/>
          <w:szCs w:val="20"/>
          <w:lang w:val="de-CH"/>
        </w:rPr>
        <w:t>Ghassen</w:t>
      </w:r>
      <w:proofErr w:type="spellEnd"/>
      <w:r w:rsidR="00EA5665">
        <w:rPr>
          <w:rFonts w:ascii="Helvetica Neue" w:hAnsi="Helvetica Neue"/>
          <w:bCs/>
          <w:sz w:val="20"/>
          <w:szCs w:val="20"/>
          <w:lang w:val="de-CH"/>
        </w:rPr>
        <w:t xml:space="preserve"> </w:t>
      </w:r>
      <w:proofErr w:type="spellStart"/>
      <w:r w:rsidR="00EA5665">
        <w:rPr>
          <w:rFonts w:ascii="Helvetica Neue" w:hAnsi="Helvetica Neue"/>
          <w:bCs/>
          <w:sz w:val="20"/>
          <w:szCs w:val="20"/>
          <w:lang w:val="de-CH"/>
        </w:rPr>
        <w:t>Karray</w:t>
      </w:r>
      <w:proofErr w:type="spellEnd"/>
    </w:p>
    <w:p w14:paraId="1977D0D3" w14:textId="10135F0A" w:rsidR="00E87E38" w:rsidRPr="003D359C" w:rsidRDefault="00870EC9" w:rsidP="00E87E38">
      <w:pPr>
        <w:pStyle w:val="BodyText"/>
        <w:rPr>
          <w:rFonts w:ascii="Helvetica Neue" w:hAnsi="Helvetica Neue"/>
          <w:bCs/>
          <w:sz w:val="20"/>
          <w:szCs w:val="20"/>
          <w:lang w:val="de-CH"/>
        </w:rPr>
      </w:pPr>
      <w:r w:rsidRPr="003D359C">
        <w:rPr>
          <w:rFonts w:ascii="Helvetica Neue" w:hAnsi="Helvetica Neue"/>
          <w:b w:val="0"/>
          <w:bCs/>
          <w:sz w:val="20"/>
          <w:szCs w:val="20"/>
          <w:lang w:val="de-CH"/>
        </w:rPr>
        <w:t>E-Mail</w:t>
      </w:r>
      <w:r w:rsidR="00E87E38" w:rsidRPr="003D359C">
        <w:rPr>
          <w:rFonts w:ascii="Helvetica Neue" w:hAnsi="Helvetica Neue"/>
          <w:b w:val="0"/>
          <w:bCs/>
          <w:sz w:val="20"/>
          <w:szCs w:val="20"/>
          <w:lang w:val="de-CH"/>
        </w:rPr>
        <w:t xml:space="preserve">: </w:t>
      </w:r>
    </w:p>
    <w:p w14:paraId="2492DB03" w14:textId="77777777" w:rsidR="00E87E38" w:rsidRPr="00E87E38" w:rsidRDefault="00E87E38" w:rsidP="00E87E38">
      <w:pPr>
        <w:pStyle w:val="BodyText"/>
        <w:rPr>
          <w:rFonts w:ascii="Helvetica Neue" w:hAnsi="Helvetica Neue"/>
          <w:bCs/>
          <w:sz w:val="20"/>
          <w:szCs w:val="20"/>
        </w:rPr>
      </w:pPr>
      <w:r w:rsidRPr="00E87E38">
        <w:rPr>
          <w:rFonts w:ascii="Helvetica Neue" w:hAnsi="Helvetica Neue"/>
          <w:b w:val="0"/>
          <w:bCs/>
          <w:sz w:val="20"/>
          <w:szCs w:val="20"/>
        </w:rPr>
        <w:t xml:space="preserve">School (e.g., I&amp;C, STI): </w:t>
      </w:r>
      <w:r w:rsidRPr="00E87E38">
        <w:rPr>
          <w:rFonts w:ascii="Helvetica Neue" w:hAnsi="Helvetica Neue"/>
          <w:bCs/>
          <w:sz w:val="20"/>
          <w:szCs w:val="20"/>
        </w:rPr>
        <w:t>I&amp;C</w:t>
      </w:r>
    </w:p>
    <w:p w14:paraId="30E8C9F3" w14:textId="6886A275" w:rsidR="00E87E38" w:rsidRPr="00E87E38" w:rsidRDefault="00E87E38" w:rsidP="00E87E38">
      <w:pPr>
        <w:pStyle w:val="BodyText"/>
        <w:rPr>
          <w:rFonts w:ascii="Helvetica Neue" w:hAnsi="Helvetica Neue"/>
          <w:b w:val="0"/>
          <w:bCs/>
          <w:sz w:val="20"/>
          <w:szCs w:val="20"/>
        </w:rPr>
      </w:pPr>
      <w:r w:rsidRPr="00E87E38">
        <w:rPr>
          <w:rFonts w:ascii="Helvetica Neue" w:hAnsi="Helvetica Neue"/>
          <w:b w:val="0"/>
          <w:bCs/>
          <w:sz w:val="20"/>
          <w:szCs w:val="20"/>
        </w:rPr>
        <w:t xml:space="preserve">Program (Comm. Sys., Comp. Science): </w:t>
      </w:r>
    </w:p>
    <w:p w14:paraId="6D982A2B" w14:textId="6651BB2D" w:rsidR="00E87E38" w:rsidRPr="00E87E38" w:rsidRDefault="00E87E38" w:rsidP="00E87E38">
      <w:pPr>
        <w:pStyle w:val="BodyText"/>
        <w:rPr>
          <w:rFonts w:ascii="Helvetica Neue" w:hAnsi="Helvetica Neue"/>
          <w:b w:val="0"/>
          <w:bCs/>
          <w:sz w:val="20"/>
          <w:szCs w:val="20"/>
        </w:rPr>
      </w:pPr>
      <w:r w:rsidRPr="00E87E38">
        <w:rPr>
          <w:rFonts w:ascii="Helvetica Neue" w:hAnsi="Helvetica Neue"/>
          <w:b w:val="0"/>
          <w:bCs/>
          <w:sz w:val="20"/>
          <w:szCs w:val="20"/>
        </w:rPr>
        <w:t xml:space="preserve">Cycle (B.Sc./M.Sc./EDIC): </w:t>
      </w:r>
    </w:p>
    <w:p w14:paraId="0196AAFC" w14:textId="327FA91A" w:rsidR="00E87E38" w:rsidRPr="00E87E38" w:rsidRDefault="00E87E38" w:rsidP="00E87E38">
      <w:pPr>
        <w:pStyle w:val="BodyText"/>
        <w:rPr>
          <w:rFonts w:ascii="Helvetica Neue" w:hAnsi="Helvetica Neue"/>
          <w:b w:val="0"/>
          <w:bCs/>
          <w:sz w:val="20"/>
          <w:szCs w:val="20"/>
        </w:rPr>
      </w:pPr>
      <w:r w:rsidRPr="00E87E38">
        <w:rPr>
          <w:rFonts w:ascii="Helvetica Neue" w:hAnsi="Helvetica Neue"/>
          <w:b w:val="0"/>
          <w:bCs/>
          <w:sz w:val="20"/>
          <w:szCs w:val="20"/>
        </w:rPr>
        <w:t xml:space="preserve">Semester (1, 2, 3, ...): </w:t>
      </w:r>
    </w:p>
    <w:p w14:paraId="5D9C4D8F" w14:textId="77777777" w:rsidR="00E87E38" w:rsidRPr="001A045C" w:rsidRDefault="00E87E38" w:rsidP="00E87E38">
      <w:pPr>
        <w:pStyle w:val="BodyText"/>
        <w:jc w:val="both"/>
        <w:rPr>
          <w:rFonts w:ascii="Helvetica Neue" w:hAnsi="Helvetica Neue"/>
        </w:rPr>
      </w:pPr>
    </w:p>
    <w:p w14:paraId="0F1DB11B" w14:textId="77777777" w:rsidR="00E87E38" w:rsidRDefault="00E87E38" w:rsidP="00FD2E5A">
      <w:pPr>
        <w:pStyle w:val="BodyText"/>
        <w:jc w:val="both"/>
        <w:rPr>
          <w:rFonts w:ascii="Helvetica Neue" w:hAnsi="Helvetica Neue"/>
        </w:rPr>
      </w:pPr>
    </w:p>
    <w:p w14:paraId="1BEF4542" w14:textId="7FA1D9D5" w:rsidR="00FF28EB" w:rsidRDefault="0075738E" w:rsidP="00FD2E5A">
      <w:pPr>
        <w:pStyle w:val="BodyText"/>
        <w:jc w:val="both"/>
        <w:rPr>
          <w:rFonts w:ascii="Helvetica Neue" w:hAnsi="Helvetica Neue"/>
        </w:rPr>
      </w:pPr>
      <w:r w:rsidRPr="001A045C">
        <w:rPr>
          <w:rFonts w:ascii="Helvetica Neue" w:hAnsi="Helvetica Neue"/>
        </w:rPr>
        <w:t>3. Project Planning</w:t>
      </w:r>
    </w:p>
    <w:p w14:paraId="7F2EBC88" w14:textId="199FA8A8" w:rsidR="00692F3E" w:rsidRPr="00542F0E" w:rsidRDefault="00692F3E" w:rsidP="00542F0E">
      <w:pPr>
        <w:pStyle w:val="BodyText"/>
        <w:rPr>
          <w:rFonts w:ascii="Helvetica Neue" w:hAnsi="Helvetica Neue" w:cs="Arial"/>
          <w:b w:val="0"/>
          <w:bCs/>
          <w:sz w:val="18"/>
          <w:szCs w:val="18"/>
        </w:rPr>
      </w:pPr>
      <w:r w:rsidRPr="00692F3E">
        <w:rPr>
          <w:rFonts w:ascii="Helvetica Neue" w:hAnsi="Helvetica Neue" w:cs="Arial"/>
          <w:b w:val="0"/>
          <w:bCs/>
          <w:i/>
          <w:iCs/>
          <w:sz w:val="18"/>
          <w:szCs w:val="18"/>
        </w:rPr>
        <w:t xml:space="preserve">This part is filled by </w:t>
      </w:r>
      <w:r>
        <w:rPr>
          <w:rFonts w:ascii="Helvetica Neue" w:hAnsi="Helvetica Neue" w:cs="Arial"/>
          <w:b w:val="0"/>
          <w:bCs/>
          <w:i/>
          <w:iCs/>
          <w:sz w:val="18"/>
          <w:szCs w:val="18"/>
        </w:rPr>
        <w:t xml:space="preserve">the </w:t>
      </w:r>
      <w:r w:rsidRPr="00692F3E">
        <w:rPr>
          <w:rFonts w:ascii="Helvetica Neue" w:hAnsi="Helvetica Neue" w:cs="Arial"/>
          <w:b w:val="0"/>
          <w:bCs/>
          <w:i/>
          <w:iCs/>
          <w:sz w:val="18"/>
          <w:szCs w:val="18"/>
        </w:rPr>
        <w:t>supervisor</w:t>
      </w:r>
      <w:r>
        <w:rPr>
          <w:rFonts w:ascii="Helvetica Neue" w:hAnsi="Helvetica Neue" w:cs="Arial"/>
          <w:b w:val="0"/>
          <w:bCs/>
          <w:i/>
          <w:iCs/>
          <w:sz w:val="18"/>
          <w:szCs w:val="18"/>
        </w:rPr>
        <w:t xml:space="preserve"> and discussed with the student</w:t>
      </w:r>
      <w:r w:rsidRPr="00692F3E">
        <w:rPr>
          <w:rFonts w:ascii="Helvetica Neue" w:hAnsi="Helvetica Neue" w:cs="Arial"/>
          <w:b w:val="0"/>
          <w:bCs/>
          <w:i/>
          <w:iCs/>
          <w:sz w:val="18"/>
          <w:szCs w:val="18"/>
        </w:rPr>
        <w:t>. It should be completed</w:t>
      </w:r>
      <w:r>
        <w:rPr>
          <w:rFonts w:ascii="Helvetica Neue" w:hAnsi="Helvetica Neue" w:cs="Arial"/>
          <w:b w:val="0"/>
          <w:bCs/>
          <w:i/>
          <w:iCs/>
          <w:sz w:val="18"/>
          <w:szCs w:val="18"/>
        </w:rPr>
        <w:t xml:space="preserve"> and agreed upon</w:t>
      </w:r>
      <w:r w:rsidRPr="00692F3E">
        <w:rPr>
          <w:rFonts w:ascii="Helvetica Neue" w:hAnsi="Helvetica Neue" w:cs="Arial"/>
          <w:b w:val="0"/>
          <w:bCs/>
          <w:i/>
          <w:iCs/>
          <w:sz w:val="18"/>
          <w:szCs w:val="18"/>
        </w:rPr>
        <w:t xml:space="preserve"> before the end of the 2</w:t>
      </w:r>
      <w:r w:rsidRPr="00692F3E">
        <w:rPr>
          <w:rFonts w:ascii="Helvetica Neue" w:hAnsi="Helvetica Neue" w:cs="Arial"/>
          <w:b w:val="0"/>
          <w:bCs/>
          <w:i/>
          <w:iCs/>
          <w:sz w:val="18"/>
          <w:szCs w:val="18"/>
          <w:vertAlign w:val="superscript"/>
        </w:rPr>
        <w:t>nd</w:t>
      </w:r>
      <w:r w:rsidRPr="00692F3E">
        <w:rPr>
          <w:rFonts w:ascii="Helvetica Neue" w:hAnsi="Helvetica Neue" w:cs="Arial"/>
          <w:b w:val="0"/>
          <w:bCs/>
          <w:i/>
          <w:iCs/>
          <w:sz w:val="18"/>
          <w:szCs w:val="18"/>
        </w:rPr>
        <w:t xml:space="preserve"> week (hard deadline on </w:t>
      </w:r>
      <w:r w:rsidR="00A74C61">
        <w:rPr>
          <w:rFonts w:ascii="Helvetica Neue" w:hAnsi="Helvetica Neue" w:cs="Arial"/>
          <w:b w:val="0"/>
          <w:bCs/>
          <w:i/>
          <w:iCs/>
          <w:sz w:val="18"/>
          <w:szCs w:val="18"/>
        </w:rPr>
        <w:t>the *</w:t>
      </w:r>
      <w:proofErr w:type="gramStart"/>
      <w:r w:rsidR="00A74C61">
        <w:rPr>
          <w:rFonts w:ascii="Helvetica Neue" w:hAnsi="Helvetica Neue" w:cs="Arial"/>
          <w:b w:val="0"/>
          <w:bCs/>
          <w:i/>
          <w:iCs/>
          <w:sz w:val="18"/>
          <w:szCs w:val="18"/>
        </w:rPr>
        <w:t>when?*</w:t>
      </w:r>
      <w:proofErr w:type="gramEnd"/>
      <w:r w:rsidRPr="00692F3E">
        <w:rPr>
          <w:rFonts w:ascii="Helvetica Neue" w:hAnsi="Helvetica Neue" w:cs="Arial"/>
          <w:b w:val="0"/>
          <w:bCs/>
          <w:i/>
          <w:iCs/>
          <w:sz w:val="18"/>
          <w:szCs w:val="18"/>
        </w:rPr>
        <w:t>) and sent to the responsible person (</w:t>
      </w:r>
      <w:r w:rsidR="00A74C61">
        <w:rPr>
          <w:rFonts w:ascii="Helvetica Neue" w:hAnsi="Helvetica Neue" w:cs="Arial"/>
          <w:b w:val="0"/>
          <w:bCs/>
          <w:i/>
          <w:iCs/>
          <w:sz w:val="18"/>
          <w:szCs w:val="18"/>
        </w:rPr>
        <w:t>matthieu.simeoni</w:t>
      </w:r>
      <w:r w:rsidRPr="00692F3E">
        <w:rPr>
          <w:rFonts w:ascii="Helvetica Neue" w:hAnsi="Helvetica Neue" w:cs="Arial"/>
          <w:b w:val="0"/>
          <w:bCs/>
          <w:i/>
          <w:iCs/>
          <w:sz w:val="18"/>
          <w:szCs w:val="18"/>
        </w:rPr>
        <w:t>@epfl.ch). After the submission of the plan, a modification is still possible, but it should be motivated at the midterm or the final presentation.</w:t>
      </w:r>
      <w:r w:rsidRPr="00692F3E">
        <w:rPr>
          <w:rFonts w:ascii="Helvetica Neue" w:hAnsi="Helvetica Neue" w:cs="Arial"/>
          <w:b w:val="0"/>
          <w:bCs/>
          <w:sz w:val="18"/>
          <w:szCs w:val="18"/>
        </w:rPr>
        <w:t xml:space="preserve">  </w:t>
      </w:r>
    </w:p>
    <w:p w14:paraId="4540A561" w14:textId="49FC5E8F" w:rsidR="00017AF5" w:rsidRDefault="0075738E" w:rsidP="00FD2E5A">
      <w:pPr>
        <w:ind w:left="360"/>
        <w:jc w:val="both"/>
        <w:rPr>
          <w:rFonts w:ascii="Helvetica Neue" w:hAnsi="Helvetica Neue"/>
          <w:b/>
        </w:rPr>
      </w:pPr>
      <w:r w:rsidRPr="001A045C">
        <w:rPr>
          <w:rFonts w:ascii="Helvetica Neue" w:hAnsi="Helvetica Neue"/>
          <w:b/>
        </w:rPr>
        <w:t>3.1. Deliverables:</w:t>
      </w:r>
    </w:p>
    <w:p w14:paraId="71C46D09" w14:textId="3B12BF92" w:rsidR="00804AD8" w:rsidRDefault="00804AD8" w:rsidP="00FD2E5A">
      <w:pPr>
        <w:ind w:left="360"/>
        <w:jc w:val="both"/>
        <w:rPr>
          <w:rFonts w:ascii="Helvetica Neue" w:hAnsi="Helvetica Neue"/>
          <w:i/>
          <w:iCs/>
          <w:sz w:val="18"/>
          <w:szCs w:val="18"/>
        </w:rPr>
      </w:pPr>
      <w:r w:rsidRPr="00804AD8">
        <w:rPr>
          <w:rFonts w:ascii="Helvetica Neue" w:hAnsi="Helvetica Neue"/>
          <w:i/>
          <w:iCs/>
          <w:sz w:val="18"/>
          <w:szCs w:val="18"/>
        </w:rPr>
        <w:t>Explain in a few sentences the expected concrete outcome of the project (e.g., a C program that removes red eyes, a Matlab simulation of sound propagation in a room, a subjective test on N persons of an algorithm).</w:t>
      </w:r>
    </w:p>
    <w:p w14:paraId="7C83D41F" w14:textId="58AF02C3" w:rsidR="00804AD8" w:rsidRDefault="00804AD8" w:rsidP="00804AD8">
      <w:pPr>
        <w:ind w:left="360"/>
        <w:jc w:val="both"/>
        <w:rPr>
          <w:rFonts w:ascii="Helvetica Neue" w:hAnsi="Helvetica Neue"/>
          <w:szCs w:val="20"/>
        </w:rPr>
      </w:pPr>
      <w:r>
        <w:rPr>
          <w:rFonts w:ascii="Helvetica Neue" w:hAnsi="Helvetica Neue"/>
          <w:szCs w:val="20"/>
        </w:rPr>
        <w:t xml:space="preserve">The deliverables of this project are: </w:t>
      </w:r>
    </w:p>
    <w:p w14:paraId="60629661" w14:textId="1747848E" w:rsidR="00094CC9" w:rsidRDefault="00804AD8" w:rsidP="00804AD8">
      <w:pPr>
        <w:pStyle w:val="ListParagraph"/>
        <w:numPr>
          <w:ilvl w:val="0"/>
          <w:numId w:val="15"/>
        </w:numPr>
        <w:jc w:val="both"/>
        <w:rPr>
          <w:rFonts w:ascii="Helvetica Neue" w:hAnsi="Helvetica Neue"/>
          <w:szCs w:val="20"/>
        </w:rPr>
      </w:pPr>
      <w:r>
        <w:rPr>
          <w:rFonts w:ascii="Helvetica Neue" w:hAnsi="Helvetica Neue"/>
          <w:szCs w:val="20"/>
        </w:rPr>
        <w:t xml:space="preserve">A </w:t>
      </w:r>
      <w:proofErr w:type="spellStart"/>
      <w:r w:rsidR="00094CC9">
        <w:rPr>
          <w:rFonts w:ascii="Helvetica Neue" w:hAnsi="Helvetica Neue"/>
          <w:szCs w:val="20"/>
        </w:rPr>
        <w:t>jupyter</w:t>
      </w:r>
      <w:proofErr w:type="spellEnd"/>
      <w:r w:rsidR="00094CC9">
        <w:rPr>
          <w:rFonts w:ascii="Helvetica Neue" w:hAnsi="Helvetica Neue"/>
          <w:szCs w:val="20"/>
        </w:rPr>
        <w:t xml:space="preserve"> notebook</w:t>
      </w:r>
      <w:r w:rsidR="0087597F">
        <w:rPr>
          <w:rFonts w:ascii="Helvetica Neue" w:hAnsi="Helvetica Neue"/>
          <w:szCs w:val="20"/>
        </w:rPr>
        <w:t xml:space="preserve"> that allows one to test all three methods. Then a series of test data that shows how they perform.</w:t>
      </w:r>
    </w:p>
    <w:p w14:paraId="69A316D8" w14:textId="77777777" w:rsidR="00094CC9" w:rsidRDefault="00094CC9" w:rsidP="00447A71">
      <w:pPr>
        <w:pStyle w:val="ListParagraph"/>
        <w:ind w:left="1080"/>
        <w:jc w:val="both"/>
        <w:rPr>
          <w:rFonts w:ascii="Helvetica Neue" w:hAnsi="Helvetica Neue"/>
          <w:szCs w:val="20"/>
        </w:rPr>
      </w:pPr>
    </w:p>
    <w:p w14:paraId="50646161" w14:textId="77777777" w:rsidR="00AB319B" w:rsidRPr="001A045C" w:rsidRDefault="0075738E" w:rsidP="00FD2E5A">
      <w:pPr>
        <w:ind w:left="360"/>
        <w:jc w:val="both"/>
        <w:rPr>
          <w:rFonts w:ascii="Helvetica Neue" w:hAnsi="Helvetica Neue" w:cs="Arial"/>
          <w:b/>
          <w:szCs w:val="20"/>
        </w:rPr>
      </w:pPr>
      <w:r w:rsidRPr="001A045C">
        <w:rPr>
          <w:rFonts w:ascii="Helvetica Neue" w:hAnsi="Helvetica Neue" w:cs="Arial"/>
          <w:b/>
          <w:szCs w:val="20"/>
        </w:rPr>
        <w:t>3.2. Timeline:</w:t>
      </w:r>
    </w:p>
    <w:p w14:paraId="78CFC2EF" w14:textId="14796711" w:rsidR="001E542F" w:rsidRDefault="00542F0E" w:rsidP="00804AD8">
      <w:pPr>
        <w:pStyle w:val="BodyText"/>
        <w:rPr>
          <w:rFonts w:ascii="Helvetica Neue" w:hAnsi="Helvetica Neue" w:cs="Arial"/>
          <w:b w:val="0"/>
          <w:bCs/>
          <w:i/>
          <w:iCs/>
          <w:sz w:val="18"/>
          <w:szCs w:val="18"/>
        </w:rPr>
      </w:pPr>
      <w:r w:rsidRPr="00542F0E">
        <w:rPr>
          <w:rFonts w:ascii="Helvetica Neue" w:hAnsi="Helvetica Neue" w:cs="Arial"/>
          <w:b w:val="0"/>
          <w:bCs/>
          <w:i/>
          <w:iCs/>
          <w:sz w:val="18"/>
          <w:szCs w:val="18"/>
        </w:rPr>
        <w:t xml:space="preserve">Explain shortly (in a few sentences) what </w:t>
      </w:r>
      <w:r>
        <w:rPr>
          <w:rFonts w:ascii="Helvetica Neue" w:hAnsi="Helvetica Neue" w:cs="Arial"/>
          <w:b w:val="0"/>
          <w:bCs/>
          <w:i/>
          <w:iCs/>
          <w:sz w:val="18"/>
          <w:szCs w:val="18"/>
        </w:rPr>
        <w:t>the student should</w:t>
      </w:r>
      <w:r w:rsidRPr="00542F0E">
        <w:rPr>
          <w:rFonts w:ascii="Helvetica Neue" w:hAnsi="Helvetica Neue" w:cs="Arial"/>
          <w:b w:val="0"/>
          <w:bCs/>
          <w:i/>
          <w:iCs/>
          <w:sz w:val="18"/>
          <w:szCs w:val="18"/>
        </w:rPr>
        <w:t xml:space="preserve"> achieve for every week of the project in order to reach the final goal described in the previous section. Please remind that the students are supposed to spend 30 hours to prepare the required background before the beginning of the semester (e.g., reading papers, revising Matlab/C).  The amount of work during the semester should correspond to 12 hours per week. After the end of the semester, 30 extra hours should be spent to complete report and presentation.</w:t>
      </w:r>
    </w:p>
    <w:p w14:paraId="1073B25F" w14:textId="418EAD05" w:rsidR="00CE23A1" w:rsidRDefault="00CE23A1" w:rsidP="00804AD8">
      <w:pPr>
        <w:pStyle w:val="BodyText"/>
        <w:rPr>
          <w:rFonts w:ascii="Helvetica Neue" w:hAnsi="Helvetica Neue" w:cs="Arial"/>
          <w:b w:val="0"/>
          <w:bCs/>
          <w:i/>
          <w:iCs/>
          <w:sz w:val="18"/>
          <w:szCs w:val="18"/>
        </w:rPr>
      </w:pPr>
    </w:p>
    <w:p w14:paraId="19906FBC" w14:textId="551B4DBF" w:rsidR="00CE23A1" w:rsidRDefault="00CE23A1" w:rsidP="00804AD8">
      <w:pPr>
        <w:pStyle w:val="BodyText"/>
        <w:rPr>
          <w:rFonts w:ascii="Helvetica Neue" w:hAnsi="Helvetica Neue" w:cs="Arial"/>
          <w:b w:val="0"/>
          <w:bCs/>
          <w:i/>
          <w:iCs/>
          <w:sz w:val="18"/>
          <w:szCs w:val="18"/>
        </w:rPr>
      </w:pPr>
    </w:p>
    <w:p w14:paraId="1382790C" w14:textId="0F6A80FA" w:rsidR="00CE23A1" w:rsidRDefault="00CE23A1" w:rsidP="00804AD8">
      <w:pPr>
        <w:pStyle w:val="BodyText"/>
        <w:rPr>
          <w:rFonts w:ascii="Helvetica Neue" w:hAnsi="Helvetica Neue" w:cs="Arial"/>
          <w:b w:val="0"/>
          <w:bCs/>
          <w:i/>
          <w:iCs/>
          <w:sz w:val="18"/>
          <w:szCs w:val="18"/>
        </w:rPr>
      </w:pPr>
    </w:p>
    <w:p w14:paraId="03E2B278" w14:textId="2AE54930" w:rsidR="00CE23A1" w:rsidRDefault="00CE23A1" w:rsidP="00804AD8">
      <w:pPr>
        <w:pStyle w:val="BodyText"/>
        <w:rPr>
          <w:rFonts w:ascii="Helvetica Neue" w:hAnsi="Helvetica Neue" w:cs="Arial"/>
          <w:b w:val="0"/>
          <w:bCs/>
          <w:i/>
          <w:iCs/>
          <w:sz w:val="18"/>
          <w:szCs w:val="18"/>
        </w:rPr>
      </w:pPr>
    </w:p>
    <w:p w14:paraId="393574A1" w14:textId="77777777" w:rsidR="00CE23A1" w:rsidRPr="00804AD8" w:rsidRDefault="00CE23A1" w:rsidP="00804AD8">
      <w:pPr>
        <w:pStyle w:val="BodyText"/>
        <w:rPr>
          <w:rFonts w:ascii="Helvetica Neue" w:hAnsi="Helvetica Neue" w:cs="Arial"/>
          <w:b w:val="0"/>
          <w:bCs/>
          <w:i/>
          <w:iCs/>
          <w:sz w:val="18"/>
          <w:szCs w:val="18"/>
        </w:rPr>
      </w:pPr>
    </w:p>
    <w:tbl>
      <w:tblPr>
        <w:tblStyle w:val="TableGrid"/>
        <w:tblW w:w="0" w:type="auto"/>
        <w:tblLook w:val="04A0" w:firstRow="1" w:lastRow="0" w:firstColumn="1" w:lastColumn="0" w:noHBand="0" w:noVBand="1"/>
      </w:tblPr>
      <w:tblGrid>
        <w:gridCol w:w="1081"/>
        <w:gridCol w:w="7549"/>
      </w:tblGrid>
      <w:tr w:rsidR="00017AF5" w:rsidRPr="001A045C" w14:paraId="45E26812" w14:textId="77777777" w:rsidTr="0087597F">
        <w:trPr>
          <w:trHeight w:val="241"/>
        </w:trPr>
        <w:tc>
          <w:tcPr>
            <w:tcW w:w="1081" w:type="dxa"/>
          </w:tcPr>
          <w:p w14:paraId="35F8B4FC" w14:textId="77777777" w:rsidR="00017AF5" w:rsidRPr="001A045C" w:rsidRDefault="0075738E" w:rsidP="00FD2E5A">
            <w:pPr>
              <w:jc w:val="both"/>
              <w:rPr>
                <w:rFonts w:ascii="Helvetica Neue" w:hAnsi="Helvetica Neue" w:cs="Arial"/>
                <w:szCs w:val="20"/>
              </w:rPr>
            </w:pPr>
            <w:r w:rsidRPr="001A045C">
              <w:rPr>
                <w:rFonts w:ascii="Helvetica Neue" w:hAnsi="Helvetica Neue" w:cs="Arial"/>
                <w:b/>
                <w:szCs w:val="20"/>
              </w:rPr>
              <w:t xml:space="preserve">Week </w:t>
            </w:r>
            <w:r w:rsidR="00AB319B" w:rsidRPr="001A045C">
              <w:rPr>
                <w:rFonts w:ascii="Helvetica Neue" w:hAnsi="Helvetica Neue" w:cs="Arial"/>
                <w:b/>
                <w:szCs w:val="20"/>
              </w:rPr>
              <w:t>#</w:t>
            </w:r>
          </w:p>
        </w:tc>
        <w:tc>
          <w:tcPr>
            <w:tcW w:w="7549" w:type="dxa"/>
          </w:tcPr>
          <w:p w14:paraId="2143ECDC" w14:textId="77777777" w:rsidR="00017AF5" w:rsidRPr="001A045C" w:rsidRDefault="0075738E" w:rsidP="00FD2E5A">
            <w:pPr>
              <w:jc w:val="both"/>
              <w:rPr>
                <w:rFonts w:ascii="Helvetica Neue" w:hAnsi="Helvetica Neue" w:cs="Arial"/>
                <w:szCs w:val="20"/>
              </w:rPr>
            </w:pPr>
            <w:r w:rsidRPr="001A045C">
              <w:rPr>
                <w:rFonts w:ascii="Helvetica Neue" w:hAnsi="Helvetica Neue" w:cs="Arial"/>
                <w:b/>
                <w:szCs w:val="20"/>
              </w:rPr>
              <w:t>Planned Work</w:t>
            </w:r>
          </w:p>
        </w:tc>
      </w:tr>
      <w:tr w:rsidR="00017AF5" w:rsidRPr="001A045C" w14:paraId="3321C26B" w14:textId="77777777" w:rsidTr="0087597F">
        <w:tc>
          <w:tcPr>
            <w:tcW w:w="1081" w:type="dxa"/>
          </w:tcPr>
          <w:p w14:paraId="19BF6491" w14:textId="77777777" w:rsidR="00017AF5" w:rsidRPr="001A045C" w:rsidRDefault="00FF28EB" w:rsidP="00FD2E5A">
            <w:pPr>
              <w:jc w:val="both"/>
              <w:rPr>
                <w:rFonts w:ascii="Helvetica Neue" w:hAnsi="Helvetica Neue" w:cs="Arial"/>
                <w:szCs w:val="20"/>
              </w:rPr>
            </w:pPr>
            <w:r w:rsidRPr="001A045C">
              <w:rPr>
                <w:rFonts w:ascii="Helvetica Neue" w:hAnsi="Helvetica Neue" w:cs="Arial"/>
                <w:szCs w:val="20"/>
              </w:rPr>
              <w:t>1</w:t>
            </w:r>
          </w:p>
        </w:tc>
        <w:tc>
          <w:tcPr>
            <w:tcW w:w="7549" w:type="dxa"/>
          </w:tcPr>
          <w:p w14:paraId="6DD9AD64" w14:textId="55687F69" w:rsidR="0087597F" w:rsidRPr="001A045C" w:rsidRDefault="0087597F" w:rsidP="0087597F">
            <w:pPr>
              <w:jc w:val="both"/>
              <w:rPr>
                <w:rFonts w:ascii="Helvetica Neue" w:hAnsi="Helvetica Neue" w:cs="Arial"/>
                <w:szCs w:val="20"/>
              </w:rPr>
            </w:pPr>
            <w:r>
              <w:rPr>
                <w:rFonts w:ascii="Helvetica Neue" w:hAnsi="Helvetica Neue" w:cs="Arial"/>
                <w:szCs w:val="20"/>
              </w:rPr>
              <w:t xml:space="preserve">Read and understand the </w:t>
            </w:r>
            <w:r w:rsidRPr="0087597F">
              <w:rPr>
                <w:rFonts w:ascii="Helvetica Neue" w:hAnsi="Helvetica Neue"/>
                <w:lang w:val="en-AU"/>
              </w:rPr>
              <w:t>Lazar</w:t>
            </w:r>
            <w:r>
              <w:rPr>
                <w:rFonts w:ascii="Helvetica Neue" w:hAnsi="Helvetica Neue"/>
                <w:lang w:val="en-AU"/>
              </w:rPr>
              <w:t xml:space="preserve"> paper [2]</w:t>
            </w:r>
          </w:p>
          <w:p w14:paraId="5E81C2F9" w14:textId="2DB4EAB8" w:rsidR="008A22F2" w:rsidRPr="001A045C" w:rsidRDefault="008A22F2" w:rsidP="008A22F2">
            <w:pPr>
              <w:jc w:val="both"/>
              <w:rPr>
                <w:rFonts w:ascii="Helvetica Neue" w:hAnsi="Helvetica Neue" w:cs="Arial"/>
                <w:szCs w:val="20"/>
              </w:rPr>
            </w:pPr>
          </w:p>
        </w:tc>
      </w:tr>
      <w:tr w:rsidR="0087597F" w:rsidRPr="001A045C" w14:paraId="46AAC299" w14:textId="77777777" w:rsidTr="0087597F">
        <w:trPr>
          <w:trHeight w:val="639"/>
        </w:trPr>
        <w:tc>
          <w:tcPr>
            <w:tcW w:w="1081" w:type="dxa"/>
          </w:tcPr>
          <w:p w14:paraId="312C554B" w14:textId="2A83CDD9" w:rsidR="0087597F" w:rsidRPr="001A045C" w:rsidRDefault="0087597F" w:rsidP="0087597F">
            <w:pPr>
              <w:jc w:val="both"/>
              <w:rPr>
                <w:rFonts w:ascii="Helvetica Neue" w:hAnsi="Helvetica Neue" w:cs="Arial"/>
                <w:szCs w:val="20"/>
              </w:rPr>
            </w:pPr>
            <w:r w:rsidRPr="001A045C">
              <w:rPr>
                <w:rFonts w:ascii="Helvetica Neue" w:hAnsi="Helvetica Neue" w:cs="Arial"/>
                <w:szCs w:val="20"/>
              </w:rPr>
              <w:t>2</w:t>
            </w:r>
          </w:p>
        </w:tc>
        <w:tc>
          <w:tcPr>
            <w:tcW w:w="7549" w:type="dxa"/>
          </w:tcPr>
          <w:p w14:paraId="0CD0F099" w14:textId="44086AAF" w:rsidR="0087597F" w:rsidRPr="001A045C" w:rsidRDefault="0087597F" w:rsidP="0087597F">
            <w:pPr>
              <w:jc w:val="both"/>
              <w:rPr>
                <w:rFonts w:ascii="Helvetica Neue" w:hAnsi="Helvetica Neue" w:cs="Arial"/>
                <w:szCs w:val="20"/>
              </w:rPr>
            </w:pPr>
            <w:r>
              <w:rPr>
                <w:rFonts w:ascii="Helvetica Neue" w:hAnsi="Helvetica Neue" w:cs="Arial"/>
                <w:szCs w:val="20"/>
              </w:rPr>
              <w:t>Implement the Lazar algorithm</w:t>
            </w:r>
          </w:p>
        </w:tc>
      </w:tr>
      <w:tr w:rsidR="0087597F" w:rsidRPr="001A045C" w14:paraId="31AB91C3" w14:textId="77777777" w:rsidTr="0087597F">
        <w:tc>
          <w:tcPr>
            <w:tcW w:w="1081" w:type="dxa"/>
          </w:tcPr>
          <w:p w14:paraId="1FF83715" w14:textId="77777777" w:rsidR="0087597F" w:rsidRPr="001A045C" w:rsidRDefault="0087597F" w:rsidP="0087597F">
            <w:pPr>
              <w:jc w:val="both"/>
              <w:rPr>
                <w:rFonts w:ascii="Helvetica Neue" w:hAnsi="Helvetica Neue" w:cs="Arial"/>
                <w:szCs w:val="20"/>
              </w:rPr>
            </w:pPr>
            <w:r w:rsidRPr="001A045C">
              <w:rPr>
                <w:rFonts w:ascii="Helvetica Neue" w:hAnsi="Helvetica Neue" w:cs="Arial"/>
                <w:szCs w:val="20"/>
              </w:rPr>
              <w:t>3</w:t>
            </w:r>
          </w:p>
        </w:tc>
        <w:tc>
          <w:tcPr>
            <w:tcW w:w="7549" w:type="dxa"/>
          </w:tcPr>
          <w:p w14:paraId="1065EFC2" w14:textId="391F05A0" w:rsidR="0087597F" w:rsidRPr="00581C9C" w:rsidRDefault="0087597F" w:rsidP="0087597F">
            <w:pPr>
              <w:jc w:val="both"/>
              <w:rPr>
                <w:rFonts w:ascii="Helvetica Neue" w:hAnsi="Helvetica Neue" w:cs="Arial"/>
                <w:szCs w:val="20"/>
              </w:rPr>
            </w:pPr>
            <w:r>
              <w:rPr>
                <w:rFonts w:ascii="Helvetica Neue" w:hAnsi="Helvetica Neue" w:cs="Arial"/>
                <w:szCs w:val="20"/>
              </w:rPr>
              <w:t xml:space="preserve">Read and understand the </w:t>
            </w:r>
            <w:proofErr w:type="spellStart"/>
            <w:r w:rsidRPr="0087597F">
              <w:rPr>
                <w:rFonts w:ascii="Helvetica Neue" w:hAnsi="Helvetica Neue"/>
              </w:rPr>
              <w:t>Feichtinger</w:t>
            </w:r>
            <w:proofErr w:type="spellEnd"/>
            <w:r>
              <w:rPr>
                <w:rFonts w:ascii="Helvetica Neue" w:hAnsi="Helvetica Neue"/>
              </w:rPr>
              <w:t xml:space="preserve"> paper [1]</w:t>
            </w:r>
          </w:p>
        </w:tc>
      </w:tr>
      <w:tr w:rsidR="0087597F" w:rsidRPr="001A045C" w14:paraId="2283C4E7" w14:textId="77777777" w:rsidTr="0087597F">
        <w:tc>
          <w:tcPr>
            <w:tcW w:w="1081" w:type="dxa"/>
          </w:tcPr>
          <w:p w14:paraId="1E03A6BB" w14:textId="31BA4785" w:rsidR="0087597F" w:rsidRPr="001A045C" w:rsidRDefault="0087597F" w:rsidP="0087597F">
            <w:pPr>
              <w:jc w:val="both"/>
              <w:rPr>
                <w:rFonts w:ascii="Helvetica Neue" w:hAnsi="Helvetica Neue" w:cs="Arial"/>
                <w:szCs w:val="20"/>
              </w:rPr>
            </w:pPr>
            <w:r w:rsidRPr="001A045C">
              <w:rPr>
                <w:rFonts w:ascii="Helvetica Neue" w:hAnsi="Helvetica Neue" w:cs="Arial"/>
                <w:szCs w:val="20"/>
              </w:rPr>
              <w:t>4</w:t>
            </w:r>
          </w:p>
        </w:tc>
        <w:tc>
          <w:tcPr>
            <w:tcW w:w="7549" w:type="dxa"/>
          </w:tcPr>
          <w:p w14:paraId="0D2012F4" w14:textId="20EFD3C8" w:rsidR="0087597F" w:rsidRPr="001A045C" w:rsidRDefault="0087597F" w:rsidP="0087597F">
            <w:pPr>
              <w:jc w:val="both"/>
              <w:rPr>
                <w:rFonts w:ascii="Helvetica Neue" w:hAnsi="Helvetica Neue" w:cs="Arial"/>
                <w:szCs w:val="20"/>
              </w:rPr>
            </w:pPr>
            <w:r>
              <w:rPr>
                <w:rFonts w:ascii="Helvetica Neue" w:hAnsi="Helvetica Neue" w:cs="Arial"/>
                <w:szCs w:val="20"/>
              </w:rPr>
              <w:t>Implement</w:t>
            </w:r>
            <w:r>
              <w:rPr>
                <w:rFonts w:ascii="Helvetica Neue" w:hAnsi="Helvetica Neue" w:cs="Arial"/>
                <w:szCs w:val="20"/>
              </w:rPr>
              <w:t xml:space="preserve"> the </w:t>
            </w:r>
            <w:proofErr w:type="spellStart"/>
            <w:r w:rsidRPr="0087597F">
              <w:rPr>
                <w:rFonts w:ascii="Helvetica Neue" w:hAnsi="Helvetica Neue"/>
              </w:rPr>
              <w:t>Feichtinger</w:t>
            </w:r>
            <w:proofErr w:type="spellEnd"/>
            <w:r>
              <w:rPr>
                <w:rFonts w:ascii="Helvetica Neue" w:hAnsi="Helvetica Neue"/>
              </w:rPr>
              <w:t xml:space="preserve"> </w:t>
            </w:r>
            <w:r>
              <w:rPr>
                <w:rFonts w:ascii="Helvetica Neue" w:hAnsi="Helvetica Neue"/>
              </w:rPr>
              <w:t>algorithm</w:t>
            </w:r>
          </w:p>
        </w:tc>
      </w:tr>
      <w:tr w:rsidR="0087597F" w:rsidRPr="001A045C" w14:paraId="30D7293F" w14:textId="77777777" w:rsidTr="0087597F">
        <w:tc>
          <w:tcPr>
            <w:tcW w:w="1081" w:type="dxa"/>
          </w:tcPr>
          <w:p w14:paraId="3425967A" w14:textId="298D400A" w:rsidR="0087597F" w:rsidRPr="001A045C" w:rsidRDefault="0087597F" w:rsidP="0087597F">
            <w:pPr>
              <w:jc w:val="both"/>
              <w:rPr>
                <w:rFonts w:ascii="Helvetica Neue" w:hAnsi="Helvetica Neue" w:cs="Arial"/>
                <w:szCs w:val="20"/>
              </w:rPr>
            </w:pPr>
            <w:r w:rsidRPr="001A045C">
              <w:rPr>
                <w:rFonts w:ascii="Helvetica Neue" w:hAnsi="Helvetica Neue" w:cs="Arial"/>
                <w:szCs w:val="20"/>
              </w:rPr>
              <w:t>5</w:t>
            </w:r>
          </w:p>
        </w:tc>
        <w:tc>
          <w:tcPr>
            <w:tcW w:w="7549" w:type="dxa"/>
          </w:tcPr>
          <w:p w14:paraId="0EC966E0" w14:textId="1BB3DD24" w:rsidR="0087597F" w:rsidRDefault="0087597F" w:rsidP="0087597F">
            <w:pPr>
              <w:jc w:val="both"/>
              <w:rPr>
                <w:rFonts w:ascii="Helvetica Neue" w:hAnsi="Helvetica Neue" w:cs="Arial"/>
                <w:szCs w:val="20"/>
              </w:rPr>
            </w:pPr>
            <w:r>
              <w:rPr>
                <w:rFonts w:ascii="Helvetica Neue" w:hAnsi="Helvetica Neue" w:cs="Arial"/>
                <w:szCs w:val="20"/>
              </w:rPr>
              <w:t xml:space="preserve">Finish up tests for both </w:t>
            </w:r>
            <w:r w:rsidR="00855F42">
              <w:rPr>
                <w:rFonts w:ascii="Helvetica Neue" w:hAnsi="Helvetica Neue" w:cs="Arial"/>
                <w:szCs w:val="20"/>
              </w:rPr>
              <w:t>algorithms</w:t>
            </w:r>
          </w:p>
          <w:p w14:paraId="210AA7E1" w14:textId="40E276BA" w:rsidR="0087597F" w:rsidRPr="001A045C" w:rsidRDefault="0087597F" w:rsidP="0087597F">
            <w:pPr>
              <w:jc w:val="both"/>
              <w:rPr>
                <w:rFonts w:ascii="Helvetica Neue" w:hAnsi="Helvetica Neue" w:cs="Arial"/>
                <w:szCs w:val="20"/>
              </w:rPr>
            </w:pPr>
            <w:r>
              <w:rPr>
                <w:rFonts w:ascii="Helvetica Neue" w:hAnsi="Helvetica Neue" w:cs="Arial"/>
                <w:szCs w:val="20"/>
              </w:rPr>
              <w:t>Present achievements to supervisors.</w:t>
            </w:r>
          </w:p>
        </w:tc>
      </w:tr>
      <w:tr w:rsidR="0087597F" w:rsidRPr="001A045C" w14:paraId="7CC8362C" w14:textId="77777777" w:rsidTr="0087597F">
        <w:trPr>
          <w:trHeight w:val="450"/>
        </w:trPr>
        <w:tc>
          <w:tcPr>
            <w:tcW w:w="1081" w:type="dxa"/>
          </w:tcPr>
          <w:p w14:paraId="49562CCE" w14:textId="77777777" w:rsidR="0087597F" w:rsidRPr="001A045C" w:rsidRDefault="0087597F" w:rsidP="0087597F">
            <w:pPr>
              <w:jc w:val="both"/>
              <w:rPr>
                <w:rFonts w:ascii="Helvetica Neue" w:hAnsi="Helvetica Neue" w:cs="Arial"/>
                <w:szCs w:val="20"/>
              </w:rPr>
            </w:pPr>
            <w:r w:rsidRPr="001A045C">
              <w:rPr>
                <w:rFonts w:ascii="Helvetica Neue" w:hAnsi="Helvetica Neue" w:cs="Arial"/>
                <w:szCs w:val="20"/>
              </w:rPr>
              <w:t>6</w:t>
            </w:r>
          </w:p>
        </w:tc>
        <w:tc>
          <w:tcPr>
            <w:tcW w:w="7549" w:type="dxa"/>
          </w:tcPr>
          <w:p w14:paraId="0A01A94A" w14:textId="1555DBC8" w:rsidR="0087597F" w:rsidRPr="001A045C" w:rsidRDefault="00855F42" w:rsidP="0087597F">
            <w:pPr>
              <w:jc w:val="both"/>
              <w:rPr>
                <w:rFonts w:ascii="Helvetica Neue" w:hAnsi="Helvetica Neue" w:cs="Arial"/>
                <w:szCs w:val="20"/>
              </w:rPr>
            </w:pPr>
            <w:r>
              <w:rPr>
                <w:rFonts w:ascii="Helvetica Neue" w:hAnsi="Helvetica Neue" w:cs="Arial"/>
                <w:szCs w:val="20"/>
              </w:rPr>
              <w:t xml:space="preserve">Read and understand the </w:t>
            </w:r>
            <w:proofErr w:type="spellStart"/>
            <w:r w:rsidRPr="0087597F">
              <w:rPr>
                <w:rFonts w:ascii="Helvetica Neue" w:hAnsi="Helvetica Neue"/>
                <w:lang w:val="en-AU"/>
              </w:rPr>
              <w:t>Alexandru</w:t>
            </w:r>
            <w:proofErr w:type="spellEnd"/>
            <w:r>
              <w:rPr>
                <w:rFonts w:ascii="Helvetica Neue" w:hAnsi="Helvetica Neue"/>
                <w:lang w:val="en-AU"/>
              </w:rPr>
              <w:t xml:space="preserve"> paper [3]</w:t>
            </w:r>
          </w:p>
        </w:tc>
      </w:tr>
      <w:tr w:rsidR="0087597F" w:rsidRPr="001A045C" w14:paraId="300D6AB9" w14:textId="77777777" w:rsidTr="0087597F">
        <w:tc>
          <w:tcPr>
            <w:tcW w:w="1081" w:type="dxa"/>
          </w:tcPr>
          <w:p w14:paraId="27D34254" w14:textId="77777777" w:rsidR="0087597F" w:rsidRPr="001A045C" w:rsidRDefault="0087597F" w:rsidP="0087597F">
            <w:pPr>
              <w:jc w:val="both"/>
              <w:rPr>
                <w:rFonts w:ascii="Helvetica Neue" w:hAnsi="Helvetica Neue" w:cs="Arial"/>
                <w:szCs w:val="20"/>
              </w:rPr>
            </w:pPr>
            <w:r w:rsidRPr="001A045C">
              <w:rPr>
                <w:rFonts w:ascii="Helvetica Neue" w:hAnsi="Helvetica Neue" w:cs="Arial"/>
                <w:szCs w:val="20"/>
              </w:rPr>
              <w:t>7</w:t>
            </w:r>
          </w:p>
        </w:tc>
        <w:tc>
          <w:tcPr>
            <w:tcW w:w="7549" w:type="dxa"/>
          </w:tcPr>
          <w:p w14:paraId="6EA44C3B" w14:textId="107C5706" w:rsidR="0087597F" w:rsidRPr="001A045C" w:rsidRDefault="0087597F" w:rsidP="0087597F">
            <w:pPr>
              <w:jc w:val="both"/>
              <w:rPr>
                <w:rFonts w:ascii="Helvetica Neue" w:hAnsi="Helvetica Neue" w:cs="Arial"/>
                <w:szCs w:val="20"/>
              </w:rPr>
            </w:pPr>
            <w:r>
              <w:rPr>
                <w:rFonts w:ascii="Helvetica Neue" w:hAnsi="Helvetica Neue" w:cs="Arial"/>
                <w:szCs w:val="20"/>
              </w:rPr>
              <w:t>Prepare slides for midterm.</w:t>
            </w:r>
          </w:p>
        </w:tc>
      </w:tr>
      <w:tr w:rsidR="0087597F" w:rsidRPr="001A045C" w14:paraId="31A575DE" w14:textId="77777777" w:rsidTr="0087597F">
        <w:tc>
          <w:tcPr>
            <w:tcW w:w="8630" w:type="dxa"/>
            <w:gridSpan w:val="2"/>
          </w:tcPr>
          <w:p w14:paraId="0DC3F548" w14:textId="3733014A" w:rsidR="0087597F" w:rsidRPr="001A045C" w:rsidRDefault="0087597F" w:rsidP="0087597F">
            <w:pPr>
              <w:jc w:val="both"/>
              <w:rPr>
                <w:rFonts w:ascii="Helvetica Neue" w:hAnsi="Helvetica Neue" w:cs="Arial"/>
                <w:szCs w:val="20"/>
              </w:rPr>
            </w:pPr>
            <w:r w:rsidRPr="001A045C">
              <w:rPr>
                <w:rFonts w:ascii="Helvetica Neue" w:hAnsi="Helvetica Neue" w:cs="Arial"/>
                <w:szCs w:val="20"/>
              </w:rPr>
              <w:t>Midterm presentation.</w:t>
            </w:r>
          </w:p>
        </w:tc>
      </w:tr>
      <w:tr w:rsidR="0087597F" w:rsidRPr="001A045C" w14:paraId="0EFC9D0B" w14:textId="77777777" w:rsidTr="0087597F">
        <w:tc>
          <w:tcPr>
            <w:tcW w:w="1081" w:type="dxa"/>
          </w:tcPr>
          <w:p w14:paraId="33A78DA8" w14:textId="77777777" w:rsidR="0087597F" w:rsidRPr="001A045C" w:rsidRDefault="0087597F" w:rsidP="0087597F">
            <w:pPr>
              <w:jc w:val="both"/>
              <w:rPr>
                <w:rFonts w:ascii="Helvetica Neue" w:hAnsi="Helvetica Neue" w:cs="Arial"/>
                <w:szCs w:val="20"/>
              </w:rPr>
            </w:pPr>
            <w:r w:rsidRPr="001A045C">
              <w:rPr>
                <w:rFonts w:ascii="Helvetica Neue" w:hAnsi="Helvetica Neue" w:cs="Arial"/>
                <w:szCs w:val="20"/>
              </w:rPr>
              <w:t>8</w:t>
            </w:r>
          </w:p>
        </w:tc>
        <w:tc>
          <w:tcPr>
            <w:tcW w:w="7549" w:type="dxa"/>
          </w:tcPr>
          <w:p w14:paraId="3DF22EDD" w14:textId="098DD1F8" w:rsidR="0087597F" w:rsidRPr="001A045C" w:rsidRDefault="00BE5B3A" w:rsidP="0087597F">
            <w:pPr>
              <w:jc w:val="both"/>
              <w:rPr>
                <w:rFonts w:ascii="Helvetica Neue" w:hAnsi="Helvetica Neue" w:cs="Arial"/>
                <w:szCs w:val="20"/>
              </w:rPr>
            </w:pPr>
            <w:r>
              <w:rPr>
                <w:rFonts w:ascii="Helvetica Neue" w:hAnsi="Helvetica Neue" w:cs="Arial"/>
                <w:szCs w:val="20"/>
              </w:rPr>
              <w:t>Decide on performance tests to explain the sampling schemes</w:t>
            </w:r>
          </w:p>
        </w:tc>
      </w:tr>
      <w:tr w:rsidR="0087597F" w:rsidRPr="001A045C" w14:paraId="1D8E33FF" w14:textId="77777777" w:rsidTr="0087597F">
        <w:tc>
          <w:tcPr>
            <w:tcW w:w="1081" w:type="dxa"/>
          </w:tcPr>
          <w:p w14:paraId="0C2170C9" w14:textId="6B0BE72C" w:rsidR="0087597F" w:rsidRPr="001A045C" w:rsidRDefault="0087597F" w:rsidP="0087597F">
            <w:pPr>
              <w:jc w:val="both"/>
              <w:rPr>
                <w:rFonts w:ascii="Helvetica Neue" w:hAnsi="Helvetica Neue" w:cs="Arial"/>
                <w:szCs w:val="20"/>
              </w:rPr>
            </w:pPr>
            <w:r w:rsidRPr="001A045C">
              <w:rPr>
                <w:rFonts w:ascii="Helvetica Neue" w:hAnsi="Helvetica Neue" w:cs="Arial"/>
                <w:szCs w:val="20"/>
              </w:rPr>
              <w:t>9</w:t>
            </w:r>
          </w:p>
        </w:tc>
        <w:tc>
          <w:tcPr>
            <w:tcW w:w="7549" w:type="dxa"/>
          </w:tcPr>
          <w:p w14:paraId="3FDC48FC" w14:textId="2202958F" w:rsidR="00BE5B3A" w:rsidRPr="001A045C" w:rsidRDefault="00BE5B3A" w:rsidP="00BE5B3A">
            <w:pPr>
              <w:jc w:val="both"/>
              <w:rPr>
                <w:rFonts w:ascii="Helvetica Neue" w:hAnsi="Helvetica Neue" w:cs="Arial"/>
                <w:szCs w:val="20"/>
              </w:rPr>
            </w:pPr>
          </w:p>
          <w:p w14:paraId="79F094ED" w14:textId="3C36DBC2" w:rsidR="0087597F" w:rsidRPr="001A045C" w:rsidRDefault="00BE5B3A" w:rsidP="0087597F">
            <w:pPr>
              <w:jc w:val="both"/>
              <w:rPr>
                <w:rFonts w:ascii="Helvetica Neue" w:hAnsi="Helvetica Neue" w:cs="Arial"/>
                <w:szCs w:val="20"/>
              </w:rPr>
            </w:pPr>
            <w:r>
              <w:rPr>
                <w:rFonts w:ascii="Helvetica Neue" w:hAnsi="Helvetica Neue" w:cs="Arial"/>
                <w:szCs w:val="20"/>
              </w:rPr>
              <w:t>Implement performance tests</w:t>
            </w:r>
          </w:p>
        </w:tc>
      </w:tr>
      <w:tr w:rsidR="00BE5B3A" w:rsidRPr="001A045C" w14:paraId="481EE64E" w14:textId="77777777" w:rsidTr="0087597F">
        <w:tc>
          <w:tcPr>
            <w:tcW w:w="1081" w:type="dxa"/>
          </w:tcPr>
          <w:p w14:paraId="736D86B0" w14:textId="77777777" w:rsidR="00BE5B3A" w:rsidRPr="001A045C" w:rsidRDefault="00BE5B3A" w:rsidP="00BE5B3A">
            <w:pPr>
              <w:jc w:val="both"/>
              <w:rPr>
                <w:rFonts w:ascii="Helvetica Neue" w:hAnsi="Helvetica Neue" w:cs="Arial"/>
                <w:szCs w:val="20"/>
              </w:rPr>
            </w:pPr>
            <w:r w:rsidRPr="001A045C">
              <w:rPr>
                <w:rFonts w:ascii="Helvetica Neue" w:hAnsi="Helvetica Neue" w:cs="Arial"/>
                <w:szCs w:val="20"/>
              </w:rPr>
              <w:t>10</w:t>
            </w:r>
          </w:p>
        </w:tc>
        <w:tc>
          <w:tcPr>
            <w:tcW w:w="7549" w:type="dxa"/>
          </w:tcPr>
          <w:p w14:paraId="22CE3F16" w14:textId="77777777" w:rsidR="00BE5B3A" w:rsidRPr="001A045C" w:rsidRDefault="00BE5B3A" w:rsidP="00BE5B3A">
            <w:pPr>
              <w:jc w:val="both"/>
              <w:rPr>
                <w:rFonts w:ascii="Helvetica Neue" w:hAnsi="Helvetica Neue" w:cs="Arial"/>
                <w:szCs w:val="20"/>
              </w:rPr>
            </w:pPr>
          </w:p>
          <w:p w14:paraId="4BD511F6" w14:textId="5D57072E" w:rsidR="00BE5B3A" w:rsidRPr="001A045C" w:rsidRDefault="00BE5B3A" w:rsidP="00BE5B3A">
            <w:pPr>
              <w:jc w:val="both"/>
              <w:rPr>
                <w:rFonts w:ascii="Helvetica Neue" w:hAnsi="Helvetica Neue" w:cs="Arial"/>
                <w:szCs w:val="20"/>
              </w:rPr>
            </w:pPr>
            <w:r>
              <w:rPr>
                <w:rFonts w:ascii="Helvetica Neue" w:hAnsi="Helvetica Neue" w:cs="Arial"/>
                <w:szCs w:val="20"/>
              </w:rPr>
              <w:t>Implement performance tests</w:t>
            </w:r>
          </w:p>
        </w:tc>
      </w:tr>
      <w:tr w:rsidR="00BE5B3A" w:rsidRPr="001A045C" w14:paraId="5118DE50" w14:textId="77777777" w:rsidTr="0087597F">
        <w:trPr>
          <w:trHeight w:val="327"/>
        </w:trPr>
        <w:tc>
          <w:tcPr>
            <w:tcW w:w="1081" w:type="dxa"/>
          </w:tcPr>
          <w:p w14:paraId="6476134D" w14:textId="77777777" w:rsidR="00BE5B3A" w:rsidRPr="001A045C" w:rsidRDefault="00BE5B3A" w:rsidP="00BE5B3A">
            <w:pPr>
              <w:jc w:val="both"/>
              <w:rPr>
                <w:rFonts w:ascii="Helvetica Neue" w:hAnsi="Helvetica Neue" w:cs="Arial"/>
                <w:szCs w:val="20"/>
              </w:rPr>
            </w:pPr>
            <w:r w:rsidRPr="001A045C">
              <w:rPr>
                <w:rFonts w:ascii="Helvetica Neue" w:hAnsi="Helvetica Neue" w:cs="Arial"/>
                <w:szCs w:val="20"/>
              </w:rPr>
              <w:t>11</w:t>
            </w:r>
          </w:p>
        </w:tc>
        <w:tc>
          <w:tcPr>
            <w:tcW w:w="7549" w:type="dxa"/>
          </w:tcPr>
          <w:p w14:paraId="20CF706E" w14:textId="67CABED6" w:rsidR="00BE5B3A" w:rsidRPr="001A045C" w:rsidRDefault="00BE5B3A" w:rsidP="00BE5B3A">
            <w:pPr>
              <w:jc w:val="both"/>
              <w:rPr>
                <w:rFonts w:ascii="Helvetica Neue" w:hAnsi="Helvetica Neue" w:cs="Arial"/>
                <w:szCs w:val="20"/>
              </w:rPr>
            </w:pPr>
          </w:p>
        </w:tc>
      </w:tr>
      <w:tr w:rsidR="00BE5B3A" w:rsidRPr="001A045C" w14:paraId="121065C0" w14:textId="77777777" w:rsidTr="0087597F">
        <w:trPr>
          <w:trHeight w:val="277"/>
        </w:trPr>
        <w:tc>
          <w:tcPr>
            <w:tcW w:w="1081" w:type="dxa"/>
          </w:tcPr>
          <w:p w14:paraId="42157F4D" w14:textId="77777777" w:rsidR="00BE5B3A" w:rsidRPr="001A045C" w:rsidRDefault="00BE5B3A" w:rsidP="00BE5B3A">
            <w:pPr>
              <w:jc w:val="both"/>
              <w:rPr>
                <w:rFonts w:ascii="Helvetica Neue" w:hAnsi="Helvetica Neue" w:cs="Arial"/>
                <w:szCs w:val="20"/>
              </w:rPr>
            </w:pPr>
            <w:r w:rsidRPr="001A045C">
              <w:rPr>
                <w:rFonts w:ascii="Helvetica Neue" w:hAnsi="Helvetica Neue" w:cs="Arial"/>
                <w:szCs w:val="20"/>
              </w:rPr>
              <w:t>12</w:t>
            </w:r>
          </w:p>
        </w:tc>
        <w:tc>
          <w:tcPr>
            <w:tcW w:w="7549" w:type="dxa"/>
          </w:tcPr>
          <w:p w14:paraId="4DC17773" w14:textId="052EDBF6" w:rsidR="00BE5B3A" w:rsidRPr="001A045C" w:rsidRDefault="00BE5B3A" w:rsidP="00BE5B3A">
            <w:pPr>
              <w:jc w:val="both"/>
              <w:rPr>
                <w:rFonts w:ascii="Helvetica Neue" w:hAnsi="Helvetica Neue" w:cs="Arial"/>
                <w:szCs w:val="20"/>
              </w:rPr>
            </w:pPr>
          </w:p>
        </w:tc>
      </w:tr>
      <w:tr w:rsidR="00BE5B3A" w:rsidRPr="001A045C" w14:paraId="6BC497DD" w14:textId="77777777" w:rsidTr="0087597F">
        <w:tc>
          <w:tcPr>
            <w:tcW w:w="1081" w:type="dxa"/>
          </w:tcPr>
          <w:p w14:paraId="1A1C2A9A" w14:textId="77777777" w:rsidR="00BE5B3A" w:rsidRPr="001A045C" w:rsidRDefault="00BE5B3A" w:rsidP="00BE5B3A">
            <w:pPr>
              <w:jc w:val="both"/>
              <w:rPr>
                <w:rFonts w:ascii="Helvetica Neue" w:hAnsi="Helvetica Neue" w:cs="Arial"/>
                <w:szCs w:val="20"/>
              </w:rPr>
            </w:pPr>
            <w:r w:rsidRPr="001A045C">
              <w:rPr>
                <w:rFonts w:ascii="Helvetica Neue" w:hAnsi="Helvetica Neue" w:cs="Arial"/>
                <w:szCs w:val="20"/>
              </w:rPr>
              <w:t>13</w:t>
            </w:r>
          </w:p>
        </w:tc>
        <w:tc>
          <w:tcPr>
            <w:tcW w:w="7549" w:type="dxa"/>
          </w:tcPr>
          <w:p w14:paraId="459B2418" w14:textId="7826D94F" w:rsidR="00BE5B3A" w:rsidRPr="001A045C" w:rsidRDefault="00BE5B3A" w:rsidP="00BE5B3A">
            <w:pPr>
              <w:jc w:val="both"/>
              <w:rPr>
                <w:rFonts w:ascii="Helvetica Neue" w:hAnsi="Helvetica Neue" w:cs="Arial"/>
                <w:szCs w:val="20"/>
              </w:rPr>
            </w:pPr>
          </w:p>
        </w:tc>
      </w:tr>
      <w:tr w:rsidR="00BE5B3A" w:rsidRPr="001A045C" w14:paraId="0FDFD32E" w14:textId="77777777" w:rsidTr="0087597F">
        <w:tc>
          <w:tcPr>
            <w:tcW w:w="1081" w:type="dxa"/>
          </w:tcPr>
          <w:p w14:paraId="7002EFBF" w14:textId="77777777" w:rsidR="00BE5B3A" w:rsidRPr="001A045C" w:rsidRDefault="00BE5B3A" w:rsidP="00BE5B3A">
            <w:pPr>
              <w:jc w:val="both"/>
              <w:rPr>
                <w:rFonts w:ascii="Helvetica Neue" w:hAnsi="Helvetica Neue" w:cs="Arial"/>
                <w:szCs w:val="20"/>
              </w:rPr>
            </w:pPr>
            <w:r w:rsidRPr="001A045C">
              <w:rPr>
                <w:rFonts w:ascii="Helvetica Neue" w:hAnsi="Helvetica Neue" w:cs="Arial"/>
                <w:szCs w:val="20"/>
              </w:rPr>
              <w:t>14</w:t>
            </w:r>
          </w:p>
        </w:tc>
        <w:tc>
          <w:tcPr>
            <w:tcW w:w="7549" w:type="dxa"/>
          </w:tcPr>
          <w:p w14:paraId="3BB452F8" w14:textId="354A22D3" w:rsidR="00BE5B3A" w:rsidRPr="001A045C" w:rsidRDefault="00BE5B3A" w:rsidP="00BE5B3A">
            <w:pPr>
              <w:jc w:val="both"/>
              <w:rPr>
                <w:rFonts w:ascii="Helvetica Neue" w:hAnsi="Helvetica Neue" w:cs="Arial"/>
                <w:szCs w:val="20"/>
              </w:rPr>
            </w:pPr>
            <w:r>
              <w:rPr>
                <w:rFonts w:ascii="Helvetica Neue" w:hAnsi="Helvetica Neue" w:cs="Arial"/>
                <w:szCs w:val="20"/>
              </w:rPr>
              <w:t>Write up report</w:t>
            </w:r>
          </w:p>
        </w:tc>
      </w:tr>
      <w:tr w:rsidR="00BE5B3A" w:rsidRPr="001A045C" w14:paraId="5549E776" w14:textId="77777777" w:rsidTr="0087597F">
        <w:tc>
          <w:tcPr>
            <w:tcW w:w="1081" w:type="dxa"/>
          </w:tcPr>
          <w:p w14:paraId="18B55272" w14:textId="77777777" w:rsidR="00BE5B3A" w:rsidRPr="001A045C" w:rsidRDefault="00BE5B3A" w:rsidP="00BE5B3A">
            <w:pPr>
              <w:jc w:val="both"/>
              <w:rPr>
                <w:rFonts w:ascii="Helvetica Neue" w:hAnsi="Helvetica Neue" w:cs="Arial"/>
                <w:szCs w:val="20"/>
              </w:rPr>
            </w:pPr>
            <w:r w:rsidRPr="001A045C">
              <w:rPr>
                <w:rFonts w:ascii="Helvetica Neue" w:hAnsi="Helvetica Neue" w:cs="Arial"/>
                <w:szCs w:val="20"/>
              </w:rPr>
              <w:t>15</w:t>
            </w:r>
          </w:p>
        </w:tc>
        <w:tc>
          <w:tcPr>
            <w:tcW w:w="7549" w:type="dxa"/>
          </w:tcPr>
          <w:p w14:paraId="7F28A4DE" w14:textId="19DD3DE8" w:rsidR="00BE5B3A" w:rsidRPr="001A045C" w:rsidRDefault="00BE5B3A" w:rsidP="00BE5B3A">
            <w:pPr>
              <w:jc w:val="both"/>
              <w:rPr>
                <w:rFonts w:ascii="Helvetica Neue" w:hAnsi="Helvetica Neue" w:cs="Arial"/>
                <w:szCs w:val="20"/>
              </w:rPr>
            </w:pPr>
            <w:r>
              <w:rPr>
                <w:rFonts w:ascii="Helvetica Neue" w:hAnsi="Helvetica Neue" w:cs="Arial"/>
                <w:szCs w:val="20"/>
              </w:rPr>
              <w:t>Prepare slides for final presentation.</w:t>
            </w:r>
          </w:p>
        </w:tc>
      </w:tr>
      <w:tr w:rsidR="00BE5B3A" w:rsidRPr="001A045C" w14:paraId="5E372A75" w14:textId="77777777" w:rsidTr="0087597F">
        <w:tc>
          <w:tcPr>
            <w:tcW w:w="8630" w:type="dxa"/>
            <w:gridSpan w:val="2"/>
          </w:tcPr>
          <w:p w14:paraId="0F417BCD" w14:textId="77777777" w:rsidR="00BE5B3A" w:rsidRPr="001A045C" w:rsidRDefault="00BE5B3A" w:rsidP="00BE5B3A">
            <w:pPr>
              <w:jc w:val="both"/>
              <w:rPr>
                <w:rFonts w:ascii="Helvetica Neue" w:hAnsi="Helvetica Neue" w:cs="Arial"/>
                <w:szCs w:val="20"/>
              </w:rPr>
            </w:pPr>
            <w:r w:rsidRPr="001A045C">
              <w:rPr>
                <w:rFonts w:ascii="Helvetica Neue" w:hAnsi="Helvetica Neue" w:cs="Arial"/>
                <w:szCs w:val="20"/>
              </w:rPr>
              <w:t>Final presentation.</w:t>
            </w:r>
          </w:p>
        </w:tc>
      </w:tr>
    </w:tbl>
    <w:p w14:paraId="0564B32F" w14:textId="77777777" w:rsidR="0075738E" w:rsidRPr="001A045C" w:rsidRDefault="0075738E" w:rsidP="00FD2E5A">
      <w:pPr>
        <w:jc w:val="both"/>
        <w:rPr>
          <w:rFonts w:ascii="Helvetica Neue" w:hAnsi="Helvetica Neue" w:cs="Arial"/>
          <w:szCs w:val="20"/>
        </w:rPr>
      </w:pPr>
    </w:p>
    <w:sectPr w:rsidR="0075738E" w:rsidRPr="001A045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000002"/>
    <w:multiLevelType w:val="multilevel"/>
    <w:tmpl w:val="00000002"/>
    <w:lvl w:ilvl="0">
      <w:start w:val="1"/>
      <w:numFmt w:val="decimal"/>
      <w:lvlText w:val=" %1 "/>
      <w:lvlJc w:val="left"/>
      <w:pPr>
        <w:tabs>
          <w:tab w:val="num" w:pos="360"/>
        </w:tabs>
        <w:ind w:left="360" w:hanging="360"/>
      </w:pPr>
    </w:lvl>
    <w:lvl w:ilvl="1">
      <w:start w:val="1"/>
      <w:numFmt w:val="decimal"/>
      <w:lvlText w:val=" %1.%2 "/>
      <w:lvlJc w:val="left"/>
      <w:pPr>
        <w:tabs>
          <w:tab w:val="num" w:pos="720"/>
        </w:tabs>
        <w:ind w:left="720" w:hanging="360"/>
      </w:pPr>
    </w:lvl>
    <w:lvl w:ilvl="2">
      <w:start w:val="1"/>
      <w:numFmt w:val="decimal"/>
      <w:lvlText w:val=" %1.%2.%3 "/>
      <w:lvlJc w:val="left"/>
      <w:pPr>
        <w:tabs>
          <w:tab w:val="num" w:pos="1080"/>
        </w:tabs>
        <w:ind w:left="1080" w:hanging="360"/>
      </w:pPr>
    </w:lvl>
    <w:lvl w:ilvl="3">
      <w:start w:val="1"/>
      <w:numFmt w:val="decimal"/>
      <w:lvlText w:val=" %1.%2.%3.%4 "/>
      <w:lvlJc w:val="left"/>
      <w:pPr>
        <w:tabs>
          <w:tab w:val="num" w:pos="1440"/>
        </w:tabs>
        <w:ind w:left="1440" w:hanging="360"/>
      </w:pPr>
    </w:lvl>
    <w:lvl w:ilvl="4">
      <w:start w:val="1"/>
      <w:numFmt w:val="decimal"/>
      <w:lvlText w:val=" %1.%2.%3.%4.%5 "/>
      <w:lvlJc w:val="left"/>
      <w:pPr>
        <w:tabs>
          <w:tab w:val="num" w:pos="1800"/>
        </w:tabs>
        <w:ind w:left="1800" w:hanging="360"/>
      </w:pPr>
    </w:lvl>
    <w:lvl w:ilvl="5">
      <w:start w:val="1"/>
      <w:numFmt w:val="decimal"/>
      <w:lvlText w:val=" %1.%2.%3.%4.%5.%6 "/>
      <w:lvlJc w:val="left"/>
      <w:pPr>
        <w:tabs>
          <w:tab w:val="num" w:pos="2160"/>
        </w:tabs>
        <w:ind w:left="2160" w:hanging="360"/>
      </w:pPr>
    </w:lvl>
    <w:lvl w:ilvl="6">
      <w:start w:val="1"/>
      <w:numFmt w:val="decimal"/>
      <w:lvlText w:val=" %1.%2.%3.%4.%5.%6.%7 "/>
      <w:lvlJc w:val="left"/>
      <w:pPr>
        <w:tabs>
          <w:tab w:val="num" w:pos="2520"/>
        </w:tabs>
        <w:ind w:left="2520" w:hanging="360"/>
      </w:pPr>
    </w:lvl>
    <w:lvl w:ilvl="7">
      <w:start w:val="1"/>
      <w:numFmt w:val="decimal"/>
      <w:lvlText w:val=" %1.%2.%3.%4.%5.%6.%7.%8 "/>
      <w:lvlJc w:val="left"/>
      <w:pPr>
        <w:tabs>
          <w:tab w:val="num" w:pos="2880"/>
        </w:tabs>
        <w:ind w:left="2880" w:hanging="360"/>
      </w:pPr>
    </w:lvl>
    <w:lvl w:ilvl="8">
      <w:start w:val="1"/>
      <w:numFmt w:val="decimal"/>
      <w:lvlText w:val=" %1.%2.%3.%4.%5.%6.%7.%8.%9 "/>
      <w:lvlJc w:val="left"/>
      <w:pPr>
        <w:tabs>
          <w:tab w:val="num" w:pos="3240"/>
        </w:tabs>
        <w:ind w:left="3240" w:hanging="360"/>
      </w:pPr>
    </w:lvl>
  </w:abstractNum>
  <w:abstractNum w:abstractNumId="10" w15:restartNumberingAfterBreak="0">
    <w:nsid w:val="0CA13821"/>
    <w:multiLevelType w:val="hybridMultilevel"/>
    <w:tmpl w:val="2D5A5A7C"/>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0EC12953"/>
    <w:multiLevelType w:val="hybridMultilevel"/>
    <w:tmpl w:val="C9DEF9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F3569BC"/>
    <w:multiLevelType w:val="multilevel"/>
    <w:tmpl w:val="34668C7C"/>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686C5172"/>
    <w:multiLevelType w:val="hybridMultilevel"/>
    <w:tmpl w:val="708AF71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CE01181"/>
    <w:multiLevelType w:val="multilevel"/>
    <w:tmpl w:val="4A506A0A"/>
    <w:lvl w:ilvl="0">
      <w:start w:val="1"/>
      <w:numFmt w:val="bullet"/>
      <w:lvlText w:val=""/>
      <w:lvlJc w:val="left"/>
      <w:pPr>
        <w:ind w:left="360" w:hanging="360"/>
      </w:pPr>
      <w:rPr>
        <w:rFonts w:ascii="Symbol" w:hAnsi="Symbol"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9"/>
  </w:num>
  <w:num w:numId="12">
    <w:abstractNumId w:val="12"/>
  </w:num>
  <w:num w:numId="13">
    <w:abstractNumId w:val="13"/>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7AF5"/>
    <w:rsid w:val="00034616"/>
    <w:rsid w:val="0006063C"/>
    <w:rsid w:val="0007260D"/>
    <w:rsid w:val="00084B44"/>
    <w:rsid w:val="00085063"/>
    <w:rsid w:val="00094CC9"/>
    <w:rsid w:val="000B6858"/>
    <w:rsid w:val="00131D09"/>
    <w:rsid w:val="00133557"/>
    <w:rsid w:val="0015074B"/>
    <w:rsid w:val="00172984"/>
    <w:rsid w:val="00174A0A"/>
    <w:rsid w:val="0018093A"/>
    <w:rsid w:val="001864E3"/>
    <w:rsid w:val="001917C3"/>
    <w:rsid w:val="001A045C"/>
    <w:rsid w:val="001B2D33"/>
    <w:rsid w:val="001C201B"/>
    <w:rsid w:val="001E542F"/>
    <w:rsid w:val="001E6932"/>
    <w:rsid w:val="001F0F8E"/>
    <w:rsid w:val="001F4A30"/>
    <w:rsid w:val="002206BB"/>
    <w:rsid w:val="00231FC3"/>
    <w:rsid w:val="002718F2"/>
    <w:rsid w:val="0029639D"/>
    <w:rsid w:val="002B135D"/>
    <w:rsid w:val="003035C6"/>
    <w:rsid w:val="00326F90"/>
    <w:rsid w:val="00383476"/>
    <w:rsid w:val="0038398E"/>
    <w:rsid w:val="00383F44"/>
    <w:rsid w:val="00386166"/>
    <w:rsid w:val="003B21BF"/>
    <w:rsid w:val="003B3FC3"/>
    <w:rsid w:val="003C30C8"/>
    <w:rsid w:val="003D359C"/>
    <w:rsid w:val="00415C2B"/>
    <w:rsid w:val="00447A71"/>
    <w:rsid w:val="00471D25"/>
    <w:rsid w:val="004747CE"/>
    <w:rsid w:val="00483253"/>
    <w:rsid w:val="00483B96"/>
    <w:rsid w:val="004974D2"/>
    <w:rsid w:val="004A6B2B"/>
    <w:rsid w:val="004B6B58"/>
    <w:rsid w:val="0050486C"/>
    <w:rsid w:val="00542F0E"/>
    <w:rsid w:val="00547354"/>
    <w:rsid w:val="00580F06"/>
    <w:rsid w:val="00581C9C"/>
    <w:rsid w:val="00583871"/>
    <w:rsid w:val="005843CF"/>
    <w:rsid w:val="00586F3B"/>
    <w:rsid w:val="00594A5E"/>
    <w:rsid w:val="005F11FA"/>
    <w:rsid w:val="006049B1"/>
    <w:rsid w:val="00611AA4"/>
    <w:rsid w:val="006219F2"/>
    <w:rsid w:val="006578A1"/>
    <w:rsid w:val="00684B9F"/>
    <w:rsid w:val="00691D68"/>
    <w:rsid w:val="00692F3E"/>
    <w:rsid w:val="006A045D"/>
    <w:rsid w:val="006B4FDA"/>
    <w:rsid w:val="006B69E2"/>
    <w:rsid w:val="006D509E"/>
    <w:rsid w:val="0070536B"/>
    <w:rsid w:val="00740E68"/>
    <w:rsid w:val="0075738E"/>
    <w:rsid w:val="007B765E"/>
    <w:rsid w:val="007E5ED2"/>
    <w:rsid w:val="00804AD8"/>
    <w:rsid w:val="00813EB6"/>
    <w:rsid w:val="00816FDD"/>
    <w:rsid w:val="00820222"/>
    <w:rsid w:val="008444E1"/>
    <w:rsid w:val="00855F42"/>
    <w:rsid w:val="008563FB"/>
    <w:rsid w:val="00870EC9"/>
    <w:rsid w:val="0087597F"/>
    <w:rsid w:val="008759BA"/>
    <w:rsid w:val="00885A05"/>
    <w:rsid w:val="00885AE0"/>
    <w:rsid w:val="00885E9C"/>
    <w:rsid w:val="0088642C"/>
    <w:rsid w:val="0089281F"/>
    <w:rsid w:val="008A22F2"/>
    <w:rsid w:val="008A4E4E"/>
    <w:rsid w:val="008A7516"/>
    <w:rsid w:val="008B38A8"/>
    <w:rsid w:val="008E12D9"/>
    <w:rsid w:val="008E62EB"/>
    <w:rsid w:val="008E6F3A"/>
    <w:rsid w:val="008F5309"/>
    <w:rsid w:val="008F61A0"/>
    <w:rsid w:val="0094282F"/>
    <w:rsid w:val="00961469"/>
    <w:rsid w:val="00992951"/>
    <w:rsid w:val="009B6E4B"/>
    <w:rsid w:val="009E1A80"/>
    <w:rsid w:val="009F5133"/>
    <w:rsid w:val="00A154A3"/>
    <w:rsid w:val="00A33267"/>
    <w:rsid w:val="00A465C1"/>
    <w:rsid w:val="00A74C61"/>
    <w:rsid w:val="00A76EBB"/>
    <w:rsid w:val="00AA1D8D"/>
    <w:rsid w:val="00AA351E"/>
    <w:rsid w:val="00AB319B"/>
    <w:rsid w:val="00AC79E3"/>
    <w:rsid w:val="00AF4AC1"/>
    <w:rsid w:val="00B24B59"/>
    <w:rsid w:val="00B47730"/>
    <w:rsid w:val="00B930BF"/>
    <w:rsid w:val="00BA1D19"/>
    <w:rsid w:val="00BA62C1"/>
    <w:rsid w:val="00BA6F75"/>
    <w:rsid w:val="00BC442C"/>
    <w:rsid w:val="00BD049D"/>
    <w:rsid w:val="00BE5B3A"/>
    <w:rsid w:val="00C06949"/>
    <w:rsid w:val="00C3485B"/>
    <w:rsid w:val="00C54E01"/>
    <w:rsid w:val="00C61675"/>
    <w:rsid w:val="00C64440"/>
    <w:rsid w:val="00C942C7"/>
    <w:rsid w:val="00C948BB"/>
    <w:rsid w:val="00C97875"/>
    <w:rsid w:val="00CA5B28"/>
    <w:rsid w:val="00CB0664"/>
    <w:rsid w:val="00CB6D65"/>
    <w:rsid w:val="00CC601C"/>
    <w:rsid w:val="00CC67FD"/>
    <w:rsid w:val="00CD5B8E"/>
    <w:rsid w:val="00CD7342"/>
    <w:rsid w:val="00CE23A1"/>
    <w:rsid w:val="00CE5240"/>
    <w:rsid w:val="00D72D0E"/>
    <w:rsid w:val="00D92CAB"/>
    <w:rsid w:val="00DC6EF2"/>
    <w:rsid w:val="00DD0477"/>
    <w:rsid w:val="00E06F1E"/>
    <w:rsid w:val="00E41D79"/>
    <w:rsid w:val="00E50032"/>
    <w:rsid w:val="00E50DE0"/>
    <w:rsid w:val="00E87E38"/>
    <w:rsid w:val="00EA162C"/>
    <w:rsid w:val="00EA5665"/>
    <w:rsid w:val="00EB354B"/>
    <w:rsid w:val="00EB361F"/>
    <w:rsid w:val="00EE37CA"/>
    <w:rsid w:val="00F000A9"/>
    <w:rsid w:val="00F12EA2"/>
    <w:rsid w:val="00F33284"/>
    <w:rsid w:val="00F467D5"/>
    <w:rsid w:val="00F55E0B"/>
    <w:rsid w:val="00F819CD"/>
    <w:rsid w:val="00F83381"/>
    <w:rsid w:val="00FA0147"/>
    <w:rsid w:val="00FA20FA"/>
    <w:rsid w:val="00FA73F5"/>
    <w:rsid w:val="00FB21CB"/>
    <w:rsid w:val="00FC693F"/>
    <w:rsid w:val="00FD18F9"/>
    <w:rsid w:val="00FD2E5A"/>
    <w:rsid w:val="00FD3EB5"/>
    <w:rsid w:val="00FF28EB"/>
    <w:rsid w:val="00FF4E09"/>
    <w:rsid w:val="00FF65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54AA9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FC693F"/>
    <w:rPr>
      <w:rFonts w:ascii="Arial" w:hAnsi="Arial"/>
      <w:sz w:val="20"/>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rPr>
      <w:b/>
      <w:sz w:val="24"/>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rPr>
      <w:i/>
      <w:sz w:val="18"/>
    </w:r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1A045C"/>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885E9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85E9C"/>
    <w:rPr>
      <w:rFonts w:ascii="Times New Roman" w:hAnsi="Times New Roman" w:cs="Times New Roman"/>
      <w:sz w:val="18"/>
      <w:szCs w:val="18"/>
    </w:rPr>
  </w:style>
  <w:style w:type="character" w:styleId="Hyperlink">
    <w:name w:val="Hyperlink"/>
    <w:basedOn w:val="DefaultParagraphFont"/>
    <w:uiPriority w:val="99"/>
    <w:unhideWhenUsed/>
    <w:rsid w:val="00FD2E5A"/>
    <w:rPr>
      <w:color w:val="0000FF" w:themeColor="hyperlink"/>
      <w:u w:val="single"/>
    </w:rPr>
  </w:style>
  <w:style w:type="character" w:styleId="UnresolvedMention">
    <w:name w:val="Unresolved Mention"/>
    <w:basedOn w:val="DefaultParagraphFont"/>
    <w:uiPriority w:val="99"/>
    <w:rsid w:val="00FD2E5A"/>
    <w:rPr>
      <w:color w:val="605E5C"/>
      <w:shd w:val="clear" w:color="auto" w:fill="E1DFDD"/>
    </w:rPr>
  </w:style>
  <w:style w:type="character" w:styleId="FollowedHyperlink">
    <w:name w:val="FollowedHyperlink"/>
    <w:basedOn w:val="DefaultParagraphFont"/>
    <w:uiPriority w:val="99"/>
    <w:semiHidden/>
    <w:unhideWhenUsed/>
    <w:rsid w:val="006B69E2"/>
    <w:rPr>
      <w:color w:val="800080" w:themeColor="followedHyperlink"/>
      <w:u w:val="single"/>
    </w:rPr>
  </w:style>
  <w:style w:type="character" w:customStyle="1" w:styleId="apple-converted-space">
    <w:name w:val="apple-converted-space"/>
    <w:basedOn w:val="DefaultParagraphFont"/>
    <w:rsid w:val="008759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313398">
      <w:bodyDiv w:val="1"/>
      <w:marLeft w:val="0"/>
      <w:marRight w:val="0"/>
      <w:marTop w:val="0"/>
      <w:marBottom w:val="0"/>
      <w:divBdr>
        <w:top w:val="none" w:sz="0" w:space="0" w:color="auto"/>
        <w:left w:val="none" w:sz="0" w:space="0" w:color="auto"/>
        <w:bottom w:val="none" w:sz="0" w:space="0" w:color="auto"/>
        <w:right w:val="none" w:sz="0" w:space="0" w:color="auto"/>
      </w:divBdr>
      <w:divsChild>
        <w:div w:id="599292900">
          <w:marLeft w:val="0"/>
          <w:marRight w:val="0"/>
          <w:marTop w:val="0"/>
          <w:marBottom w:val="0"/>
          <w:divBdr>
            <w:top w:val="none" w:sz="0" w:space="0" w:color="auto"/>
            <w:left w:val="none" w:sz="0" w:space="0" w:color="auto"/>
            <w:bottom w:val="none" w:sz="0" w:space="0" w:color="auto"/>
            <w:right w:val="none" w:sz="0" w:space="0" w:color="auto"/>
          </w:divBdr>
        </w:div>
      </w:divsChild>
    </w:div>
    <w:div w:id="155614725">
      <w:bodyDiv w:val="1"/>
      <w:marLeft w:val="0"/>
      <w:marRight w:val="0"/>
      <w:marTop w:val="0"/>
      <w:marBottom w:val="0"/>
      <w:divBdr>
        <w:top w:val="none" w:sz="0" w:space="0" w:color="auto"/>
        <w:left w:val="none" w:sz="0" w:space="0" w:color="auto"/>
        <w:bottom w:val="none" w:sz="0" w:space="0" w:color="auto"/>
        <w:right w:val="none" w:sz="0" w:space="0" w:color="auto"/>
      </w:divBdr>
      <w:divsChild>
        <w:div w:id="1433621216">
          <w:marLeft w:val="0"/>
          <w:marRight w:val="0"/>
          <w:marTop w:val="0"/>
          <w:marBottom w:val="0"/>
          <w:divBdr>
            <w:top w:val="none" w:sz="0" w:space="0" w:color="auto"/>
            <w:left w:val="none" w:sz="0" w:space="0" w:color="auto"/>
            <w:bottom w:val="none" w:sz="0" w:space="0" w:color="auto"/>
            <w:right w:val="none" w:sz="0" w:space="0" w:color="auto"/>
          </w:divBdr>
        </w:div>
      </w:divsChild>
    </w:div>
    <w:div w:id="261882585">
      <w:bodyDiv w:val="1"/>
      <w:marLeft w:val="0"/>
      <w:marRight w:val="0"/>
      <w:marTop w:val="0"/>
      <w:marBottom w:val="0"/>
      <w:divBdr>
        <w:top w:val="none" w:sz="0" w:space="0" w:color="auto"/>
        <w:left w:val="none" w:sz="0" w:space="0" w:color="auto"/>
        <w:bottom w:val="none" w:sz="0" w:space="0" w:color="auto"/>
        <w:right w:val="none" w:sz="0" w:space="0" w:color="auto"/>
      </w:divBdr>
    </w:div>
    <w:div w:id="362481905">
      <w:bodyDiv w:val="1"/>
      <w:marLeft w:val="0"/>
      <w:marRight w:val="0"/>
      <w:marTop w:val="0"/>
      <w:marBottom w:val="0"/>
      <w:divBdr>
        <w:top w:val="none" w:sz="0" w:space="0" w:color="auto"/>
        <w:left w:val="none" w:sz="0" w:space="0" w:color="auto"/>
        <w:bottom w:val="none" w:sz="0" w:space="0" w:color="auto"/>
        <w:right w:val="none" w:sz="0" w:space="0" w:color="auto"/>
      </w:divBdr>
      <w:divsChild>
        <w:div w:id="541601509">
          <w:marLeft w:val="0"/>
          <w:marRight w:val="0"/>
          <w:marTop w:val="0"/>
          <w:marBottom w:val="0"/>
          <w:divBdr>
            <w:top w:val="none" w:sz="0" w:space="0" w:color="auto"/>
            <w:left w:val="none" w:sz="0" w:space="0" w:color="auto"/>
            <w:bottom w:val="none" w:sz="0" w:space="0" w:color="auto"/>
            <w:right w:val="none" w:sz="0" w:space="0" w:color="auto"/>
          </w:divBdr>
        </w:div>
      </w:divsChild>
    </w:div>
    <w:div w:id="410741511">
      <w:bodyDiv w:val="1"/>
      <w:marLeft w:val="0"/>
      <w:marRight w:val="0"/>
      <w:marTop w:val="0"/>
      <w:marBottom w:val="0"/>
      <w:divBdr>
        <w:top w:val="none" w:sz="0" w:space="0" w:color="auto"/>
        <w:left w:val="none" w:sz="0" w:space="0" w:color="auto"/>
        <w:bottom w:val="none" w:sz="0" w:space="0" w:color="auto"/>
        <w:right w:val="none" w:sz="0" w:space="0" w:color="auto"/>
      </w:divBdr>
      <w:divsChild>
        <w:div w:id="675380573">
          <w:marLeft w:val="0"/>
          <w:marRight w:val="0"/>
          <w:marTop w:val="0"/>
          <w:marBottom w:val="0"/>
          <w:divBdr>
            <w:top w:val="none" w:sz="0" w:space="0" w:color="auto"/>
            <w:left w:val="none" w:sz="0" w:space="0" w:color="auto"/>
            <w:bottom w:val="none" w:sz="0" w:space="0" w:color="auto"/>
            <w:right w:val="none" w:sz="0" w:space="0" w:color="auto"/>
          </w:divBdr>
        </w:div>
      </w:divsChild>
    </w:div>
    <w:div w:id="487553566">
      <w:bodyDiv w:val="1"/>
      <w:marLeft w:val="0"/>
      <w:marRight w:val="0"/>
      <w:marTop w:val="0"/>
      <w:marBottom w:val="0"/>
      <w:divBdr>
        <w:top w:val="none" w:sz="0" w:space="0" w:color="auto"/>
        <w:left w:val="none" w:sz="0" w:space="0" w:color="auto"/>
        <w:bottom w:val="none" w:sz="0" w:space="0" w:color="auto"/>
        <w:right w:val="none" w:sz="0" w:space="0" w:color="auto"/>
      </w:divBdr>
    </w:div>
    <w:div w:id="503663921">
      <w:bodyDiv w:val="1"/>
      <w:marLeft w:val="0"/>
      <w:marRight w:val="0"/>
      <w:marTop w:val="0"/>
      <w:marBottom w:val="0"/>
      <w:divBdr>
        <w:top w:val="none" w:sz="0" w:space="0" w:color="auto"/>
        <w:left w:val="none" w:sz="0" w:space="0" w:color="auto"/>
        <w:bottom w:val="none" w:sz="0" w:space="0" w:color="auto"/>
        <w:right w:val="none" w:sz="0" w:space="0" w:color="auto"/>
      </w:divBdr>
    </w:div>
    <w:div w:id="532158268">
      <w:bodyDiv w:val="1"/>
      <w:marLeft w:val="0"/>
      <w:marRight w:val="0"/>
      <w:marTop w:val="0"/>
      <w:marBottom w:val="0"/>
      <w:divBdr>
        <w:top w:val="none" w:sz="0" w:space="0" w:color="auto"/>
        <w:left w:val="none" w:sz="0" w:space="0" w:color="auto"/>
        <w:bottom w:val="none" w:sz="0" w:space="0" w:color="auto"/>
        <w:right w:val="none" w:sz="0" w:space="0" w:color="auto"/>
      </w:divBdr>
      <w:divsChild>
        <w:div w:id="1290741213">
          <w:marLeft w:val="0"/>
          <w:marRight w:val="0"/>
          <w:marTop w:val="0"/>
          <w:marBottom w:val="0"/>
          <w:divBdr>
            <w:top w:val="none" w:sz="0" w:space="0" w:color="auto"/>
            <w:left w:val="none" w:sz="0" w:space="0" w:color="auto"/>
            <w:bottom w:val="none" w:sz="0" w:space="0" w:color="auto"/>
            <w:right w:val="none" w:sz="0" w:space="0" w:color="auto"/>
          </w:divBdr>
          <w:divsChild>
            <w:div w:id="1705861806">
              <w:marLeft w:val="0"/>
              <w:marRight w:val="0"/>
              <w:marTop w:val="0"/>
              <w:marBottom w:val="0"/>
              <w:divBdr>
                <w:top w:val="none" w:sz="0" w:space="0" w:color="auto"/>
                <w:left w:val="none" w:sz="0" w:space="0" w:color="auto"/>
                <w:bottom w:val="none" w:sz="0" w:space="0" w:color="auto"/>
                <w:right w:val="none" w:sz="0" w:space="0" w:color="auto"/>
              </w:divBdr>
              <w:divsChild>
                <w:div w:id="93790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124819">
      <w:bodyDiv w:val="1"/>
      <w:marLeft w:val="0"/>
      <w:marRight w:val="0"/>
      <w:marTop w:val="0"/>
      <w:marBottom w:val="0"/>
      <w:divBdr>
        <w:top w:val="none" w:sz="0" w:space="0" w:color="auto"/>
        <w:left w:val="none" w:sz="0" w:space="0" w:color="auto"/>
        <w:bottom w:val="none" w:sz="0" w:space="0" w:color="auto"/>
        <w:right w:val="none" w:sz="0" w:space="0" w:color="auto"/>
      </w:divBdr>
      <w:divsChild>
        <w:div w:id="753433640">
          <w:marLeft w:val="0"/>
          <w:marRight w:val="0"/>
          <w:marTop w:val="0"/>
          <w:marBottom w:val="0"/>
          <w:divBdr>
            <w:top w:val="none" w:sz="0" w:space="0" w:color="auto"/>
            <w:left w:val="none" w:sz="0" w:space="0" w:color="auto"/>
            <w:bottom w:val="none" w:sz="0" w:space="0" w:color="auto"/>
            <w:right w:val="none" w:sz="0" w:space="0" w:color="auto"/>
          </w:divBdr>
          <w:divsChild>
            <w:div w:id="773789455">
              <w:marLeft w:val="0"/>
              <w:marRight w:val="0"/>
              <w:marTop w:val="0"/>
              <w:marBottom w:val="0"/>
              <w:divBdr>
                <w:top w:val="none" w:sz="0" w:space="0" w:color="auto"/>
                <w:left w:val="none" w:sz="0" w:space="0" w:color="auto"/>
                <w:bottom w:val="none" w:sz="0" w:space="0" w:color="auto"/>
                <w:right w:val="none" w:sz="0" w:space="0" w:color="auto"/>
              </w:divBdr>
              <w:divsChild>
                <w:div w:id="504055554">
                  <w:marLeft w:val="0"/>
                  <w:marRight w:val="0"/>
                  <w:marTop w:val="0"/>
                  <w:marBottom w:val="0"/>
                  <w:divBdr>
                    <w:top w:val="none" w:sz="0" w:space="0" w:color="auto"/>
                    <w:left w:val="none" w:sz="0" w:space="0" w:color="auto"/>
                    <w:bottom w:val="none" w:sz="0" w:space="0" w:color="auto"/>
                    <w:right w:val="none" w:sz="0" w:space="0" w:color="auto"/>
                  </w:divBdr>
                  <w:divsChild>
                    <w:div w:id="198534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705763">
      <w:bodyDiv w:val="1"/>
      <w:marLeft w:val="0"/>
      <w:marRight w:val="0"/>
      <w:marTop w:val="0"/>
      <w:marBottom w:val="0"/>
      <w:divBdr>
        <w:top w:val="none" w:sz="0" w:space="0" w:color="auto"/>
        <w:left w:val="none" w:sz="0" w:space="0" w:color="auto"/>
        <w:bottom w:val="none" w:sz="0" w:space="0" w:color="auto"/>
        <w:right w:val="none" w:sz="0" w:space="0" w:color="auto"/>
      </w:divBdr>
      <w:divsChild>
        <w:div w:id="419982792">
          <w:marLeft w:val="0"/>
          <w:marRight w:val="0"/>
          <w:marTop w:val="0"/>
          <w:marBottom w:val="0"/>
          <w:divBdr>
            <w:top w:val="none" w:sz="0" w:space="0" w:color="auto"/>
            <w:left w:val="none" w:sz="0" w:space="0" w:color="auto"/>
            <w:bottom w:val="none" w:sz="0" w:space="0" w:color="auto"/>
            <w:right w:val="none" w:sz="0" w:space="0" w:color="auto"/>
          </w:divBdr>
          <w:divsChild>
            <w:div w:id="972171274">
              <w:marLeft w:val="0"/>
              <w:marRight w:val="0"/>
              <w:marTop w:val="0"/>
              <w:marBottom w:val="0"/>
              <w:divBdr>
                <w:top w:val="none" w:sz="0" w:space="0" w:color="auto"/>
                <w:left w:val="none" w:sz="0" w:space="0" w:color="auto"/>
                <w:bottom w:val="none" w:sz="0" w:space="0" w:color="auto"/>
                <w:right w:val="none" w:sz="0" w:space="0" w:color="auto"/>
              </w:divBdr>
              <w:divsChild>
                <w:div w:id="129984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704108">
      <w:bodyDiv w:val="1"/>
      <w:marLeft w:val="0"/>
      <w:marRight w:val="0"/>
      <w:marTop w:val="0"/>
      <w:marBottom w:val="0"/>
      <w:divBdr>
        <w:top w:val="none" w:sz="0" w:space="0" w:color="auto"/>
        <w:left w:val="none" w:sz="0" w:space="0" w:color="auto"/>
        <w:bottom w:val="none" w:sz="0" w:space="0" w:color="auto"/>
        <w:right w:val="none" w:sz="0" w:space="0" w:color="auto"/>
      </w:divBdr>
    </w:div>
    <w:div w:id="1128620123">
      <w:bodyDiv w:val="1"/>
      <w:marLeft w:val="0"/>
      <w:marRight w:val="0"/>
      <w:marTop w:val="0"/>
      <w:marBottom w:val="0"/>
      <w:divBdr>
        <w:top w:val="none" w:sz="0" w:space="0" w:color="auto"/>
        <w:left w:val="none" w:sz="0" w:space="0" w:color="auto"/>
        <w:bottom w:val="none" w:sz="0" w:space="0" w:color="auto"/>
        <w:right w:val="none" w:sz="0" w:space="0" w:color="auto"/>
      </w:divBdr>
    </w:div>
    <w:div w:id="1139034260">
      <w:bodyDiv w:val="1"/>
      <w:marLeft w:val="0"/>
      <w:marRight w:val="0"/>
      <w:marTop w:val="0"/>
      <w:marBottom w:val="0"/>
      <w:divBdr>
        <w:top w:val="none" w:sz="0" w:space="0" w:color="auto"/>
        <w:left w:val="none" w:sz="0" w:space="0" w:color="auto"/>
        <w:bottom w:val="none" w:sz="0" w:space="0" w:color="auto"/>
        <w:right w:val="none" w:sz="0" w:space="0" w:color="auto"/>
      </w:divBdr>
      <w:divsChild>
        <w:div w:id="17003453">
          <w:marLeft w:val="0"/>
          <w:marRight w:val="0"/>
          <w:marTop w:val="0"/>
          <w:marBottom w:val="0"/>
          <w:divBdr>
            <w:top w:val="none" w:sz="0" w:space="0" w:color="auto"/>
            <w:left w:val="none" w:sz="0" w:space="0" w:color="auto"/>
            <w:bottom w:val="none" w:sz="0" w:space="0" w:color="auto"/>
            <w:right w:val="none" w:sz="0" w:space="0" w:color="auto"/>
          </w:divBdr>
        </w:div>
      </w:divsChild>
    </w:div>
    <w:div w:id="1244947496">
      <w:bodyDiv w:val="1"/>
      <w:marLeft w:val="0"/>
      <w:marRight w:val="0"/>
      <w:marTop w:val="0"/>
      <w:marBottom w:val="0"/>
      <w:divBdr>
        <w:top w:val="none" w:sz="0" w:space="0" w:color="auto"/>
        <w:left w:val="none" w:sz="0" w:space="0" w:color="auto"/>
        <w:bottom w:val="none" w:sz="0" w:space="0" w:color="auto"/>
        <w:right w:val="none" w:sz="0" w:space="0" w:color="auto"/>
      </w:divBdr>
    </w:div>
    <w:div w:id="1296791889">
      <w:bodyDiv w:val="1"/>
      <w:marLeft w:val="0"/>
      <w:marRight w:val="0"/>
      <w:marTop w:val="0"/>
      <w:marBottom w:val="0"/>
      <w:divBdr>
        <w:top w:val="none" w:sz="0" w:space="0" w:color="auto"/>
        <w:left w:val="none" w:sz="0" w:space="0" w:color="auto"/>
        <w:bottom w:val="none" w:sz="0" w:space="0" w:color="auto"/>
        <w:right w:val="none" w:sz="0" w:space="0" w:color="auto"/>
      </w:divBdr>
    </w:div>
    <w:div w:id="1457138110">
      <w:bodyDiv w:val="1"/>
      <w:marLeft w:val="0"/>
      <w:marRight w:val="0"/>
      <w:marTop w:val="0"/>
      <w:marBottom w:val="0"/>
      <w:divBdr>
        <w:top w:val="none" w:sz="0" w:space="0" w:color="auto"/>
        <w:left w:val="none" w:sz="0" w:space="0" w:color="auto"/>
        <w:bottom w:val="none" w:sz="0" w:space="0" w:color="auto"/>
        <w:right w:val="none" w:sz="0" w:space="0" w:color="auto"/>
      </w:divBdr>
      <w:divsChild>
        <w:div w:id="1854954658">
          <w:marLeft w:val="-20"/>
          <w:marRight w:val="0"/>
          <w:marTop w:val="0"/>
          <w:marBottom w:val="0"/>
          <w:divBdr>
            <w:top w:val="none" w:sz="0" w:space="0" w:color="auto"/>
            <w:left w:val="none" w:sz="0" w:space="0" w:color="auto"/>
            <w:bottom w:val="none" w:sz="0" w:space="0" w:color="auto"/>
            <w:right w:val="none" w:sz="0" w:space="0" w:color="auto"/>
          </w:divBdr>
          <w:divsChild>
            <w:div w:id="208286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73220">
      <w:bodyDiv w:val="1"/>
      <w:marLeft w:val="0"/>
      <w:marRight w:val="0"/>
      <w:marTop w:val="0"/>
      <w:marBottom w:val="0"/>
      <w:divBdr>
        <w:top w:val="none" w:sz="0" w:space="0" w:color="auto"/>
        <w:left w:val="none" w:sz="0" w:space="0" w:color="auto"/>
        <w:bottom w:val="none" w:sz="0" w:space="0" w:color="auto"/>
        <w:right w:val="none" w:sz="0" w:space="0" w:color="auto"/>
      </w:divBdr>
    </w:div>
    <w:div w:id="1510676276">
      <w:bodyDiv w:val="1"/>
      <w:marLeft w:val="0"/>
      <w:marRight w:val="0"/>
      <w:marTop w:val="0"/>
      <w:marBottom w:val="0"/>
      <w:divBdr>
        <w:top w:val="none" w:sz="0" w:space="0" w:color="auto"/>
        <w:left w:val="none" w:sz="0" w:space="0" w:color="auto"/>
        <w:bottom w:val="none" w:sz="0" w:space="0" w:color="auto"/>
        <w:right w:val="none" w:sz="0" w:space="0" w:color="auto"/>
      </w:divBdr>
    </w:div>
    <w:div w:id="1704398734">
      <w:bodyDiv w:val="1"/>
      <w:marLeft w:val="0"/>
      <w:marRight w:val="0"/>
      <w:marTop w:val="0"/>
      <w:marBottom w:val="0"/>
      <w:divBdr>
        <w:top w:val="none" w:sz="0" w:space="0" w:color="auto"/>
        <w:left w:val="none" w:sz="0" w:space="0" w:color="auto"/>
        <w:bottom w:val="none" w:sz="0" w:space="0" w:color="auto"/>
        <w:right w:val="none" w:sz="0" w:space="0" w:color="auto"/>
      </w:divBdr>
    </w:div>
    <w:div w:id="1742749299">
      <w:bodyDiv w:val="1"/>
      <w:marLeft w:val="0"/>
      <w:marRight w:val="0"/>
      <w:marTop w:val="0"/>
      <w:marBottom w:val="0"/>
      <w:divBdr>
        <w:top w:val="none" w:sz="0" w:space="0" w:color="auto"/>
        <w:left w:val="none" w:sz="0" w:space="0" w:color="auto"/>
        <w:bottom w:val="none" w:sz="0" w:space="0" w:color="auto"/>
        <w:right w:val="none" w:sz="0" w:space="0" w:color="auto"/>
      </w:divBdr>
      <w:divsChild>
        <w:div w:id="1251044993">
          <w:marLeft w:val="0"/>
          <w:marRight w:val="0"/>
          <w:marTop w:val="0"/>
          <w:marBottom w:val="0"/>
          <w:divBdr>
            <w:top w:val="none" w:sz="0" w:space="0" w:color="auto"/>
            <w:left w:val="none" w:sz="0" w:space="0" w:color="auto"/>
            <w:bottom w:val="none" w:sz="0" w:space="0" w:color="auto"/>
            <w:right w:val="none" w:sz="0" w:space="0" w:color="auto"/>
          </w:divBdr>
          <w:divsChild>
            <w:div w:id="1862547228">
              <w:marLeft w:val="0"/>
              <w:marRight w:val="0"/>
              <w:marTop w:val="0"/>
              <w:marBottom w:val="0"/>
              <w:divBdr>
                <w:top w:val="none" w:sz="0" w:space="0" w:color="auto"/>
                <w:left w:val="none" w:sz="0" w:space="0" w:color="auto"/>
                <w:bottom w:val="none" w:sz="0" w:space="0" w:color="auto"/>
                <w:right w:val="none" w:sz="0" w:space="0" w:color="auto"/>
              </w:divBdr>
              <w:divsChild>
                <w:div w:id="220597198">
                  <w:marLeft w:val="0"/>
                  <w:marRight w:val="0"/>
                  <w:marTop w:val="0"/>
                  <w:marBottom w:val="0"/>
                  <w:divBdr>
                    <w:top w:val="none" w:sz="0" w:space="0" w:color="auto"/>
                    <w:left w:val="none" w:sz="0" w:space="0" w:color="auto"/>
                    <w:bottom w:val="none" w:sz="0" w:space="0" w:color="auto"/>
                    <w:right w:val="none" w:sz="0" w:space="0" w:color="auto"/>
                  </w:divBdr>
                  <w:divsChild>
                    <w:div w:id="89955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419386">
      <w:bodyDiv w:val="1"/>
      <w:marLeft w:val="0"/>
      <w:marRight w:val="0"/>
      <w:marTop w:val="0"/>
      <w:marBottom w:val="0"/>
      <w:divBdr>
        <w:top w:val="none" w:sz="0" w:space="0" w:color="auto"/>
        <w:left w:val="none" w:sz="0" w:space="0" w:color="auto"/>
        <w:bottom w:val="none" w:sz="0" w:space="0" w:color="auto"/>
        <w:right w:val="none" w:sz="0" w:space="0" w:color="auto"/>
      </w:divBdr>
    </w:div>
    <w:div w:id="1779062136">
      <w:bodyDiv w:val="1"/>
      <w:marLeft w:val="0"/>
      <w:marRight w:val="0"/>
      <w:marTop w:val="0"/>
      <w:marBottom w:val="0"/>
      <w:divBdr>
        <w:top w:val="none" w:sz="0" w:space="0" w:color="auto"/>
        <w:left w:val="none" w:sz="0" w:space="0" w:color="auto"/>
        <w:bottom w:val="none" w:sz="0" w:space="0" w:color="auto"/>
        <w:right w:val="none" w:sz="0" w:space="0" w:color="auto"/>
      </w:divBdr>
    </w:div>
    <w:div w:id="1883638201">
      <w:bodyDiv w:val="1"/>
      <w:marLeft w:val="0"/>
      <w:marRight w:val="0"/>
      <w:marTop w:val="0"/>
      <w:marBottom w:val="0"/>
      <w:divBdr>
        <w:top w:val="none" w:sz="0" w:space="0" w:color="auto"/>
        <w:left w:val="none" w:sz="0" w:space="0" w:color="auto"/>
        <w:bottom w:val="none" w:sz="0" w:space="0" w:color="auto"/>
        <w:right w:val="none" w:sz="0" w:space="0" w:color="auto"/>
      </w:divBdr>
      <w:divsChild>
        <w:div w:id="643196865">
          <w:marLeft w:val="0"/>
          <w:marRight w:val="0"/>
          <w:marTop w:val="0"/>
          <w:marBottom w:val="0"/>
          <w:divBdr>
            <w:top w:val="none" w:sz="0" w:space="0" w:color="auto"/>
            <w:left w:val="none" w:sz="0" w:space="0" w:color="auto"/>
            <w:bottom w:val="none" w:sz="0" w:space="0" w:color="auto"/>
            <w:right w:val="none" w:sz="0" w:space="0" w:color="auto"/>
          </w:divBdr>
        </w:div>
      </w:divsChild>
    </w:div>
    <w:div w:id="1934431973">
      <w:bodyDiv w:val="1"/>
      <w:marLeft w:val="0"/>
      <w:marRight w:val="0"/>
      <w:marTop w:val="0"/>
      <w:marBottom w:val="0"/>
      <w:divBdr>
        <w:top w:val="none" w:sz="0" w:space="0" w:color="auto"/>
        <w:left w:val="none" w:sz="0" w:space="0" w:color="auto"/>
        <w:bottom w:val="none" w:sz="0" w:space="0" w:color="auto"/>
        <w:right w:val="none" w:sz="0" w:space="0" w:color="auto"/>
      </w:divBdr>
    </w:div>
    <w:div w:id="2105035513">
      <w:bodyDiv w:val="1"/>
      <w:marLeft w:val="0"/>
      <w:marRight w:val="0"/>
      <w:marTop w:val="0"/>
      <w:marBottom w:val="0"/>
      <w:divBdr>
        <w:top w:val="none" w:sz="0" w:space="0" w:color="auto"/>
        <w:left w:val="none" w:sz="0" w:space="0" w:color="auto"/>
        <w:bottom w:val="none" w:sz="0" w:space="0" w:color="auto"/>
        <w:right w:val="none" w:sz="0" w:space="0" w:color="auto"/>
      </w:divBdr>
    </w:div>
    <w:div w:id="21065390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597153-8272-C14B-95EA-C48AAC178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Paul Hurley</cp:lastModifiedBy>
  <cp:revision>11</cp:revision>
  <cp:lastPrinted>2020-01-22T10:02:00Z</cp:lastPrinted>
  <dcterms:created xsi:type="dcterms:W3CDTF">2020-09-24T03:32:00Z</dcterms:created>
  <dcterms:modified xsi:type="dcterms:W3CDTF">2020-09-25T07:00:00Z</dcterms:modified>
  <cp:category/>
</cp:coreProperties>
</file>