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spacing w:val="-8"/>
          <w:kern w:val="36"/>
          <w:sz w:val="48"/>
          <w:szCs w:val="48"/>
        </w:rPr>
      </w:pPr>
      <w:r w:rsidRPr="008622D6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begin"/>
      </w:r>
      <w:r w:rsidRPr="008622D6">
        <w:rPr>
          <w:rFonts w:ascii="Arial" w:eastAsia="Times New Roman" w:hAnsi="Arial" w:cs="Arial"/>
          <w:spacing w:val="-8"/>
          <w:kern w:val="36"/>
          <w:sz w:val="48"/>
          <w:szCs w:val="48"/>
        </w:rPr>
        <w:instrText xml:space="preserve"> HYPERLINK "https://www.npmjs.com/package/body-parser" </w:instrText>
      </w:r>
      <w:r w:rsidRPr="008622D6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separate"/>
      </w:r>
      <w:proofErr w:type="gramStart"/>
      <w:r w:rsidRPr="008622D6">
        <w:rPr>
          <w:rFonts w:ascii="Arial" w:eastAsia="Times New Roman" w:hAnsi="Arial" w:cs="Arial"/>
          <w:color w:val="0000FF"/>
          <w:spacing w:val="-8"/>
          <w:kern w:val="36"/>
          <w:sz w:val="48"/>
          <w:szCs w:val="48"/>
          <w:u w:val="single"/>
        </w:rPr>
        <w:t>body-parser</w:t>
      </w:r>
      <w:proofErr w:type="gramEnd"/>
      <w:r w:rsidRPr="008622D6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end"/>
      </w:r>
      <w:r w:rsidRPr="008622D6">
        <w:rPr>
          <w:rFonts w:ascii="Arial" w:eastAsia="Times New Roman" w:hAnsi="Arial" w:cs="Arial"/>
          <w:spacing w:val="-8"/>
          <w:kern w:val="36"/>
          <w:sz w:val="48"/>
          <w:szCs w:val="48"/>
        </w:rPr>
        <w:t> </w:t>
      </w:r>
    </w:p>
    <w:p w:rsidR="008622D6" w:rsidRPr="008622D6" w:rsidRDefault="008622D6" w:rsidP="008622D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22D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622D6" w:rsidRPr="008622D6" w:rsidRDefault="008622D6" w:rsidP="008622D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22D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622D6" w:rsidRPr="008622D6" w:rsidRDefault="008622D6" w:rsidP="008622D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bookmarkStart w:id="0" w:name="_GoBack"/>
      <w:bookmarkEnd w:id="0"/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Node.js body parsing middleware.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Parse incoming request bodies in a middleware before your handlers, available under the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req.body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property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6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Learn about the anatomy of an HTTP transaction in Node.js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i/>
          <w:iCs/>
          <w:color w:val="333333"/>
          <w:sz w:val="24"/>
          <w:szCs w:val="24"/>
        </w:rPr>
        <w:t>This does not handle multipart bodies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, due to their complex and typically large nature. For multipart bodies, you may be interested in the following modules:</w:t>
      </w:r>
    </w:p>
    <w:p w:rsidR="008622D6" w:rsidRPr="008622D6" w:rsidRDefault="008622D6" w:rsidP="008622D6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7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busboy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hyperlink r:id="rId8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connect-busboy</w:t>
        </w:r>
      </w:hyperlink>
    </w:p>
    <w:p w:rsidR="008622D6" w:rsidRPr="008622D6" w:rsidRDefault="008622D6" w:rsidP="008622D6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9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multiparty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hyperlink r:id="rId10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connect-multiparty</w:t>
        </w:r>
      </w:hyperlink>
    </w:p>
    <w:p w:rsidR="008622D6" w:rsidRPr="008622D6" w:rsidRDefault="008622D6" w:rsidP="008622D6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1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formidable</w:t>
        </w:r>
      </w:hyperlink>
    </w:p>
    <w:p w:rsidR="008622D6" w:rsidRPr="008622D6" w:rsidRDefault="008622D6" w:rsidP="008622D6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2" w:anchor="readme" w:history="1">
        <w:proofErr w:type="spellStart"/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multer</w:t>
        </w:r>
        <w:proofErr w:type="spellEnd"/>
      </w:hyperlink>
    </w:p>
    <w:p w:rsidR="008622D6" w:rsidRPr="008622D6" w:rsidRDefault="008622D6" w:rsidP="008622D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This module provides the following parsers:</w:t>
      </w:r>
    </w:p>
    <w:p w:rsidR="008622D6" w:rsidRPr="008622D6" w:rsidRDefault="008622D6" w:rsidP="008622D6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3" w:anchor="bodyparserjsonoptions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JSON body parser</w:t>
        </w:r>
      </w:hyperlink>
    </w:p>
    <w:p w:rsidR="008622D6" w:rsidRPr="008622D6" w:rsidRDefault="008622D6" w:rsidP="008622D6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4" w:anchor="bodyparserrawoptions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Raw body parser</w:t>
        </w:r>
      </w:hyperlink>
    </w:p>
    <w:p w:rsidR="008622D6" w:rsidRPr="008622D6" w:rsidRDefault="008622D6" w:rsidP="008622D6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5" w:anchor="bodyparsertextoptions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Text body parser</w:t>
        </w:r>
      </w:hyperlink>
    </w:p>
    <w:p w:rsidR="008622D6" w:rsidRPr="008622D6" w:rsidRDefault="008622D6" w:rsidP="008622D6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6" w:anchor="bodyparserurlencodedoptions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URL-encoded form body parser</w:t>
        </w:r>
      </w:hyperlink>
    </w:p>
    <w:p w:rsidR="008622D6" w:rsidRPr="008622D6" w:rsidRDefault="008622D6" w:rsidP="008622D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Other body parsers you might be interested in:</w:t>
      </w:r>
    </w:p>
    <w:p w:rsidR="008622D6" w:rsidRPr="008622D6" w:rsidRDefault="008622D6" w:rsidP="008622D6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7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body</w:t>
        </w:r>
      </w:hyperlink>
    </w:p>
    <w:p w:rsidR="008622D6" w:rsidRPr="008622D6" w:rsidRDefault="008622D6" w:rsidP="008622D6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18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co-body</w:t>
        </w:r>
      </w:hyperlink>
    </w:p>
    <w:p w:rsidR="008622D6" w:rsidRPr="008622D6" w:rsidRDefault="008622D6" w:rsidP="008622D6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622D6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Installation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install body-parser</w:t>
      </w:r>
    </w:p>
    <w:p w:rsidR="008622D6" w:rsidRPr="008622D6" w:rsidRDefault="008622D6" w:rsidP="008622D6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622D6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API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bodyParser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'body-parser'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bodyParser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object exposes various factories to create </w:t>
      </w:r>
      <w:proofErr w:type="spell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middlewares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. All </w:t>
      </w:r>
      <w:proofErr w:type="spell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middlewares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will populate the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req.body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with the parsed body when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request header matches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option, or an empty object (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{}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) if there was no body to parse,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was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not matched, or an error occurred.</w:t>
      </w:r>
    </w:p>
    <w:p w:rsidR="008622D6" w:rsidRPr="008622D6" w:rsidRDefault="008622D6" w:rsidP="008622D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 various errors returned by this module are described in the </w:t>
      </w:r>
      <w:hyperlink r:id="rId19" w:anchor="errors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errors section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bodyParser.json</w:t>
      </w:r>
      <w:proofErr w:type="spell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options)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Returns middleware that only parses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and only looks at requests where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header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matches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option. This parser accepts any Unicode encoding of the body and supports automatic inflation of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gzip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deflate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encodings.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A new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body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containing the parsed data is populated on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request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after the middleware (i.e.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req.body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).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Options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function takes an option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that may contain any of the following keys: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inflate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When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, then deflated (compressed) bodies will be inflated; when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, deflated bodies are rejected.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limit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Controls the maximum request body size.</w:t>
      </w:r>
      <w:proofErr w:type="gram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If this is a number, then the value specifies the number of bytes; if it is a string, the value is passed to the </w:t>
      </w:r>
      <w:hyperlink r:id="rId20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bytes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library for parsing.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'100kb'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reviver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reviver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passed directly to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JSON.parse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as the second argument. You can find more information on this argument </w:t>
      </w:r>
      <w:hyperlink r:id="rId21" w:anchor="Example.3A_Using_the_reviver_parameter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 xml:space="preserve">in the MDN documentation about </w:t>
        </w:r>
        <w:proofErr w:type="spellStart"/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JSON.parse</w:t>
        </w:r>
        <w:proofErr w:type="spellEnd"/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strict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When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, will only accept arrays and objects; when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will accept anything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JSON.parse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accepts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type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used to determine what media type the middleware will parse. This option can be a function or a string. If a string,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passed directly to the </w:t>
      </w:r>
      <w:hyperlink r:id="rId22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type-is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> library and this can be an extension name (like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), a mime type (like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application/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), or a mime type with a wildcard (like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*/*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or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*/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). If a function,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called as </w:t>
      </w:r>
      <w:proofErr w:type="spellStart"/>
      <w:proofErr w:type="gram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fn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)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and the request is parsed if it returns a </w:t>
      </w:r>
      <w:proofErr w:type="spell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truthy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value.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application/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json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verify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verify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option, if supplied, is called as </w:t>
      </w:r>
      <w:proofErr w:type="gram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verify(</w:t>
      </w:r>
      <w:proofErr w:type="spellStart"/>
      <w:proofErr w:type="gram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, res, 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, encoding)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, where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is a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Buffer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of the raw request body and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encoding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is the encoding of the request. The parsing can be aborted by throwing an error.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bodyParser.raw</w:t>
      </w:r>
      <w:proofErr w:type="spell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options)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Returns middleware that parses all bodies as a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Buffer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and only looks at requests where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header matches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option. This parser supports automatic inflation of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gzip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and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</w:t>
      </w:r>
      <w:proofErr w:type="gram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deflate</w:t>
      </w:r>
      <w:proofErr w:type="gram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encodings.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A new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body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containing the parsed data is populated on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request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after the middleware (i.e.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req.body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). This will be a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Buffer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of the body.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Options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raw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function takes an option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that may contain any of the following keys: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inflate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When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, then deflated (compressed) bodies will be inflated; when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, deflated bodies are rejected.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limit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Controls the maximum request body size.</w:t>
      </w:r>
      <w:proofErr w:type="gram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If this is a number, then the value specifies the number of bytes; if it is a string, the value is passed to the </w:t>
      </w:r>
      <w:hyperlink r:id="rId23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bytes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library for parsing.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'100kb'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type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used to determine what media type the middleware will parse. This option can be a function or a string. If a string,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passed directly to the </w:t>
      </w:r>
      <w:hyperlink r:id="rId24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type-is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> library and this can be an extension name (like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bin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), a mime type (like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application/octet-stream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), or a mime type with a wildcard (like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*/*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or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application/*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). If a function,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called as </w:t>
      </w:r>
      <w:proofErr w:type="spellStart"/>
      <w:proofErr w:type="gram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fn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)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and the request is parsed if it returns a </w:t>
      </w:r>
      <w:proofErr w:type="spell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truthy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value.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application/octet-stream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lastRenderedPageBreak/>
        <w:t>verify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verify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option, if supplied, is called as </w:t>
      </w:r>
      <w:proofErr w:type="gram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verify(</w:t>
      </w:r>
      <w:proofErr w:type="spellStart"/>
      <w:proofErr w:type="gram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, res, 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, encoding)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, where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is a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Buffer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of the raw request body and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encoding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is the encoding of the request. The parsing can be aborted by throwing an error.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bodyParser.text</w:t>
      </w:r>
      <w:proofErr w:type="spell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options)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Returns middleware that parses all bodies as a string and only looks at requests where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header matches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option. This parser supports automatic inflation of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gzip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deflate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encodings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A new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body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string containing the parsed data is populated on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request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after the middleware (i.e.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req.body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). This will be a string of the body.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Options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text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function takes an option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that may contain any of the following keys: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spellStart"/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defaultCharset</w:t>
      </w:r>
      <w:proofErr w:type="spellEnd"/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Specify the default character set for the text content if the charset is not specified in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header of the request.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utf-8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inflate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When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, then deflated (compressed) bodies will be inflated; when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, deflated bodies are rejected.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limit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Controls the maximum request body size.</w:t>
      </w:r>
      <w:proofErr w:type="gram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If this is a number, then the value specifies the number of bytes; if it is a string, the value is passed to the </w:t>
      </w:r>
      <w:hyperlink r:id="rId25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bytes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library for parsing.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'100kb'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type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used to determine what media type the middleware will parse. This option can be a function or a string. If a string,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passed directly to the </w:t>
      </w:r>
      <w:hyperlink r:id="rId26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type-is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> library and this can be an extension name (like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txt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), a mime type (like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text/plain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), or a mime type with a wildcard (like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*/*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or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text/*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). If a function,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called as </w:t>
      </w:r>
      <w:proofErr w:type="spellStart"/>
      <w:proofErr w:type="gram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fn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)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and the request is parsed if it returns a </w:t>
      </w:r>
      <w:proofErr w:type="spell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truthy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value.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text/plain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verify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verify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option, if supplied, is called as </w:t>
      </w:r>
      <w:proofErr w:type="gram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verify(</w:t>
      </w:r>
      <w:proofErr w:type="spellStart"/>
      <w:proofErr w:type="gram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, res, 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, encoding)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, where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is a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Buffer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of the raw request body and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encoding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is the encoding of the request. The parsing can be aborted by throwing an error.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spellStart"/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bodyParser.urlencoded</w:t>
      </w:r>
      <w:proofErr w:type="spell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(</w:t>
      </w:r>
      <w:proofErr w:type="gram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options)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Returns middleware that only parses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urlencoded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bodies and only looks at requests where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header matches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option. This parser accepts only UTF-8 encoding of the body and supports automatic inflation of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gzip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deflate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encodings.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A new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body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containing the parsed data is populated on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request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after the middleware (i.e.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req.body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). This object will contain key-value pairs, where the value can be a string or array (when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extended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is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), or any type (when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extended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is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).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Options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urlencoded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function takes an option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options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object that may contain any of the following keys: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extended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extended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option allows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to choose</w:t>
      </w:r>
      <w:proofErr w:type="gram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between parsing the URL-encoded data with the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querystring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library (when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) or the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qs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library (when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). The "extended" syntax allows for rich objects and arrays to be 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encoded into the URL-encoded format, allowing for a JSON-like experience with URL-encoded. For more information, please </w:t>
      </w:r>
      <w:hyperlink r:id="rId27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 xml:space="preserve">see the </w:t>
        </w:r>
        <w:proofErr w:type="spellStart"/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qs</w:t>
        </w:r>
        <w:proofErr w:type="spellEnd"/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 xml:space="preserve"> library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, but using the default has been deprecated. Please research into the difference between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qs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and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querystring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and choose the appropriate setting.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inflate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When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, then deflated (compressed) bodies will be inflated; when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, deflated bodies are rejected.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true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limit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Controls the maximum request body size.</w:t>
      </w:r>
      <w:proofErr w:type="gram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If this is a number, then the value specifies the number of bytes; if it is a string, the value is passed to the </w:t>
      </w:r>
      <w:hyperlink r:id="rId28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bytes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library for parsing.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'100kb'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spellStart"/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parameterLimit</w:t>
      </w:r>
      <w:proofErr w:type="spellEnd"/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parameterLimit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option controls the maximum number of parameters that are allowed in the URL-encoded data. If a request contains more parameters than this value, a 413 will be returned to the client.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1000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type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used to determine what media type the middleware will parse. This option can be a function or a string. If a string,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passed directly to the </w:t>
      </w:r>
      <w:hyperlink r:id="rId29" w:anchor="readme" w:history="1">
        <w:r w:rsidRPr="008622D6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type-is</w:t>
        </w:r>
      </w:hyperlink>
      <w:r w:rsidRPr="008622D6">
        <w:rPr>
          <w:rFonts w:ascii="inherit" w:eastAsia="Times New Roman" w:hAnsi="inherit" w:cs="Arial"/>
          <w:color w:val="333333"/>
          <w:sz w:val="24"/>
          <w:szCs w:val="24"/>
        </w:rPr>
        <w:t> library and this can be an extension name (like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urlencoded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), a mime type (like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application/x-www-form-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urlencoded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), or a mime type with a wildcard (like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*/x-www-form-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urlencoded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). If a function,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is called as </w:t>
      </w:r>
      <w:proofErr w:type="spellStart"/>
      <w:proofErr w:type="gram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fn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)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 and the request is parsed if it returns a </w:t>
      </w:r>
      <w:proofErr w:type="spell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truthy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value. </w:t>
      </w:r>
      <w:proofErr w:type="gram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Defaults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application/x-www-form-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urlencoded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  <w:proofErr w:type="gramEnd"/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verify</w:t>
      </w:r>
      <w:proofErr w:type="gramEnd"/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verify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option, if supplied, is called as </w:t>
      </w:r>
      <w:proofErr w:type="gram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verify(</w:t>
      </w:r>
      <w:proofErr w:type="spellStart"/>
      <w:proofErr w:type="gram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 xml:space="preserve">, res, 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, encoding)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, where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is a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Buffer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of the raw request body and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encoding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is the encoding of the request. The parsing can be aborted by throwing an error.</w:t>
      </w:r>
    </w:p>
    <w:p w:rsidR="008622D6" w:rsidRPr="008622D6" w:rsidRDefault="008622D6" w:rsidP="008622D6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622D6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Errors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The </w:t>
      </w:r>
      <w:proofErr w:type="spellStart"/>
      <w:r w:rsidRPr="008622D6">
        <w:rPr>
          <w:rFonts w:ascii="inherit" w:eastAsia="Times New Roman" w:hAnsi="inherit" w:cs="Arial"/>
          <w:color w:val="333333"/>
          <w:sz w:val="24"/>
          <w:szCs w:val="24"/>
        </w:rPr>
        <w:t>middlewares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provided by this module create errors depending on the error condition during parsing. The errors will typically have a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status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that contains the suggested HTTP response code and a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body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containing the read body, if available.</w:t>
      </w:r>
    </w:p>
    <w:p w:rsidR="008622D6" w:rsidRPr="008622D6" w:rsidRDefault="008622D6" w:rsidP="008622D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The following are the common errors emitted, though any error can come through for various reasons.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content</w:t>
      </w:r>
      <w:proofErr w:type="gram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 encoding unsupported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This error will occur when the request had a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Content-Encoding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header that contained an encoding but the "inflation" option was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false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status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is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415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request</w:t>
      </w:r>
      <w:proofErr w:type="gram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 aborted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This error will occur when the request is aborted by the client before reading the body has finished.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received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will be set to the number of bytes received before the request was aborted and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expected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is set to the number of expected bytes.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status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is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400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request</w:t>
      </w:r>
      <w:proofErr w:type="gram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 entity too large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This error will occur when the request body's size is larger than the "limit" option.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limit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will be set to the byte limit and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length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will be set to the request body's length.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status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is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413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lastRenderedPageBreak/>
        <w:t>request</w:t>
      </w:r>
      <w:proofErr w:type="gram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 size did not match content length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This error will occur when the request's length did not match the length from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Length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header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. This typically occurs when the request is malformed, typically when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Length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header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 xml:space="preserve"> was calculated based on characters instead of bytes.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status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is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400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stream</w:t>
      </w:r>
      <w:proofErr w:type="gram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 encoding should not be set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This error will occur when something called the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req.setEncoding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method prior to this middleware. This module operates directly on bytes only and you cannot call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req.setEncoding</w:t>
      </w:r>
      <w:proofErr w:type="spellEnd"/>
      <w:r w:rsidRPr="008622D6">
        <w:rPr>
          <w:rFonts w:ascii="inherit" w:eastAsia="Times New Roman" w:hAnsi="inherit" w:cs="Arial"/>
          <w:color w:val="333333"/>
          <w:sz w:val="24"/>
          <w:szCs w:val="24"/>
        </w:rPr>
        <w:t> when using this module.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status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is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500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unsupported</w:t>
      </w:r>
      <w:proofErr w:type="gram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 charset "BOGUS"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This error will occur when the request had a charset parameter in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header, but the </w:t>
      </w:r>
      <w:proofErr w:type="spellStart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iconv</w:t>
      </w:r>
      <w:proofErr w:type="spellEnd"/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-lite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module does not support it OR the parser does not support it. The charset is contained in the message as well as in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charset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property.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status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is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415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proofErr w:type="gramStart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unsupported</w:t>
      </w:r>
      <w:proofErr w:type="gramEnd"/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 content encoding "bogus"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This error will occur when the request had a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Content-Encoding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header that contained an unsupported encoding. The encoding is contained in the message as well as in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encoding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property.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status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property is set to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415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.</w:t>
      </w:r>
    </w:p>
    <w:p w:rsidR="008622D6" w:rsidRPr="008622D6" w:rsidRDefault="008622D6" w:rsidP="008622D6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8622D6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Examples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Express/Connect top-level generic</w:t>
      </w:r>
    </w:p>
    <w:p w:rsidR="008622D6" w:rsidRPr="008622D6" w:rsidRDefault="008622D6" w:rsidP="008622D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This example demonstrates adding a generic JSON and URL-encoded parser as a top-level middleware, which will parse the bodies of all incoming requests. This is the simplest setup.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bodyParser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'body-parser'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parse application/x-www-form-</w:t>
      </w:r>
      <w:proofErr w:type="spellStart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urlencoded</w:t>
      </w:r>
      <w:proofErr w:type="spellEnd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bodyParser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urlencoded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extended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false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parse application/</w:t>
      </w:r>
      <w:proofErr w:type="spellStart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json</w:t>
      </w:r>
      <w:proofErr w:type="spellEnd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bodyParser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setHeader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'Content-Type'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'text/plain'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write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'you posted:</w:t>
      </w:r>
      <w:r w:rsidRPr="008622D6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\n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end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622D6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JSON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stringify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body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22D6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null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2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Express route-specific</w:t>
      </w:r>
    </w:p>
    <w:p w:rsidR="008622D6" w:rsidRPr="008622D6" w:rsidRDefault="008622D6" w:rsidP="008622D6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This example demonstrates adding body parsers specifically to the routes that need them. In general, this is the most recommended way to use body-parser with Express.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bodyParser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'body-parser'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create application/</w:t>
      </w:r>
      <w:proofErr w:type="spellStart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json</w:t>
      </w:r>
      <w:proofErr w:type="spellEnd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parser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lastRenderedPageBreak/>
        <w:t>var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jsonParser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bodyParser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create application/x-www-form-</w:t>
      </w:r>
      <w:proofErr w:type="spellStart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urlencoded</w:t>
      </w:r>
      <w:proofErr w:type="spellEnd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parser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urlencodedParser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bodyParser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urlencoded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extended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606AA1"/>
          <w:sz w:val="20"/>
          <w:szCs w:val="20"/>
          <w:bdr w:val="none" w:sz="0" w:space="0" w:color="auto" w:frame="1"/>
        </w:rPr>
        <w:t>false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POST /login gets </w:t>
      </w:r>
      <w:proofErr w:type="spellStart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urlencoded</w:t>
      </w:r>
      <w:proofErr w:type="spellEnd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bodies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post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'/login'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urlencodedParser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!</w:t>
      </w:r>
      <w:proofErr w:type="spell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body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sendStatus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400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send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'welcome, 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+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body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username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POST /</w:t>
      </w:r>
      <w:proofErr w:type="spellStart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api</w:t>
      </w:r>
      <w:proofErr w:type="spellEnd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/users gets JSON bodies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post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gramEnd"/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'/</w:t>
      </w:r>
      <w:proofErr w:type="spellStart"/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api</w:t>
      </w:r>
      <w:proofErr w:type="spellEnd"/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/users'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proofErr w:type="spellStart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jsonParser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function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proofErr w:type="spell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, </w:t>
      </w:r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{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 </w:t>
      </w:r>
      <w:proofErr w:type="gramStart"/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if</w:t>
      </w:r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(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!</w:t>
      </w:r>
      <w:proofErr w:type="spell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req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body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return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res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sendStatus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400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 // create user in </w:t>
      </w:r>
      <w:proofErr w:type="spellStart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req.body</w:t>
      </w:r>
      <w:proofErr w:type="spellEnd"/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})</w:t>
      </w:r>
    </w:p>
    <w:p w:rsidR="008622D6" w:rsidRPr="008622D6" w:rsidRDefault="008622D6" w:rsidP="008622D6">
      <w:pPr>
        <w:shd w:val="clear" w:color="auto" w:fill="FFFFFF"/>
        <w:spacing w:before="240" w:after="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8622D6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Change accepted type for parsers</w:t>
      </w:r>
    </w:p>
    <w:p w:rsidR="008622D6" w:rsidRPr="008622D6" w:rsidRDefault="008622D6" w:rsidP="008622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8622D6">
        <w:rPr>
          <w:rFonts w:ascii="inherit" w:eastAsia="Times New Roman" w:hAnsi="inherit" w:cs="Arial"/>
          <w:color w:val="333333"/>
          <w:sz w:val="24"/>
          <w:szCs w:val="24"/>
        </w:rPr>
        <w:t>All the parsers accept a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option which allows you to change the </w:t>
      </w:r>
      <w:r w:rsidRPr="008622D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5F5F5"/>
        </w:rPr>
        <w:t>Content-Type</w:t>
      </w:r>
      <w:r w:rsidRPr="008622D6">
        <w:rPr>
          <w:rFonts w:ascii="inherit" w:eastAsia="Times New Roman" w:hAnsi="inherit" w:cs="Arial"/>
          <w:color w:val="333333"/>
          <w:sz w:val="24"/>
          <w:szCs w:val="24"/>
        </w:rPr>
        <w:t> that the middleware will parse.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express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'express'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bodyParser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'body-parser'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app 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express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parse various different custom JSON types as JSON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bodyParser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json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type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'application/*+</w:t>
      </w:r>
      <w:proofErr w:type="spellStart"/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json</w:t>
      </w:r>
      <w:proofErr w:type="spellEnd"/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parse some custom thing into a Buffer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bodyParser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raw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type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'application/</w:t>
      </w:r>
      <w:proofErr w:type="spellStart"/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vnd.custom</w:t>
      </w:r>
      <w:proofErr w:type="spellEnd"/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-type'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}))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8622D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parse an HTML body into a string </w:t>
      </w:r>
    </w:p>
    <w:p w:rsidR="008622D6" w:rsidRPr="008622D6" w:rsidRDefault="008622D6" w:rsidP="008622D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app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990000"/>
          <w:sz w:val="20"/>
          <w:szCs w:val="20"/>
          <w:bdr w:val="none" w:sz="0" w:space="0" w:color="auto" w:frame="1"/>
        </w:rPr>
        <w:t>use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622D6">
        <w:rPr>
          <w:rFonts w:ascii="inherit" w:eastAsia="Times New Roman" w:hAnsi="inherit" w:cs="Courier New"/>
          <w:color w:val="008080"/>
          <w:sz w:val="20"/>
          <w:szCs w:val="20"/>
          <w:bdr w:val="none" w:sz="0" w:space="0" w:color="auto" w:frame="1"/>
        </w:rPr>
        <w:t>bodyParser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.</w:t>
      </w:r>
      <w:r w:rsidRPr="008622D6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text</w:t>
      </w:r>
      <w:proofErr w:type="spellEnd"/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({ type</w:t>
      </w:r>
      <w:r w:rsidRPr="008622D6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: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8622D6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'text/html'</w:t>
      </w:r>
      <w:r w:rsidRPr="008622D6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}))</w:t>
      </w:r>
    </w:p>
    <w:p w:rsidR="00105C36" w:rsidRDefault="008622D6"/>
    <w:sectPr w:rsidR="00105C36" w:rsidSect="008622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8748A"/>
    <w:multiLevelType w:val="multilevel"/>
    <w:tmpl w:val="4B66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86AAC"/>
    <w:multiLevelType w:val="multilevel"/>
    <w:tmpl w:val="18D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C31514"/>
    <w:multiLevelType w:val="multilevel"/>
    <w:tmpl w:val="A49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D6"/>
    <w:rsid w:val="0040246D"/>
    <w:rsid w:val="00536710"/>
    <w:rsid w:val="00847DCF"/>
    <w:rsid w:val="008622D6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2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2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22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622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2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22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22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22D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22D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22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2D6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622D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22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22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22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22D6"/>
    <w:rPr>
      <w:rFonts w:ascii="Arial" w:eastAsia="Times New Roman" w:hAnsi="Arial" w:cs="Arial"/>
      <w:vanish/>
      <w:sz w:val="16"/>
      <w:szCs w:val="16"/>
    </w:rPr>
  </w:style>
  <w:style w:type="paragraph" w:customStyle="1" w:styleId="badge-only">
    <w:name w:val="badge-only"/>
    <w:basedOn w:val="Normal"/>
    <w:rsid w:val="0086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ckage-description-redundant">
    <w:name w:val="package-description-redundant"/>
    <w:basedOn w:val="Normal"/>
    <w:rsid w:val="0086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2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22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2D6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8622D6"/>
  </w:style>
  <w:style w:type="character" w:customStyle="1" w:styleId="storage">
    <w:name w:val="storage"/>
    <w:basedOn w:val="DefaultParagraphFont"/>
    <w:rsid w:val="008622D6"/>
  </w:style>
  <w:style w:type="character" w:customStyle="1" w:styleId="keyword">
    <w:name w:val="keyword"/>
    <w:basedOn w:val="DefaultParagraphFont"/>
    <w:rsid w:val="008622D6"/>
  </w:style>
  <w:style w:type="character" w:customStyle="1" w:styleId="meta">
    <w:name w:val="meta"/>
    <w:basedOn w:val="DefaultParagraphFont"/>
    <w:rsid w:val="008622D6"/>
  </w:style>
  <w:style w:type="character" w:customStyle="1" w:styleId="support">
    <w:name w:val="support"/>
    <w:basedOn w:val="DefaultParagraphFont"/>
    <w:rsid w:val="008622D6"/>
  </w:style>
  <w:style w:type="character" w:customStyle="1" w:styleId="punctuation">
    <w:name w:val="punctuation"/>
    <w:basedOn w:val="DefaultParagraphFont"/>
    <w:rsid w:val="008622D6"/>
  </w:style>
  <w:style w:type="character" w:customStyle="1" w:styleId="string">
    <w:name w:val="string"/>
    <w:basedOn w:val="DefaultParagraphFont"/>
    <w:rsid w:val="008622D6"/>
  </w:style>
  <w:style w:type="character" w:customStyle="1" w:styleId="entity">
    <w:name w:val="entity"/>
    <w:basedOn w:val="DefaultParagraphFont"/>
    <w:rsid w:val="008622D6"/>
  </w:style>
  <w:style w:type="character" w:customStyle="1" w:styleId="comment">
    <w:name w:val="comment"/>
    <w:basedOn w:val="DefaultParagraphFont"/>
    <w:rsid w:val="008622D6"/>
  </w:style>
  <w:style w:type="character" w:customStyle="1" w:styleId="variable">
    <w:name w:val="variable"/>
    <w:basedOn w:val="DefaultParagraphFont"/>
    <w:rsid w:val="008622D6"/>
  </w:style>
  <w:style w:type="character" w:customStyle="1" w:styleId="constant">
    <w:name w:val="constant"/>
    <w:basedOn w:val="DefaultParagraphFont"/>
    <w:rsid w:val="00862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2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2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622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622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2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22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22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622D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22D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22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2D6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622D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22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22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22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22D6"/>
    <w:rPr>
      <w:rFonts w:ascii="Arial" w:eastAsia="Times New Roman" w:hAnsi="Arial" w:cs="Arial"/>
      <w:vanish/>
      <w:sz w:val="16"/>
      <w:szCs w:val="16"/>
    </w:rPr>
  </w:style>
  <w:style w:type="paragraph" w:customStyle="1" w:styleId="badge-only">
    <w:name w:val="badge-only"/>
    <w:basedOn w:val="Normal"/>
    <w:rsid w:val="0086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ckage-description-redundant">
    <w:name w:val="package-description-redundant"/>
    <w:basedOn w:val="Normal"/>
    <w:rsid w:val="0086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2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22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2D6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8622D6"/>
  </w:style>
  <w:style w:type="character" w:customStyle="1" w:styleId="storage">
    <w:name w:val="storage"/>
    <w:basedOn w:val="DefaultParagraphFont"/>
    <w:rsid w:val="008622D6"/>
  </w:style>
  <w:style w:type="character" w:customStyle="1" w:styleId="keyword">
    <w:name w:val="keyword"/>
    <w:basedOn w:val="DefaultParagraphFont"/>
    <w:rsid w:val="008622D6"/>
  </w:style>
  <w:style w:type="character" w:customStyle="1" w:styleId="meta">
    <w:name w:val="meta"/>
    <w:basedOn w:val="DefaultParagraphFont"/>
    <w:rsid w:val="008622D6"/>
  </w:style>
  <w:style w:type="character" w:customStyle="1" w:styleId="support">
    <w:name w:val="support"/>
    <w:basedOn w:val="DefaultParagraphFont"/>
    <w:rsid w:val="008622D6"/>
  </w:style>
  <w:style w:type="character" w:customStyle="1" w:styleId="punctuation">
    <w:name w:val="punctuation"/>
    <w:basedOn w:val="DefaultParagraphFont"/>
    <w:rsid w:val="008622D6"/>
  </w:style>
  <w:style w:type="character" w:customStyle="1" w:styleId="string">
    <w:name w:val="string"/>
    <w:basedOn w:val="DefaultParagraphFont"/>
    <w:rsid w:val="008622D6"/>
  </w:style>
  <w:style w:type="character" w:customStyle="1" w:styleId="entity">
    <w:name w:val="entity"/>
    <w:basedOn w:val="DefaultParagraphFont"/>
    <w:rsid w:val="008622D6"/>
  </w:style>
  <w:style w:type="character" w:customStyle="1" w:styleId="comment">
    <w:name w:val="comment"/>
    <w:basedOn w:val="DefaultParagraphFont"/>
    <w:rsid w:val="008622D6"/>
  </w:style>
  <w:style w:type="character" w:customStyle="1" w:styleId="variable">
    <w:name w:val="variable"/>
    <w:basedOn w:val="DefaultParagraphFont"/>
    <w:rsid w:val="008622D6"/>
  </w:style>
  <w:style w:type="character" w:customStyle="1" w:styleId="constant">
    <w:name w:val="constant"/>
    <w:basedOn w:val="DefaultParagraphFont"/>
    <w:rsid w:val="0086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6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23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78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12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135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org/package/connect-busboy" TargetMode="External"/><Relationship Id="rId13" Type="http://schemas.openxmlformats.org/officeDocument/2006/relationships/hyperlink" Target="https://www.npmjs.com/package/body-parser" TargetMode="External"/><Relationship Id="rId18" Type="http://schemas.openxmlformats.org/officeDocument/2006/relationships/hyperlink" Target="https://www.npmjs.org/package/co-body" TargetMode="External"/><Relationship Id="rId26" Type="http://schemas.openxmlformats.org/officeDocument/2006/relationships/hyperlink" Target="https://www.npmjs.org/package/type-i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mozilla.org/en-US/docs/Web/JavaScript/Reference/Global_Objects/JSON/parse" TargetMode="External"/><Relationship Id="rId7" Type="http://schemas.openxmlformats.org/officeDocument/2006/relationships/hyperlink" Target="https://www.npmjs.org/package/busboy" TargetMode="External"/><Relationship Id="rId12" Type="http://schemas.openxmlformats.org/officeDocument/2006/relationships/hyperlink" Target="https://www.npmjs.org/package/multer" TargetMode="External"/><Relationship Id="rId17" Type="http://schemas.openxmlformats.org/officeDocument/2006/relationships/hyperlink" Target="https://www.npmjs.org/package/body" TargetMode="External"/><Relationship Id="rId25" Type="http://schemas.openxmlformats.org/officeDocument/2006/relationships/hyperlink" Target="https://www.npmjs.com/package/by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body-parser" TargetMode="External"/><Relationship Id="rId20" Type="http://schemas.openxmlformats.org/officeDocument/2006/relationships/hyperlink" Target="https://www.npmjs.com/package/bytes" TargetMode="External"/><Relationship Id="rId29" Type="http://schemas.openxmlformats.org/officeDocument/2006/relationships/hyperlink" Target="https://www.npmjs.org/package/type-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guides/anatomy-of-an-http-transaction/" TargetMode="External"/><Relationship Id="rId11" Type="http://schemas.openxmlformats.org/officeDocument/2006/relationships/hyperlink" Target="https://www.npmjs.org/package/formidable" TargetMode="External"/><Relationship Id="rId24" Type="http://schemas.openxmlformats.org/officeDocument/2006/relationships/hyperlink" Target="https://www.npmjs.org/package/type-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body-parser" TargetMode="External"/><Relationship Id="rId23" Type="http://schemas.openxmlformats.org/officeDocument/2006/relationships/hyperlink" Target="https://www.npmjs.com/package/bytes" TargetMode="External"/><Relationship Id="rId28" Type="http://schemas.openxmlformats.org/officeDocument/2006/relationships/hyperlink" Target="https://www.npmjs.com/package/bytes" TargetMode="External"/><Relationship Id="rId10" Type="http://schemas.openxmlformats.org/officeDocument/2006/relationships/hyperlink" Target="https://www.npmjs.org/package/connect-multiparty" TargetMode="External"/><Relationship Id="rId19" Type="http://schemas.openxmlformats.org/officeDocument/2006/relationships/hyperlink" Target="https://www.npmjs.com/package/body-parse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pmjs.org/package/multiparty" TargetMode="External"/><Relationship Id="rId14" Type="http://schemas.openxmlformats.org/officeDocument/2006/relationships/hyperlink" Target="https://www.npmjs.com/package/body-parser" TargetMode="External"/><Relationship Id="rId22" Type="http://schemas.openxmlformats.org/officeDocument/2006/relationships/hyperlink" Target="https://www.npmjs.org/package/type-is" TargetMode="External"/><Relationship Id="rId27" Type="http://schemas.openxmlformats.org/officeDocument/2006/relationships/hyperlink" Target="https://www.npmjs.org/package/q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2211</Words>
  <Characters>12603</Characters>
  <Application>Microsoft Office Word</Application>
  <DocSecurity>0</DocSecurity>
  <Lines>105</Lines>
  <Paragraphs>29</Paragraphs>
  <ScaleCrop>false</ScaleCrop>
  <Company>sanofi-aventis</Company>
  <LinksUpToDate>false</LinksUpToDate>
  <CharactersWithSpaces>14785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1</cp:revision>
  <dcterms:created xsi:type="dcterms:W3CDTF">2017-06-13T01:50:00Z</dcterms:created>
  <dcterms:modified xsi:type="dcterms:W3CDTF">2017-06-13T01:56:00Z</dcterms:modified>
</cp:coreProperties>
</file>