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20.png" ContentType="image/png"/>
  <Override PartName="/word/media/image19.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13.png" ContentType="image/png"/>
  <Override PartName="/word/media/image12.png" ContentType="image/png"/>
  <Override PartName="/word/media/image11.png" ContentType="image/png"/>
  <Override PartName="/word/media/image4.png" ContentType="image/png"/>
  <Override PartName="/word/media/image3.png" ContentType="image/png"/>
  <Override PartName="/word/media/image2.png" ContentType="image/png"/>
  <Override PartName="/word/media/image21.png" ContentType="image/png"/>
  <Override PartName="/word/media/image1.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9.png" ContentType="image/png"/>
  <Override PartName="/word/document.xml" ContentType="application/vnd.openxmlformats-officedocument.wordprocessingml.document.main+xml"/>
  <Override PartName="/word/numbering.xml" ContentType="application/vnd.openxmlformats-officedocument.wordprocessingml.numbering+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r>
    </w:p>
    <w:p>
      <w:pPr>
        <w:sectPr>
          <w:type w:val="nextPage"/>
          <w:pgSz w:w="12240" w:h="15840"/>
          <w:pgMar w:left="1134" w:right="1134" w:header="0" w:top="1134" w:footer="0" w:bottom="1134" w:gutter="0"/>
          <w:pgNumType w:fmt="decimal"/>
          <w:formProt w:val="false"/>
          <w:textDirection w:val="lrTb"/>
        </w:sectPr>
      </w:pPr>
    </w:p>
    <w:p>
      <w:pPr>
        <w:pStyle w:val="Normal"/>
        <w:rPr/>
      </w:pPr>
      <w:r>
        <w:rPr/>
      </w:r>
    </w:p>
    <w:p>
      <w:pPr>
        <w:sectPr>
          <w:type w:val="continuous"/>
          <w:pgSz w:w="12240" w:h="15840"/>
          <w:pgMar w:left="1134" w:right="1134" w:header="0" w:top="1134" w:footer="0" w:bottom="1134" w:gutter="0"/>
          <w:formProt w:val="false"/>
          <w:textDirection w:val="lrTb"/>
        </w:sectPr>
      </w:pPr>
    </w:p>
    <w:p>
      <w:pPr>
        <w:pStyle w:val="Normal"/>
        <w:rPr/>
      </w:pPr>
      <w:r>
        <w:rPr/>
        <w:t>Table of Contents</w:t>
      </w:r>
    </w:p>
    <w:p>
      <w:pPr>
        <w:sectPr>
          <w:type w:val="continuous"/>
          <w:pgSz w:w="12240" w:h="15840"/>
          <w:pgMar w:left="1134" w:right="1134" w:header="0" w:top="1134" w:footer="0" w:bottom="1134" w:gutter="0"/>
          <w:formProt w:val="false"/>
          <w:textDirection w:val="lrTb"/>
        </w:sectPr>
      </w:pPr>
    </w:p>
    <w:p>
      <w:pPr>
        <w:pStyle w:val="TextBody"/>
        <w:numPr>
          <w:ilvl w:val="0"/>
          <w:numId w:val="9"/>
        </w:numPr>
        <w:tabs>
          <w:tab w:val="left" w:pos="0" w:leader="none"/>
        </w:tabs>
        <w:spacing w:before="0" w:after="0"/>
        <w:ind w:left="707" w:hanging="283"/>
        <w:rPr/>
      </w:pPr>
      <w:r>
        <w:fldChar w:fldCharType="begin"/>
      </w:r>
      <w:r>
        <w:instrText> HYPERLINK "https://cloud.scorm.com/content/courses/A9KI96X2QE/OpenShift_3_Foundations/8/03_OpenShift_User_Experience/03_03_Aggregated_Logging_and_Metrics_Lab.html" \l "_demonstrate_aggregated_logging_metrics_lab"</w:instrText>
      </w:r>
      <w:r>
        <w:fldChar w:fldCharType="separate"/>
      </w:r>
      <w:r>
        <w:rPr>
          <w:rStyle w:val="InternetLink"/>
        </w:rPr>
        <w:t>Demonstrate Aggregated Logging &amp; Metrics Lab</w:t>
      </w:r>
      <w:r>
        <w:fldChar w:fldCharType="end"/>
      </w:r>
      <w:r>
        <w:rPr/>
        <w:t xml:space="preserve"> </w:t>
      </w:r>
    </w:p>
    <w:p>
      <w:pPr>
        <w:pStyle w:val="TextBody"/>
        <w:numPr>
          <w:ilvl w:val="0"/>
          <w:numId w:val="9"/>
        </w:numPr>
        <w:tabs>
          <w:tab w:val="left" w:pos="0" w:leader="none"/>
        </w:tabs>
        <w:spacing w:before="0" w:after="0"/>
        <w:ind w:left="707" w:hanging="283"/>
        <w:rPr/>
      </w:pPr>
      <w:r>
        <w:fldChar w:fldCharType="begin"/>
      </w:r>
      <w:r>
        <w:instrText> HYPERLINK "https://cloud.scorm.com/content/courses/A9KI96X2QE/OpenShift_3_Foundations/8/03_OpenShift_User_Experience/03_03_Aggregated_Logging_and_Metrics_Lab.html" \l "_demonstrate_authentication_to_openshift_master"</w:instrText>
      </w:r>
      <w:r>
        <w:fldChar w:fldCharType="separate"/>
      </w:r>
      <w:r>
        <w:rPr>
          <w:rStyle w:val="InternetLink"/>
        </w:rPr>
        <w:t>1. Demonstrate Authentication to OpenShift Master</w:t>
      </w:r>
      <w:r>
        <w:fldChar w:fldCharType="end"/>
      </w:r>
      <w:r>
        <w:rPr/>
        <w:t xml:space="preserve"> </w:t>
      </w:r>
    </w:p>
    <w:p>
      <w:pPr>
        <w:pStyle w:val="TextBody"/>
        <w:numPr>
          <w:ilvl w:val="0"/>
          <w:numId w:val="9"/>
        </w:numPr>
        <w:tabs>
          <w:tab w:val="left" w:pos="0" w:leader="none"/>
        </w:tabs>
        <w:spacing w:before="0" w:after="0"/>
        <w:ind w:left="707" w:hanging="283"/>
        <w:rPr/>
      </w:pPr>
      <w:r>
        <w:fldChar w:fldCharType="begin"/>
      </w:r>
      <w:r>
        <w:instrText> HYPERLINK "https://cloud.scorm.com/content/courses/A9KI96X2QE/OpenShift_3_Foundations/8/03_OpenShift_User_Experience/03_03_Aggregated_Logging_and_Metrics_Lab.html" \l "_demonstrate_creating_a_project"</w:instrText>
      </w:r>
      <w:r>
        <w:fldChar w:fldCharType="separate"/>
      </w:r>
      <w:r>
        <w:rPr>
          <w:rStyle w:val="InternetLink"/>
        </w:rPr>
        <w:t>2. Demonstrate Creating a Project</w:t>
      </w:r>
      <w:r>
        <w:fldChar w:fldCharType="end"/>
      </w:r>
      <w:r>
        <w:rPr/>
        <w:t xml:space="preserve"> </w:t>
      </w:r>
    </w:p>
    <w:p>
      <w:pPr>
        <w:pStyle w:val="TextBody"/>
        <w:numPr>
          <w:ilvl w:val="0"/>
          <w:numId w:val="9"/>
        </w:numPr>
        <w:tabs>
          <w:tab w:val="left" w:pos="0" w:leader="none"/>
        </w:tabs>
        <w:spacing w:before="0" w:after="0"/>
        <w:ind w:left="707" w:hanging="283"/>
        <w:rPr/>
      </w:pPr>
      <w:r>
        <w:fldChar w:fldCharType="begin"/>
      </w:r>
      <w:r>
        <w:instrText> HYPERLINK "https://cloud.scorm.com/content/courses/A9KI96X2QE/OpenShift_3_Foundations/8/03_OpenShift_User_Experience/03_03_Aggregated_Logging_and_Metrics_Lab.html" \l "_demonstrate_deploying_an_application_using_s2i"</w:instrText>
      </w:r>
      <w:r>
        <w:fldChar w:fldCharType="separate"/>
      </w:r>
      <w:r>
        <w:rPr>
          <w:rStyle w:val="InternetLink"/>
        </w:rPr>
        <w:t>3. Demonstrate Deploying an Application Using S2I</w:t>
      </w:r>
      <w:r>
        <w:fldChar w:fldCharType="end"/>
      </w:r>
      <w:r>
        <w:rPr/>
        <w:t xml:space="preserve"> </w:t>
      </w:r>
    </w:p>
    <w:p>
      <w:pPr>
        <w:pStyle w:val="TextBody"/>
        <w:numPr>
          <w:ilvl w:val="0"/>
          <w:numId w:val="9"/>
        </w:numPr>
        <w:tabs>
          <w:tab w:val="left" w:pos="0" w:leader="none"/>
        </w:tabs>
        <w:spacing w:before="0" w:after="0"/>
        <w:ind w:left="707" w:hanging="283"/>
        <w:rPr/>
      </w:pPr>
      <w:r>
        <w:fldChar w:fldCharType="begin"/>
      </w:r>
      <w:r>
        <w:instrText> HYPERLINK "https://cloud.scorm.com/content/courses/A9KI96X2QE/OpenShift_3_Foundations/8/03_OpenShift_User_Experience/03_03_Aggregated_Logging_and_Metrics_Lab.html" \l "_demonstrate_viewing_build_logs"</w:instrText>
      </w:r>
      <w:r>
        <w:fldChar w:fldCharType="separate"/>
      </w:r>
      <w:r>
        <w:rPr>
          <w:rStyle w:val="InternetLink"/>
        </w:rPr>
        <w:t>4. Demonstrate Viewing Build Logs</w:t>
      </w:r>
      <w:r>
        <w:fldChar w:fldCharType="end"/>
      </w:r>
      <w:r>
        <w:rPr/>
        <w:t xml:space="preserve"> </w:t>
      </w:r>
    </w:p>
    <w:p>
      <w:pPr>
        <w:pStyle w:val="TextBody"/>
        <w:numPr>
          <w:ilvl w:val="0"/>
          <w:numId w:val="9"/>
        </w:numPr>
        <w:tabs>
          <w:tab w:val="left" w:pos="0" w:leader="none"/>
        </w:tabs>
        <w:spacing w:before="0" w:after="0"/>
        <w:ind w:left="707" w:hanging="283"/>
        <w:rPr/>
      </w:pPr>
      <w:r>
        <w:fldChar w:fldCharType="begin"/>
      </w:r>
      <w:r>
        <w:instrText> HYPERLINK "https://cloud.scorm.com/content/courses/A9KI96X2QE/OpenShift_3_Foundations/8/03_OpenShift_User_Experience/03_03_Aggregated_Logging_and_Metrics_Lab.html" \l "_demonstrate_exploring_metrics_collection"</w:instrText>
      </w:r>
      <w:r>
        <w:fldChar w:fldCharType="separate"/>
      </w:r>
      <w:r>
        <w:rPr>
          <w:rStyle w:val="InternetLink"/>
        </w:rPr>
        <w:t>5. Demonstrate Exploring Metrics Collection</w:t>
      </w:r>
      <w:r>
        <w:fldChar w:fldCharType="end"/>
      </w:r>
      <w:r>
        <w:rPr/>
        <w:t xml:space="preserve"> </w:t>
      </w:r>
    </w:p>
    <w:p>
      <w:pPr>
        <w:pStyle w:val="TextBody"/>
        <w:numPr>
          <w:ilvl w:val="0"/>
          <w:numId w:val="9"/>
        </w:numPr>
        <w:tabs>
          <w:tab w:val="left" w:pos="0" w:leader="none"/>
        </w:tabs>
        <w:spacing w:before="0" w:after="0"/>
        <w:ind w:left="707" w:hanging="283"/>
        <w:rPr/>
      </w:pPr>
      <w:r>
        <w:fldChar w:fldCharType="begin"/>
      </w:r>
      <w:r>
        <w:instrText> HYPERLINK "https://cloud.scorm.com/content/courses/A9KI96X2QE/OpenShift_3_Foundations/8/03_OpenShift_User_Experience/03_03_Aggregated_Logging_and_Metrics_Lab.html" \l "_demonstrate_exploring_aggregated_logging"</w:instrText>
      </w:r>
      <w:r>
        <w:fldChar w:fldCharType="separate"/>
      </w:r>
      <w:r>
        <w:rPr>
          <w:rStyle w:val="InternetLink"/>
        </w:rPr>
        <w:t>6. Demonstrate Exploring Aggregated Logging</w:t>
      </w:r>
      <w:r>
        <w:fldChar w:fldCharType="end"/>
      </w:r>
      <w:r>
        <w:rPr/>
        <w:t xml:space="preserve"> </w:t>
      </w:r>
    </w:p>
    <w:p>
      <w:pPr>
        <w:pStyle w:val="TextBody"/>
        <w:numPr>
          <w:ilvl w:val="0"/>
          <w:numId w:val="9"/>
        </w:numPr>
        <w:tabs>
          <w:tab w:val="left" w:pos="0" w:leader="none"/>
        </w:tabs>
        <w:spacing w:before="0" w:after="0"/>
        <w:ind w:left="707" w:hanging="283"/>
        <w:rPr/>
      </w:pPr>
      <w:r>
        <w:fldChar w:fldCharType="begin"/>
      </w:r>
      <w:r>
        <w:instrText> HYPERLINK "https://cloud.scorm.com/content/courses/A9KI96X2QE/OpenShift_3_Foundations/8/03_OpenShift_User_Experience/03_03_Aggregated_Logging_and_Metrics_Lab.html" \l "_cleanup"</w:instrText>
      </w:r>
      <w:r>
        <w:fldChar w:fldCharType="separate"/>
      </w:r>
      <w:r>
        <w:rPr>
          <w:rStyle w:val="InternetLink"/>
        </w:rPr>
        <w:t>7. Cleanup</w:t>
      </w:r>
      <w:r>
        <w:fldChar w:fldCharType="end"/>
      </w:r>
      <w:r>
        <w:rPr/>
        <w:t xml:space="preserve"> </w:t>
      </w:r>
    </w:p>
    <w:p>
      <w:pPr>
        <w:pStyle w:val="TextBody"/>
        <w:numPr>
          <w:ilvl w:val="0"/>
          <w:numId w:val="9"/>
        </w:numPr>
        <w:tabs>
          <w:tab w:val="left" w:pos="0" w:leader="none"/>
        </w:tabs>
        <w:ind w:left="707" w:hanging="283"/>
        <w:rPr/>
      </w:pPr>
      <w:r>
        <w:fldChar w:fldCharType="begin"/>
      </w:r>
      <w:r>
        <w:instrText> HYPERLINK "https://cloud.scorm.com/content/courses/A9KI96X2QE/OpenShift_3_Foundations/8/03_OpenShift_User_Experience/03_03_Aggregated_Logging_and_Metrics_Lab.html" \l "_additional_demonstration"</w:instrText>
      </w:r>
      <w:r>
        <w:fldChar w:fldCharType="separate"/>
      </w:r>
      <w:r>
        <w:rPr>
          <w:rStyle w:val="InternetLink"/>
        </w:rPr>
        <w:t>8. Additional Demonstration</w:t>
      </w:r>
      <w:r>
        <w:fldChar w:fldCharType="end"/>
      </w:r>
      <w:r>
        <w:rPr/>
        <w:t xml:space="preserve"> </w:t>
      </w:r>
    </w:p>
    <w:p>
      <w:pPr>
        <w:sectPr>
          <w:type w:val="continuous"/>
          <w:pgSz w:w="12240" w:h="15840"/>
          <w:pgMar w:left="1134" w:right="1134" w:header="0" w:top="1134" w:footer="0" w:bottom="1134" w:gutter="0"/>
          <w:formProt w:val="false"/>
          <w:textDirection w:val="lrTb"/>
        </w:sectPr>
      </w:pPr>
    </w:p>
    <w:p>
      <w:pPr>
        <w:pStyle w:val="Heading2"/>
        <w:rPr/>
      </w:pPr>
      <w:bookmarkStart w:id="0" w:name="_demonstrate_aggregated_logging_metrics_lab"/>
      <w:bookmarkEnd w:id="0"/>
      <w:r>
        <w:rPr/>
        <w:t>Demonstrate Aggregated Logging &amp; Metrics Lab</w:t>
      </w:r>
    </w:p>
    <w:p>
      <w:pPr>
        <w:sectPr>
          <w:type w:val="continuous"/>
          <w:pgSz w:w="12240" w:h="15840"/>
          <w:pgMar w:left="1134" w:right="1134" w:header="0" w:top="1134" w:footer="0" w:bottom="1134" w:gutter="0"/>
          <w:pgNumType w:fmt="decimal"/>
          <w:formProt w:val="false"/>
          <w:textDirection w:val="lrTb"/>
        </w:sectPr>
      </w:pPr>
    </w:p>
    <w:p>
      <w:pPr>
        <w:pStyle w:val="TextBody"/>
        <w:rPr/>
      </w:pPr>
      <w:r>
        <w:rPr/>
        <w:t>Scenario</w:t>
      </w:r>
    </w:p>
    <w:p>
      <w:pPr>
        <w:pStyle w:val="TextBody"/>
        <w:rPr/>
      </w:pPr>
      <w:r>
        <w:rPr/>
        <w:t xml:space="preserve">In the scenario for this demonstration lab, a developer wants to deploy the </w:t>
      </w:r>
      <w:r>
        <w:rPr>
          <w:rStyle w:val="SourceText"/>
        </w:rPr>
        <w:t>openshift-tasks</w:t>
      </w:r>
      <w:r>
        <w:rPr/>
        <w:t xml:space="preserve"> application, review the build process, scale the application up, and explore the metrics collection and aggregated logging features.</w:t>
      </w:r>
    </w:p>
    <w:p>
      <w:pPr>
        <w:pStyle w:val="Heading2"/>
        <w:rPr/>
      </w:pPr>
      <w:bookmarkStart w:id="1" w:name="_demonstrate_authentication_to_openshift_master"/>
      <w:bookmarkEnd w:id="1"/>
      <w:r>
        <w:rPr/>
        <w:t>1. Demonstrate Authentication to OpenShift Master</w:t>
      </w:r>
    </w:p>
    <w:p>
      <w:pPr>
        <w:pStyle w:val="TextBody"/>
        <w:numPr>
          <w:ilvl w:val="0"/>
          <w:numId w:val="1"/>
        </w:numPr>
        <w:tabs>
          <w:tab w:val="left" w:pos="0" w:leader="none"/>
        </w:tabs>
        <w:ind w:left="707" w:hanging="283"/>
        <w:rPr/>
      </w:pPr>
      <w:r>
        <w:rPr>
          <w:rStyle w:val="StrongEmphasis"/>
        </w:rPr>
        <w:t>Action</w:t>
      </w:r>
      <w:r>
        <w:rPr/>
        <w:t>: Log in to the OPENTLC shared OpenShift web console using either of these methods:</w:t>
      </w:r>
    </w:p>
    <w:p>
      <w:pPr>
        <w:pStyle w:val="TextBody"/>
        <w:numPr>
          <w:ilvl w:val="1"/>
          <w:numId w:val="1"/>
        </w:numPr>
        <w:tabs>
          <w:tab w:val="left" w:pos="0" w:leader="none"/>
        </w:tabs>
        <w:ind w:left="1414" w:hanging="283"/>
        <w:rPr/>
      </w:pPr>
      <w:r>
        <w:rPr/>
        <w:t xml:space="preserve">Method 1: Go to </w:t>
      </w:r>
      <w:hyperlink r:id="rId2">
        <w:r>
          <w:rPr>
            <w:rStyle w:val="InternetLink"/>
          </w:rPr>
          <w:t>https://master.na1.openshift.opentlc.com</w:t>
        </w:r>
      </w:hyperlink>
    </w:p>
    <w:p>
      <w:pPr>
        <w:pStyle w:val="TextBody"/>
        <w:numPr>
          <w:ilvl w:val="1"/>
          <w:numId w:val="1"/>
        </w:numPr>
        <w:tabs>
          <w:tab w:val="left" w:pos="0" w:leader="none"/>
        </w:tabs>
        <w:ind w:left="1414" w:hanging="283"/>
        <w:rPr/>
      </w:pPr>
      <w:r>
        <w:rPr/>
        <w:t>Method 2: Use the command line from any host with the OpenShift client utility (</w:t>
      </w:r>
      <w:r>
        <w:rPr>
          <w:rStyle w:val="SourceText"/>
        </w:rPr>
        <w:t>oc</w:t>
      </w:r>
      <w:r>
        <w:rPr/>
        <w:t>) installed:</w:t>
      </w:r>
    </w:p>
    <w:p>
      <w:pPr>
        <w:pStyle w:val="PreformattedText"/>
        <w:numPr>
          <w:ilvl w:val="0"/>
          <w:numId w:val="0"/>
        </w:numPr>
        <w:ind w:left="1414" w:hanging="0"/>
        <w:rPr/>
      </w:pPr>
      <w:r>
        <w:rPr/>
        <w:t>LocalMachine$ oc login https://master.na1.openshift.opentlc.com --username shacharb-redhat.com</w:t>
      </w:r>
    </w:p>
    <w:p>
      <w:pPr>
        <w:pStyle w:val="PreformattedText"/>
        <w:numPr>
          <w:ilvl w:val="0"/>
          <w:numId w:val="0"/>
        </w:numPr>
        <w:ind w:left="1414" w:hanging="0"/>
        <w:rPr/>
      </w:pPr>
      <w:r>
        <w:rPr/>
        <w:t>Username: shacharb-redhat.com</w:t>
      </w:r>
    </w:p>
    <w:p>
      <w:pPr>
        <w:pStyle w:val="PreformattedText"/>
        <w:numPr>
          <w:ilvl w:val="0"/>
          <w:numId w:val="0"/>
        </w:numPr>
        <w:ind w:left="1414" w:hanging="0"/>
        <w:rPr/>
      </w:pPr>
      <w:r>
        <w:rPr/>
        <w:t>Password: **********</w:t>
      </w:r>
    </w:p>
    <w:p>
      <w:pPr>
        <w:pStyle w:val="PreformattedText"/>
        <w:numPr>
          <w:ilvl w:val="0"/>
          <w:numId w:val="0"/>
        </w:numPr>
        <w:spacing w:before="0" w:after="283"/>
        <w:ind w:left="1414" w:hanging="0"/>
        <w:rPr/>
      </w:pPr>
      <w:r>
        <w:rPr/>
        <w:t>Logged into "https://master.na1.openshift.opentlc.com" as "shacharb-redhat.com" using existing credentials.</w:t>
      </w:r>
    </w:p>
    <w:p>
      <w:pPr>
        <w:pStyle w:val="Heading2"/>
        <w:rPr/>
      </w:pPr>
      <w:bookmarkStart w:id="2" w:name="_demonstrate_creating_a_project"/>
      <w:bookmarkEnd w:id="2"/>
      <w:r>
        <w:rPr/>
        <w:t>2. Demonstrate Creating a Project</w:t>
      </w:r>
    </w:p>
    <w:p>
      <w:pPr>
        <w:pStyle w:val="TextBody"/>
        <w:numPr>
          <w:ilvl w:val="0"/>
          <w:numId w:val="2"/>
        </w:numPr>
        <w:tabs>
          <w:tab w:val="left" w:pos="0" w:leader="none"/>
        </w:tabs>
        <w:ind w:left="707" w:hanging="283"/>
        <w:rPr/>
      </w:pPr>
      <w:r>
        <w:rPr>
          <w:rStyle w:val="StrongEmphasis"/>
        </w:rPr>
        <w:t>Action</w:t>
      </w:r>
      <w:r>
        <w:rPr/>
        <w:t xml:space="preserve">: Click </w:t>
      </w:r>
      <w:r>
        <w:rPr>
          <w:rStyle w:val="StrongEmphasis"/>
        </w:rPr>
        <w:t>New Project</w:t>
      </w:r>
      <w:r>
        <w:rPr/>
        <w:t xml:space="preserve"> to create a project for your demonstration:</w:t>
      </w:r>
    </w:p>
    <w:p>
      <w:pPr>
        <w:pStyle w:val="TextBody"/>
        <w:numPr>
          <w:ilvl w:val="0"/>
          <w:numId w:val="0"/>
        </w:numPr>
        <w:spacing w:before="0" w:after="0"/>
        <w:ind w:left="707" w:hanging="0"/>
        <w:rPr/>
      </w:pPr>
      <w:r>
        <w:rPr/>
        <w:drawing>
          <wp:inline distT="0" distB="0" distL="0" distR="0">
            <wp:extent cx="9525000" cy="1762125"/>
            <wp:effectExtent l="0" t="0" r="0" b="0"/>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3"/>
                    <a:stretch>
                      <a:fillRect/>
                    </a:stretch>
                  </pic:blipFill>
                  <pic:spPr bwMode="auto">
                    <a:xfrm>
                      <a:off x="0" y="0"/>
                      <a:ext cx="9525000" cy="1762125"/>
                    </a:xfrm>
                    <a:prstGeom prst="rect">
                      <a:avLst/>
                    </a:prstGeom>
                  </pic:spPr>
                </pic:pic>
              </a:graphicData>
            </a:graphic>
          </wp:inline>
        </w:drawing>
      </w:r>
    </w:p>
    <w:p>
      <w:pPr>
        <w:pStyle w:val="TextBody"/>
        <w:numPr>
          <w:ilvl w:val="1"/>
          <w:numId w:val="2"/>
        </w:numPr>
        <w:tabs>
          <w:tab w:val="left" w:pos="0" w:leader="none"/>
        </w:tabs>
        <w:ind w:left="1414" w:hanging="283"/>
        <w:rPr/>
      </w:pPr>
      <w:r>
        <w:rPr>
          <w:rStyle w:val="StrongEmphasis"/>
        </w:rPr>
        <w:t>Explain</w:t>
      </w:r>
      <w:r>
        <w:rPr/>
        <w:t xml:space="preserve"> what projects are and how different projects can have different user permissions and quotas attached to them.</w:t>
      </w:r>
    </w:p>
    <w:p>
      <w:pPr>
        <w:pStyle w:val="TextBody"/>
        <w:numPr>
          <w:ilvl w:val="0"/>
          <w:numId w:val="2"/>
        </w:numPr>
        <w:tabs>
          <w:tab w:val="left" w:pos="0" w:leader="none"/>
        </w:tabs>
        <w:ind w:left="707" w:hanging="283"/>
        <w:rPr/>
      </w:pPr>
      <w:r>
        <w:rPr>
          <w:rStyle w:val="StrongEmphasis"/>
        </w:rPr>
        <w:t>Action</w:t>
      </w:r>
      <w:r>
        <w:rPr/>
        <w:t xml:space="preserve">: Fill in the </w:t>
      </w:r>
      <w:r>
        <w:rPr>
          <w:rStyle w:val="StrongEmphasis"/>
        </w:rPr>
        <w:t>Name</w:t>
      </w:r>
      <w:r>
        <w:rPr/>
        <w:t xml:space="preserve">, </w:t>
      </w:r>
      <w:r>
        <w:rPr>
          <w:rStyle w:val="StrongEmphasis"/>
        </w:rPr>
        <w:t>Display Name</w:t>
      </w:r>
      <w:r>
        <w:rPr/>
        <w:t xml:space="preserve">, and </w:t>
      </w:r>
      <w:r>
        <w:rPr>
          <w:rStyle w:val="StrongEmphasis"/>
        </w:rPr>
        <w:t>Description</w:t>
      </w:r>
      <w:r>
        <w:rPr/>
        <w:t xml:space="preserve"> fields:</w:t>
      </w:r>
    </w:p>
    <w:p>
      <w:pPr>
        <w:pStyle w:val="TextBody"/>
        <w:numPr>
          <w:ilvl w:val="0"/>
          <w:numId w:val="0"/>
        </w:numPr>
        <w:spacing w:before="0" w:after="0"/>
        <w:ind w:left="707" w:hanging="0"/>
        <w:rPr/>
      </w:pPr>
      <w:r>
        <w:rPr/>
        <w:drawing>
          <wp:inline distT="0" distB="0" distL="0" distR="0">
            <wp:extent cx="9525000" cy="3514725"/>
            <wp:effectExtent l="0" t="0" r="0" b="0"/>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4"/>
                    <a:stretch>
                      <a:fillRect/>
                    </a:stretch>
                  </pic:blipFill>
                  <pic:spPr bwMode="auto">
                    <a:xfrm>
                      <a:off x="0" y="0"/>
                      <a:ext cx="9525000" cy="3514725"/>
                    </a:xfrm>
                    <a:prstGeom prst="rect">
                      <a:avLst/>
                    </a:prstGeom>
                  </pic:spPr>
                </pic:pic>
              </a:graphicData>
            </a:graphic>
          </wp:inline>
        </w:drawing>
      </w:r>
    </w:p>
    <w:tbl>
      <w:tblPr>
        <w:tblW w:w="9265" w:type="dxa"/>
        <w:jc w:val="left"/>
        <w:tblInd w:w="735" w:type="dxa"/>
        <w:tblBorders/>
        <w:tblCellMar>
          <w:top w:w="28" w:type="dxa"/>
          <w:left w:w="28" w:type="dxa"/>
          <w:bottom w:w="28" w:type="dxa"/>
          <w:right w:w="28" w:type="dxa"/>
        </w:tblCellMar>
      </w:tblPr>
      <w:tblGrid>
        <w:gridCol w:w="124"/>
        <w:gridCol w:w="9141"/>
      </w:tblGrid>
      <w:tr>
        <w:trPr/>
        <w:tc>
          <w:tcPr>
            <w:tcW w:w="124" w:type="dxa"/>
            <w:tcBorders/>
            <w:shd w:fill="auto" w:val="clear"/>
            <w:vAlign w:val="center"/>
          </w:tcPr>
          <w:p>
            <w:pPr>
              <w:pStyle w:val="TableContents"/>
              <w:rPr>
                <w:sz w:val="4"/>
                <w:szCs w:val="4"/>
              </w:rPr>
            </w:pPr>
            <w:r>
              <w:rPr>
                <w:sz w:val="4"/>
                <w:szCs w:val="4"/>
              </w:rPr>
            </w:r>
          </w:p>
        </w:tc>
        <w:tc>
          <w:tcPr>
            <w:tcW w:w="9141" w:type="dxa"/>
            <w:tcBorders/>
            <w:shd w:fill="auto" w:val="clear"/>
            <w:vAlign w:val="center"/>
          </w:tcPr>
          <w:p>
            <w:pPr>
              <w:pStyle w:val="TableContents"/>
              <w:rPr/>
            </w:pPr>
            <w:r>
              <w:rPr/>
              <w:t xml:space="preserve">Make sure you replace </w:t>
            </w:r>
            <w:r>
              <w:rPr>
                <w:rStyle w:val="SourceText"/>
              </w:rPr>
              <w:t>unique-id</w:t>
            </w:r>
            <w:r>
              <w:rPr/>
              <w:t xml:space="preserve"> or </w:t>
            </w:r>
            <w:r>
              <w:rPr>
                <w:rStyle w:val="SourceText"/>
              </w:rPr>
              <w:t>GUID</w:t>
            </w:r>
            <w:r>
              <w:rPr/>
              <w:t xml:space="preserve"> with a unique identifier (such as your client’s name). Project names must be unique in OpenShift.</w:t>
            </w:r>
          </w:p>
        </w:tc>
      </w:tr>
    </w:tbl>
    <w:tbl>
      <w:tblPr>
        <w:tblW w:w="22822" w:type="dxa"/>
        <w:jc w:val="left"/>
        <w:tblInd w:w="735" w:type="dxa"/>
        <w:tblBorders/>
        <w:tblCellMar>
          <w:top w:w="28" w:type="dxa"/>
          <w:left w:w="28" w:type="dxa"/>
          <w:bottom w:w="28" w:type="dxa"/>
          <w:right w:w="28" w:type="dxa"/>
        </w:tblCellMar>
      </w:tblPr>
      <w:tblGrid>
        <w:gridCol w:w="124"/>
        <w:gridCol w:w="22698"/>
      </w:tblGrid>
      <w:tr>
        <w:trPr/>
        <w:tc>
          <w:tcPr>
            <w:tcW w:w="124" w:type="dxa"/>
            <w:tcBorders/>
            <w:shd w:fill="auto" w:val="clear"/>
            <w:vAlign w:val="center"/>
          </w:tcPr>
          <w:p>
            <w:pPr>
              <w:pStyle w:val="TableContents"/>
              <w:rPr>
                <w:sz w:val="4"/>
                <w:szCs w:val="4"/>
              </w:rPr>
            </w:pPr>
            <w:r>
              <w:rPr>
                <w:sz w:val="4"/>
                <w:szCs w:val="4"/>
              </w:rPr>
            </w:r>
          </w:p>
        </w:tc>
        <w:tc>
          <w:tcPr>
            <w:tcW w:w="22698" w:type="dxa"/>
            <w:tcBorders/>
            <w:shd w:fill="auto" w:val="clear"/>
            <w:vAlign w:val="center"/>
          </w:tcPr>
          <w:p>
            <w:pPr>
              <w:pStyle w:val="TableContents"/>
              <w:spacing w:before="0" w:after="283"/>
              <w:rPr/>
            </w:pPr>
            <w:r>
              <w:rPr/>
              <w:t>Two other options for completing this task:</w:t>
            </w:r>
          </w:p>
          <w:p>
            <w:pPr>
              <w:pStyle w:val="TableContents"/>
              <w:numPr>
                <w:ilvl w:val="0"/>
                <w:numId w:val="3"/>
              </w:numPr>
              <w:tabs>
                <w:tab w:val="left" w:pos="0" w:leader="none"/>
              </w:tabs>
              <w:spacing w:before="0" w:after="283"/>
              <w:ind w:left="707" w:hanging="283"/>
              <w:rPr/>
            </w:pPr>
            <w:r>
              <w:rPr/>
              <w:t>Use the command line from any host with the OpenShift client utility (</w:t>
            </w:r>
            <w:r>
              <w:rPr>
                <w:rStyle w:val="SourceText"/>
              </w:rPr>
              <w:t>oc</w:t>
            </w:r>
            <w:r>
              <w:rPr/>
              <w:t>) installed:</w:t>
            </w:r>
          </w:p>
          <w:p>
            <w:pPr>
              <w:pStyle w:val="PreformattedText"/>
              <w:numPr>
                <w:ilvl w:val="0"/>
                <w:numId w:val="0"/>
              </w:numPr>
              <w:ind w:left="707" w:hanging="0"/>
              <w:rPr/>
            </w:pPr>
            <w:r>
              <w:rPr/>
              <w:t>[sborenst@ip-192-168-20-158 ~]$ oc new-project ${GUID}-logging-metrics --description="Review Aggregated Logging and Metrics" --display-name="Exploring Aggregated Logging and Metrics"</w:t>
            </w:r>
          </w:p>
          <w:p>
            <w:pPr>
              <w:pStyle w:val="PreformattedText"/>
              <w:numPr>
                <w:ilvl w:val="0"/>
                <w:numId w:val="0"/>
              </w:numPr>
              <w:spacing w:before="0" w:after="283"/>
              <w:ind w:left="707" w:hanging="0"/>
              <w:rPr/>
            </w:pPr>
            <w:r>
              <w:rPr/>
              <w:t>Now using project "guid-logging-metrics" on server "https://master.na1.openshift.opentlc.com".</w:t>
            </w:r>
          </w:p>
          <w:p>
            <w:pPr>
              <w:pStyle w:val="TableContents"/>
              <w:numPr>
                <w:ilvl w:val="0"/>
                <w:numId w:val="3"/>
              </w:numPr>
              <w:tabs>
                <w:tab w:val="left" w:pos="0" w:leader="none"/>
              </w:tabs>
              <w:spacing w:before="0" w:after="283"/>
              <w:ind w:left="707" w:hanging="283"/>
              <w:rPr/>
            </w:pPr>
            <w:r>
              <w:rPr/>
              <w:t xml:space="preserve">Run the </w:t>
            </w:r>
            <w:r>
              <w:rPr>
                <w:rStyle w:val="SourceText"/>
              </w:rPr>
              <w:t>oc new-project ${GUID}-logging-metrics</w:t>
            </w:r>
            <w:r>
              <w:rPr/>
              <w:t xml:space="preserve"> command without the description and display name information.</w:t>
            </w:r>
          </w:p>
        </w:tc>
      </w:tr>
    </w:tbl>
    <w:p>
      <w:pPr>
        <w:pStyle w:val="Heading2"/>
        <w:rPr/>
      </w:pPr>
      <w:bookmarkStart w:id="3" w:name="_demonstrate_deploying_an_application_using_s2i"/>
      <w:bookmarkEnd w:id="3"/>
      <w:r>
        <w:rPr/>
        <w:t>3. Demonstrate Deploying an Application Using S2I</w:t>
      </w:r>
    </w:p>
    <w:p>
      <w:pPr>
        <w:pStyle w:val="TextBody"/>
        <w:numPr>
          <w:ilvl w:val="0"/>
          <w:numId w:val="4"/>
        </w:numPr>
        <w:tabs>
          <w:tab w:val="left" w:pos="0" w:leader="none"/>
        </w:tabs>
        <w:ind w:left="707" w:hanging="283"/>
        <w:rPr/>
      </w:pPr>
      <w:r>
        <w:rPr>
          <w:rStyle w:val="StrongEmphasis"/>
        </w:rPr>
        <w:t>Action</w:t>
      </w:r>
      <w:r>
        <w:rPr/>
        <w:t xml:space="preserve">: After creating your project or after clicking </w:t>
      </w:r>
      <w:r>
        <w:rPr>
          <w:rStyle w:val="StrongEmphasis"/>
        </w:rPr>
        <w:t>Add to project</w:t>
      </w:r>
      <w:r>
        <w:rPr/>
        <w:t xml:space="preserve">, enter </w:t>
      </w:r>
      <w:r>
        <w:rPr>
          <w:rStyle w:val="SourceText"/>
        </w:rPr>
        <w:t>eap64</w:t>
      </w:r>
      <w:r>
        <w:rPr/>
        <w:t xml:space="preserve"> in the catalog filter and select </w:t>
      </w:r>
      <w:r>
        <w:rPr>
          <w:rStyle w:val="SourceText"/>
        </w:rPr>
        <w:t>jboss-eap64-openshift</w:t>
      </w:r>
      <w:r>
        <w:rPr/>
        <w:t xml:space="preserve"> version 1.4 from the dropdown:</w:t>
      </w:r>
    </w:p>
    <w:p>
      <w:pPr>
        <w:pStyle w:val="TextBody"/>
        <w:numPr>
          <w:ilvl w:val="0"/>
          <w:numId w:val="0"/>
        </w:numPr>
        <w:spacing w:before="0" w:after="0"/>
        <w:ind w:left="707" w:hanging="0"/>
        <w:rPr/>
      </w:pPr>
      <w:r>
        <w:rPr/>
        <w:drawing>
          <wp:inline distT="0" distB="0" distL="0" distR="0">
            <wp:extent cx="9525000" cy="4171950"/>
            <wp:effectExtent l="0" t="0" r="0" b="0"/>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5"/>
                    <a:stretch>
                      <a:fillRect/>
                    </a:stretch>
                  </pic:blipFill>
                  <pic:spPr bwMode="auto">
                    <a:xfrm>
                      <a:off x="0" y="0"/>
                      <a:ext cx="9525000" cy="4171950"/>
                    </a:xfrm>
                    <a:prstGeom prst="rect">
                      <a:avLst/>
                    </a:prstGeom>
                  </pic:spPr>
                </pic:pic>
              </a:graphicData>
            </a:graphic>
          </wp:inline>
        </w:drawing>
      </w:r>
    </w:p>
    <w:p>
      <w:pPr>
        <w:pStyle w:val="TextBody"/>
        <w:numPr>
          <w:ilvl w:val="0"/>
          <w:numId w:val="4"/>
        </w:numPr>
        <w:tabs>
          <w:tab w:val="left" w:pos="0" w:leader="none"/>
        </w:tabs>
        <w:ind w:left="707" w:hanging="283"/>
        <w:rPr/>
      </w:pPr>
      <w:r>
        <w:rPr>
          <w:rStyle w:val="StrongEmphasis"/>
        </w:rPr>
        <w:t>Action</w:t>
      </w:r>
      <w:r>
        <w:rPr/>
        <w:t xml:space="preserve">: Enter </w:t>
      </w:r>
      <w:r>
        <w:rPr>
          <w:rStyle w:val="SourceText"/>
        </w:rPr>
        <w:t>openshift-tasks</w:t>
      </w:r>
      <w:r>
        <w:rPr/>
        <w:t xml:space="preserve"> in the </w:t>
      </w:r>
      <w:r>
        <w:rPr>
          <w:rStyle w:val="StrongEmphasis"/>
        </w:rPr>
        <w:t>Name</w:t>
      </w:r>
      <w:r>
        <w:rPr/>
        <w:t xml:space="preserve"> field.</w:t>
      </w:r>
    </w:p>
    <w:p>
      <w:pPr>
        <w:pStyle w:val="TextBody"/>
        <w:numPr>
          <w:ilvl w:val="0"/>
          <w:numId w:val="4"/>
        </w:numPr>
        <w:tabs>
          <w:tab w:val="left" w:pos="0" w:leader="none"/>
        </w:tabs>
        <w:ind w:left="707" w:hanging="283"/>
        <w:rPr/>
      </w:pPr>
      <w:r>
        <w:rPr>
          <w:rStyle w:val="StrongEmphasis"/>
        </w:rPr>
        <w:t>Action</w:t>
      </w:r>
      <w:r>
        <w:rPr/>
        <w:t xml:space="preserve">: Enter </w:t>
      </w:r>
      <w:r>
        <w:rPr>
          <w:rStyle w:val="SourceText"/>
        </w:rPr>
        <w:t>https://github.com/openshiftdemos/openshift-tasks</w:t>
      </w:r>
      <w:r>
        <w:rPr/>
        <w:t xml:space="preserve"> in the </w:t>
      </w:r>
      <w:r>
        <w:rPr>
          <w:rStyle w:val="StrongEmphasis"/>
        </w:rPr>
        <w:t>Git Repository URL</w:t>
      </w:r>
      <w:r>
        <w:rPr/>
        <w:t xml:space="preserve"> field.</w:t>
      </w:r>
    </w:p>
    <w:p>
      <w:pPr>
        <w:pStyle w:val="TextBody"/>
        <w:numPr>
          <w:ilvl w:val="1"/>
          <w:numId w:val="4"/>
        </w:numPr>
        <w:tabs>
          <w:tab w:val="left" w:pos="0" w:leader="none"/>
        </w:tabs>
        <w:ind w:left="1414" w:hanging="283"/>
        <w:rPr/>
      </w:pPr>
      <w:r>
        <w:rPr>
          <w:rStyle w:val="StrongEmphasis"/>
        </w:rPr>
        <w:t>Explain</w:t>
      </w:r>
      <w:r>
        <w:rPr/>
        <w:t xml:space="preserve"> that you can look at more advanced deployment options by clicking </w:t>
      </w:r>
      <w:r>
        <w:rPr>
          <w:rStyle w:val="StrongEmphasis"/>
        </w:rPr>
        <w:t>Show advanced routing, build, and deployment options</w:t>
      </w:r>
      <w:r>
        <w:rPr/>
        <w:t>.</w:t>
      </w:r>
    </w:p>
    <w:p>
      <w:pPr>
        <w:pStyle w:val="TextBody"/>
        <w:numPr>
          <w:ilvl w:val="0"/>
          <w:numId w:val="4"/>
        </w:numPr>
        <w:tabs>
          <w:tab w:val="left" w:pos="0" w:leader="none"/>
        </w:tabs>
        <w:ind w:left="707" w:hanging="283"/>
        <w:rPr/>
      </w:pPr>
      <w:r>
        <w:rPr>
          <w:rStyle w:val="StrongEmphasis"/>
        </w:rPr>
        <w:t>Action</w:t>
      </w:r>
      <w:r>
        <w:rPr/>
        <w:t xml:space="preserve">: Click </w:t>
      </w:r>
      <w:r>
        <w:rPr>
          <w:rStyle w:val="StrongEmphasis"/>
        </w:rPr>
        <w:t>Create</w:t>
      </w:r>
      <w:r>
        <w:rPr/>
        <w:t>:</w:t>
      </w:r>
    </w:p>
    <w:p>
      <w:pPr>
        <w:pStyle w:val="TextBody"/>
        <w:numPr>
          <w:ilvl w:val="0"/>
          <w:numId w:val="0"/>
        </w:numPr>
        <w:spacing w:before="0" w:after="0"/>
        <w:ind w:left="707" w:hanging="0"/>
        <w:rPr/>
      </w:pPr>
      <w:r>
        <w:rPr/>
        <w:drawing>
          <wp:inline distT="0" distB="0" distL="0" distR="0">
            <wp:extent cx="9525000" cy="4410075"/>
            <wp:effectExtent l="0" t="0" r="0" b="0"/>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6"/>
                    <a:stretch>
                      <a:fillRect/>
                    </a:stretch>
                  </pic:blipFill>
                  <pic:spPr bwMode="auto">
                    <a:xfrm>
                      <a:off x="0" y="0"/>
                      <a:ext cx="9525000" cy="4410075"/>
                    </a:xfrm>
                    <a:prstGeom prst="rect">
                      <a:avLst/>
                    </a:prstGeom>
                  </pic:spPr>
                </pic:pic>
              </a:graphicData>
            </a:graphic>
          </wp:inline>
        </w:drawing>
      </w:r>
    </w:p>
    <w:p>
      <w:pPr>
        <w:pStyle w:val="TextBody"/>
        <w:numPr>
          <w:ilvl w:val="0"/>
          <w:numId w:val="4"/>
        </w:numPr>
        <w:tabs>
          <w:tab w:val="left" w:pos="0" w:leader="none"/>
        </w:tabs>
        <w:ind w:left="707" w:hanging="283"/>
        <w:rPr/>
      </w:pPr>
      <w:r>
        <w:rPr>
          <w:rStyle w:val="StrongEmphasis"/>
        </w:rPr>
        <w:t>Action</w:t>
      </w:r>
      <w:r>
        <w:rPr/>
        <w:t xml:space="preserve">: Click </w:t>
      </w:r>
      <w:r>
        <w:rPr>
          <w:rStyle w:val="StrongEmphasis"/>
        </w:rPr>
        <w:t>Continue to overview</w:t>
      </w:r>
      <w:r>
        <w:rPr/>
        <w:t>:</w:t>
      </w:r>
    </w:p>
    <w:p>
      <w:pPr>
        <w:pStyle w:val="TextBody"/>
        <w:numPr>
          <w:ilvl w:val="0"/>
          <w:numId w:val="0"/>
        </w:numPr>
        <w:ind w:left="707" w:hanging="0"/>
        <w:rPr/>
      </w:pPr>
      <w:r>
        <w:rPr/>
        <w:drawing>
          <wp:inline distT="0" distB="0" distL="0" distR="0">
            <wp:extent cx="9525000" cy="3733800"/>
            <wp:effectExtent l="0" t="0" r="0" b="0"/>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7"/>
                    <a:stretch>
                      <a:fillRect/>
                    </a:stretch>
                  </pic:blipFill>
                  <pic:spPr bwMode="auto">
                    <a:xfrm>
                      <a:off x="0" y="0"/>
                      <a:ext cx="9525000" cy="3733800"/>
                    </a:xfrm>
                    <a:prstGeom prst="rect">
                      <a:avLst/>
                    </a:prstGeom>
                  </pic:spPr>
                </pic:pic>
              </a:graphicData>
            </a:graphic>
          </wp:inline>
        </w:drawing>
      </w:r>
    </w:p>
    <w:p>
      <w:pPr>
        <w:pStyle w:val="Heading2"/>
        <w:rPr/>
      </w:pPr>
      <w:bookmarkStart w:id="4" w:name="_demonstrate_viewing_build_logs"/>
      <w:bookmarkEnd w:id="4"/>
      <w:r>
        <w:rPr/>
        <w:t>4. Demonstrate Viewing Build Logs</w:t>
      </w:r>
    </w:p>
    <w:p>
      <w:pPr>
        <w:pStyle w:val="TextBody"/>
        <w:numPr>
          <w:ilvl w:val="0"/>
          <w:numId w:val="5"/>
        </w:numPr>
        <w:tabs>
          <w:tab w:val="left" w:pos="0" w:leader="none"/>
        </w:tabs>
        <w:ind w:left="707" w:hanging="283"/>
        <w:rPr/>
      </w:pPr>
      <w:r>
        <w:rPr>
          <w:rStyle w:val="StrongEmphasis"/>
        </w:rPr>
        <w:t>Action</w:t>
      </w:r>
      <w:r>
        <w:rPr/>
        <w:t xml:space="preserve">: While your application is being built and deployed, review the </w:t>
      </w:r>
      <w:r>
        <w:rPr>
          <w:rStyle w:val="StrongEmphasis"/>
        </w:rPr>
        <w:t>Overview</w:t>
      </w:r>
      <w:r>
        <w:rPr/>
        <w:t xml:space="preserve"> page.</w:t>
      </w:r>
    </w:p>
    <w:p>
      <w:pPr>
        <w:pStyle w:val="TextBody"/>
        <w:numPr>
          <w:ilvl w:val="1"/>
          <w:numId w:val="5"/>
        </w:numPr>
        <w:tabs>
          <w:tab w:val="left" w:pos="0" w:leader="none"/>
        </w:tabs>
        <w:ind w:left="1414" w:hanging="283"/>
        <w:rPr/>
      </w:pPr>
      <w:r>
        <w:rPr>
          <w:rStyle w:val="StrongEmphasis"/>
        </w:rPr>
        <w:t>Explain</w:t>
      </w:r>
      <w:r>
        <w:rPr/>
        <w:t xml:space="preserve"> the following aspects:</w:t>
      </w:r>
    </w:p>
    <w:p>
      <w:pPr>
        <w:pStyle w:val="TextBody"/>
        <w:numPr>
          <w:ilvl w:val="2"/>
          <w:numId w:val="5"/>
        </w:numPr>
        <w:tabs>
          <w:tab w:val="left" w:pos="0" w:leader="none"/>
        </w:tabs>
        <w:ind w:left="2121" w:hanging="283"/>
        <w:rPr/>
      </w:pPr>
      <w:r>
        <w:rPr/>
        <w:t xml:space="preserve">Point out that the </w:t>
      </w:r>
      <w:r>
        <w:rPr>
          <w:rStyle w:val="StrongEmphasis"/>
        </w:rPr>
        <w:t>Route</w:t>
      </w:r>
      <w:r>
        <w:rPr/>
        <w:t xml:space="preserve"> has been created for the application and once it is deployed, you can open the link in a another tab to access the application.</w:t>
      </w:r>
    </w:p>
    <w:p>
      <w:pPr>
        <w:pStyle w:val="TextBody"/>
        <w:numPr>
          <w:ilvl w:val="2"/>
          <w:numId w:val="5"/>
        </w:numPr>
        <w:tabs>
          <w:tab w:val="left" w:pos="0" w:leader="none"/>
        </w:tabs>
        <w:ind w:left="2121" w:hanging="283"/>
        <w:rPr/>
      </w:pPr>
      <w:r>
        <w:rPr/>
        <w:t xml:space="preserve">Point out the </w:t>
      </w:r>
      <w:r>
        <w:rPr>
          <w:rStyle w:val="StrongEmphasis"/>
        </w:rPr>
        <w:t>Build</w:t>
      </w:r>
      <w:r>
        <w:rPr/>
        <w:t xml:space="preserve"> status and that you can click the link to go to the build page.</w:t>
      </w:r>
    </w:p>
    <w:p>
      <w:pPr>
        <w:pStyle w:val="TextBody"/>
        <w:numPr>
          <w:ilvl w:val="2"/>
          <w:numId w:val="5"/>
        </w:numPr>
        <w:tabs>
          <w:tab w:val="left" w:pos="0" w:leader="none"/>
        </w:tabs>
        <w:ind w:left="2121" w:hanging="283"/>
        <w:rPr/>
      </w:pPr>
      <w:r>
        <w:rPr/>
        <w:t xml:space="preserve">Point out that </w:t>
      </w:r>
      <w:r>
        <w:rPr>
          <w:rStyle w:val="StrongEmphasis"/>
        </w:rPr>
        <w:t>Services</w:t>
      </w:r>
      <w:r>
        <w:rPr/>
        <w:t xml:space="preserve"> were created for your application.</w:t>
      </w:r>
    </w:p>
    <w:p>
      <w:pPr>
        <w:pStyle w:val="TextBody"/>
        <w:numPr>
          <w:ilvl w:val="1"/>
          <w:numId w:val="5"/>
        </w:numPr>
        <w:tabs>
          <w:tab w:val="left" w:pos="0" w:leader="none"/>
        </w:tabs>
        <w:ind w:left="1414" w:hanging="283"/>
        <w:rPr/>
      </w:pPr>
      <w:r>
        <w:rPr>
          <w:rStyle w:val="StrongEmphasis"/>
        </w:rPr>
        <w:t>Explain</w:t>
      </w:r>
      <w:r>
        <w:rPr/>
        <w:t xml:space="preserve"> that while the application is not yet running, the build for it has probably started by now.</w:t>
      </w:r>
    </w:p>
    <w:p>
      <w:pPr>
        <w:pStyle w:val="TextBody"/>
        <w:numPr>
          <w:ilvl w:val="0"/>
          <w:numId w:val="5"/>
        </w:numPr>
        <w:tabs>
          <w:tab w:val="left" w:pos="0" w:leader="none"/>
        </w:tabs>
        <w:ind w:left="707" w:hanging="283"/>
        <w:rPr/>
      </w:pPr>
      <w:r>
        <w:rPr>
          <w:rStyle w:val="StrongEmphasis"/>
        </w:rPr>
        <w:t>Action</w:t>
      </w:r>
      <w:r>
        <w:rPr/>
        <w:t xml:space="preserve">: Click </w:t>
      </w:r>
      <w:r>
        <w:rPr>
          <w:rStyle w:val="StrongEmphasis"/>
        </w:rPr>
        <w:t>View Log</w:t>
      </w:r>
      <w:r>
        <w:rPr/>
        <w:t xml:space="preserve"> to see the build log.</w:t>
      </w:r>
    </w:p>
    <w:p>
      <w:pPr>
        <w:pStyle w:val="TextBody"/>
        <w:numPr>
          <w:ilvl w:val="1"/>
          <w:numId w:val="5"/>
        </w:numPr>
        <w:tabs>
          <w:tab w:val="left" w:pos="0" w:leader="none"/>
        </w:tabs>
        <w:ind w:left="1414" w:hanging="283"/>
        <w:rPr/>
      </w:pPr>
      <w:r>
        <w:rPr>
          <w:rStyle w:val="StrongEmphasis"/>
        </w:rPr>
        <w:t>Explain</w:t>
      </w:r>
      <w:r>
        <w:rPr/>
        <w:t xml:space="preserve"> that in some cases it may take a moment for the logs to appear, and that this is usually due to the deployer image being pulled to the node hosting the build pod.</w:t>
      </w:r>
    </w:p>
    <w:p>
      <w:pPr>
        <w:pStyle w:val="TextBody"/>
        <w:numPr>
          <w:ilvl w:val="0"/>
          <w:numId w:val="0"/>
        </w:numPr>
        <w:spacing w:before="0" w:after="0"/>
        <w:ind w:left="1414" w:hanging="0"/>
        <w:rPr/>
      </w:pPr>
      <w:r>
        <w:rPr/>
        <w:drawing>
          <wp:inline distT="0" distB="0" distL="0" distR="0">
            <wp:extent cx="9525000" cy="4362450"/>
            <wp:effectExtent l="0" t="0" r="0" b="0"/>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8"/>
                    <a:stretch>
                      <a:fillRect/>
                    </a:stretch>
                  </pic:blipFill>
                  <pic:spPr bwMode="auto">
                    <a:xfrm>
                      <a:off x="0" y="0"/>
                      <a:ext cx="9525000" cy="4362450"/>
                    </a:xfrm>
                    <a:prstGeom prst="rect">
                      <a:avLst/>
                    </a:prstGeom>
                  </pic:spPr>
                </pic:pic>
              </a:graphicData>
            </a:graphic>
          </wp:inline>
        </w:drawing>
      </w:r>
    </w:p>
    <w:p>
      <w:pPr>
        <w:pStyle w:val="TextBody"/>
        <w:numPr>
          <w:ilvl w:val="1"/>
          <w:numId w:val="5"/>
        </w:numPr>
        <w:tabs>
          <w:tab w:val="left" w:pos="0" w:leader="none"/>
        </w:tabs>
        <w:ind w:left="1414" w:hanging="283"/>
        <w:rPr/>
      </w:pPr>
      <w:r>
        <w:rPr>
          <w:rStyle w:val="StrongEmphasis"/>
        </w:rPr>
        <w:t>Explain</w:t>
      </w:r>
      <w:r>
        <w:rPr/>
        <w:t xml:space="preserve"> that you can view the logs for the build by going to the </w:t>
      </w:r>
      <w:r>
        <w:rPr>
          <w:rStyle w:val="StrongEmphasis"/>
        </w:rPr>
        <w:t>Logs</w:t>
      </w:r>
      <w:r>
        <w:rPr/>
        <w:t xml:space="preserve"> tab.</w:t>
      </w:r>
    </w:p>
    <w:p>
      <w:pPr>
        <w:pStyle w:val="TextBody"/>
        <w:numPr>
          <w:ilvl w:val="2"/>
          <w:numId w:val="5"/>
        </w:numPr>
        <w:tabs>
          <w:tab w:val="left" w:pos="0" w:leader="none"/>
        </w:tabs>
        <w:ind w:left="2121" w:hanging="283"/>
        <w:rPr/>
      </w:pPr>
      <w:r>
        <w:rPr/>
        <w:t>Point out the source code repository that was cloned and downloaded to your container.</w:t>
      </w:r>
    </w:p>
    <w:p>
      <w:pPr>
        <w:pStyle w:val="TextBody"/>
        <w:numPr>
          <w:ilvl w:val="0"/>
          <w:numId w:val="5"/>
        </w:numPr>
        <w:tabs>
          <w:tab w:val="left" w:pos="0" w:leader="none"/>
        </w:tabs>
        <w:ind w:left="707" w:hanging="283"/>
        <w:rPr/>
      </w:pPr>
      <w:r>
        <w:rPr>
          <w:rStyle w:val="StrongEmphasis"/>
        </w:rPr>
        <w:t>Action</w:t>
      </w:r>
      <w:r>
        <w:rPr/>
        <w:t xml:space="preserve">: Click </w:t>
      </w:r>
      <w:r>
        <w:rPr>
          <w:rStyle w:val="StrongEmphasis"/>
        </w:rPr>
        <w:t>Follow</w:t>
      </w:r>
      <w:r>
        <w:rPr/>
        <w:t xml:space="preserve"> to follow the log until the build is finished:</w:t>
      </w:r>
    </w:p>
    <w:p>
      <w:pPr>
        <w:pStyle w:val="TextBody"/>
        <w:numPr>
          <w:ilvl w:val="0"/>
          <w:numId w:val="0"/>
        </w:numPr>
        <w:spacing w:before="0" w:after="0"/>
        <w:ind w:left="707" w:hanging="0"/>
        <w:rPr/>
      </w:pPr>
      <w:r>
        <w:rPr/>
        <w:drawing>
          <wp:inline distT="0" distB="0" distL="0" distR="0">
            <wp:extent cx="9525000" cy="4495800"/>
            <wp:effectExtent l="0" t="0" r="0" b="0"/>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9"/>
                    <a:stretch>
                      <a:fillRect/>
                    </a:stretch>
                  </pic:blipFill>
                  <pic:spPr bwMode="auto">
                    <a:xfrm>
                      <a:off x="0" y="0"/>
                      <a:ext cx="9525000" cy="4495800"/>
                    </a:xfrm>
                    <a:prstGeom prst="rect">
                      <a:avLst/>
                    </a:prstGeom>
                  </pic:spPr>
                </pic:pic>
              </a:graphicData>
            </a:graphic>
          </wp:inline>
        </w:drawing>
      </w:r>
    </w:p>
    <w:p>
      <w:pPr>
        <w:pStyle w:val="TextBody"/>
        <w:numPr>
          <w:ilvl w:val="1"/>
          <w:numId w:val="5"/>
        </w:numPr>
        <w:tabs>
          <w:tab w:val="left" w:pos="0" w:leader="none"/>
        </w:tabs>
        <w:ind w:left="1414" w:hanging="283"/>
        <w:rPr/>
      </w:pPr>
      <w:r>
        <w:rPr>
          <w:rStyle w:val="StrongEmphasis"/>
        </w:rPr>
        <w:t>Explain</w:t>
      </w:r>
      <w:r>
        <w:rPr/>
        <w:t xml:space="preserve"> that the build uses a </w:t>
      </w:r>
      <w:r>
        <w:rPr>
          <w:rStyle w:val="SourceText"/>
        </w:rPr>
        <w:t>base-image</w:t>
      </w:r>
      <w:r>
        <w:rPr/>
        <w:t xml:space="preserve"> and the provided source code to create an image.</w:t>
      </w:r>
    </w:p>
    <w:p>
      <w:pPr>
        <w:pStyle w:val="TextBody"/>
        <w:numPr>
          <w:ilvl w:val="2"/>
          <w:numId w:val="5"/>
        </w:numPr>
        <w:tabs>
          <w:tab w:val="left" w:pos="0" w:leader="none"/>
        </w:tabs>
        <w:ind w:left="2121" w:hanging="283"/>
        <w:rPr/>
      </w:pPr>
      <w:r>
        <w:rPr/>
        <w:t>Point out that software dependencies and artifacts are pulled and placed in the created image.</w:t>
      </w:r>
    </w:p>
    <w:p>
      <w:pPr>
        <w:pStyle w:val="TextBody"/>
        <w:numPr>
          <w:ilvl w:val="3"/>
          <w:numId w:val="5"/>
        </w:numPr>
        <w:tabs>
          <w:tab w:val="left" w:pos="0" w:leader="none"/>
        </w:tabs>
        <w:ind w:left="2828" w:hanging="283"/>
        <w:rPr/>
      </w:pPr>
      <w:r>
        <w:rPr/>
        <w:t>Mention that these can be created by the build process or injected if the build process happens elsewhere—for example, via a Maven build on the Jenkins server.</w:t>
      </w:r>
    </w:p>
    <w:p>
      <w:pPr>
        <w:pStyle w:val="TextBody"/>
        <w:numPr>
          <w:ilvl w:val="2"/>
          <w:numId w:val="5"/>
        </w:numPr>
        <w:tabs>
          <w:tab w:val="left" w:pos="0" w:leader="none"/>
        </w:tabs>
        <w:ind w:left="2121" w:hanging="283"/>
        <w:rPr/>
      </w:pPr>
      <w:r>
        <w:rPr/>
        <w:t>Point out that you can see that the completed image is pushed automatically.</w:t>
      </w:r>
    </w:p>
    <w:p>
      <w:pPr>
        <w:pStyle w:val="TextBody"/>
        <w:numPr>
          <w:ilvl w:val="0"/>
          <w:numId w:val="0"/>
        </w:numPr>
        <w:ind w:left="2121" w:hanging="0"/>
        <w:rPr/>
      </w:pPr>
      <w:r>
        <w:rPr/>
        <w:drawing>
          <wp:inline distT="0" distB="0" distL="0" distR="0">
            <wp:extent cx="9525000" cy="4362450"/>
            <wp:effectExtent l="0" t="0" r="0" b="0"/>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10"/>
                    <a:stretch>
                      <a:fillRect/>
                    </a:stretch>
                  </pic:blipFill>
                  <pic:spPr bwMode="auto">
                    <a:xfrm>
                      <a:off x="0" y="0"/>
                      <a:ext cx="9525000" cy="4362450"/>
                    </a:xfrm>
                    <a:prstGeom prst="rect">
                      <a:avLst/>
                    </a:prstGeom>
                  </pic:spPr>
                </pic:pic>
              </a:graphicData>
            </a:graphic>
          </wp:inline>
        </w:drawing>
      </w:r>
    </w:p>
    <w:p>
      <w:pPr>
        <w:pStyle w:val="TextBody"/>
        <w:numPr>
          <w:ilvl w:val="0"/>
          <w:numId w:val="5"/>
        </w:numPr>
        <w:tabs>
          <w:tab w:val="left" w:pos="0" w:leader="none"/>
        </w:tabs>
        <w:ind w:left="707" w:hanging="283"/>
        <w:rPr/>
      </w:pPr>
      <w:r>
        <w:rPr>
          <w:rStyle w:val="StrongEmphasis"/>
        </w:rPr>
        <w:t>Action</w:t>
      </w:r>
      <w:r>
        <w:rPr/>
        <w:t xml:space="preserve">: When you are done, select </w:t>
      </w:r>
      <w:r>
        <w:rPr>
          <w:rStyle w:val="StrongEmphasis"/>
        </w:rPr>
        <w:t>Overview</w:t>
      </w:r>
      <w:r>
        <w:rPr/>
        <w:t xml:space="preserve"> to return to the </w:t>
      </w:r>
      <w:r>
        <w:rPr>
          <w:rStyle w:val="StrongEmphasis"/>
        </w:rPr>
        <w:t>Overview</w:t>
      </w:r>
      <w:r>
        <w:rPr/>
        <w:t xml:space="preserve"> page.</w:t>
      </w:r>
    </w:p>
    <w:p>
      <w:pPr>
        <w:pStyle w:val="Heading2"/>
        <w:rPr/>
      </w:pPr>
      <w:bookmarkStart w:id="5" w:name="_demonstrate_exploring_metrics_collection"/>
      <w:bookmarkEnd w:id="5"/>
      <w:r>
        <w:rPr/>
        <w:t>5. Demonstrate Exploring Metrics Collection</w:t>
      </w:r>
    </w:p>
    <w:p>
      <w:pPr>
        <w:pStyle w:val="TextBody"/>
        <w:numPr>
          <w:ilvl w:val="0"/>
          <w:numId w:val="6"/>
        </w:numPr>
        <w:tabs>
          <w:tab w:val="left" w:pos="0" w:leader="none"/>
        </w:tabs>
        <w:ind w:left="707" w:hanging="283"/>
        <w:rPr/>
      </w:pPr>
      <w:r>
        <w:rPr>
          <w:rStyle w:val="StrongEmphasis"/>
        </w:rPr>
        <w:t>Action</w:t>
      </w:r>
      <w:r>
        <w:rPr/>
        <w:t>: Right-click the route’s link and open it in a new tab:</w:t>
      </w:r>
    </w:p>
    <w:p>
      <w:pPr>
        <w:pStyle w:val="TextBody"/>
        <w:numPr>
          <w:ilvl w:val="0"/>
          <w:numId w:val="0"/>
        </w:numPr>
        <w:spacing w:before="0" w:after="0"/>
        <w:ind w:left="707" w:hanging="0"/>
        <w:rPr/>
      </w:pPr>
      <w:r>
        <w:rPr/>
        <w:drawing>
          <wp:inline distT="0" distB="0" distL="0" distR="0">
            <wp:extent cx="9525000" cy="3686175"/>
            <wp:effectExtent l="0" t="0" r="0" b="0"/>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1"/>
                    <a:stretch>
                      <a:fillRect/>
                    </a:stretch>
                  </pic:blipFill>
                  <pic:spPr bwMode="auto">
                    <a:xfrm>
                      <a:off x="0" y="0"/>
                      <a:ext cx="9525000" cy="3686175"/>
                    </a:xfrm>
                    <a:prstGeom prst="rect">
                      <a:avLst/>
                    </a:prstGeom>
                  </pic:spPr>
                </pic:pic>
              </a:graphicData>
            </a:graphic>
          </wp:inline>
        </w:drawing>
      </w:r>
    </w:p>
    <w:p>
      <w:pPr>
        <w:pStyle w:val="TextBody"/>
        <w:numPr>
          <w:ilvl w:val="0"/>
          <w:numId w:val="6"/>
        </w:numPr>
        <w:tabs>
          <w:tab w:val="left" w:pos="0" w:leader="none"/>
        </w:tabs>
        <w:ind w:left="707" w:hanging="283"/>
        <w:rPr/>
      </w:pPr>
      <w:r>
        <w:rPr>
          <w:rStyle w:val="StrongEmphasis"/>
        </w:rPr>
        <w:t>Action</w:t>
      </w:r>
      <w:r>
        <w:rPr/>
        <w:t xml:space="preserve">: Enter </w:t>
      </w:r>
      <w:r>
        <w:rPr>
          <w:rStyle w:val="SourceText"/>
        </w:rPr>
        <w:t>300</w:t>
      </w:r>
      <w:r>
        <w:rPr/>
        <w:t xml:space="preserve"> in the </w:t>
      </w:r>
      <w:r>
        <w:rPr>
          <w:rStyle w:val="StrongEmphasis"/>
        </w:rPr>
        <w:t>Seconds</w:t>
      </w:r>
      <w:r>
        <w:rPr/>
        <w:t xml:space="preserve"> field under </w:t>
      </w:r>
      <w:r>
        <w:rPr>
          <w:rStyle w:val="StrongEmphasis"/>
        </w:rPr>
        <w:t>Load Generator</w:t>
      </w:r>
      <w:r>
        <w:rPr/>
        <w:t xml:space="preserve"> and click </w:t>
      </w:r>
      <w:r>
        <w:rPr>
          <w:rStyle w:val="StrongEmphasis"/>
        </w:rPr>
        <w:t>Load!</w:t>
      </w:r>
      <w:r>
        <w:rPr/>
        <w:t>.</w:t>
      </w:r>
    </w:p>
    <w:p>
      <w:pPr>
        <w:pStyle w:val="TextBody"/>
        <w:numPr>
          <w:ilvl w:val="1"/>
          <w:numId w:val="6"/>
        </w:numPr>
        <w:tabs>
          <w:tab w:val="left" w:pos="0" w:leader="none"/>
        </w:tabs>
        <w:ind w:left="1414" w:hanging="283"/>
        <w:rPr/>
      </w:pPr>
      <w:r>
        <w:rPr>
          <w:rStyle w:val="StrongEmphasis"/>
        </w:rPr>
        <w:t>Explain</w:t>
      </w:r>
      <w:r>
        <w:rPr/>
        <w:t xml:space="preserve"> that this creates load for this pod for 300 seconds.</w:t>
      </w:r>
    </w:p>
    <w:p>
      <w:pPr>
        <w:pStyle w:val="TextBody"/>
        <w:numPr>
          <w:ilvl w:val="0"/>
          <w:numId w:val="0"/>
        </w:numPr>
        <w:spacing w:before="0" w:after="0"/>
        <w:ind w:left="1414" w:hanging="0"/>
        <w:rPr/>
      </w:pPr>
      <w:r>
        <w:rPr/>
        <w:drawing>
          <wp:inline distT="0" distB="0" distL="0" distR="0">
            <wp:extent cx="9525000" cy="2390775"/>
            <wp:effectExtent l="0" t="0" r="0" b="0"/>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2"/>
                    <a:stretch>
                      <a:fillRect/>
                    </a:stretch>
                  </pic:blipFill>
                  <pic:spPr bwMode="auto">
                    <a:xfrm>
                      <a:off x="0" y="0"/>
                      <a:ext cx="9525000" cy="2390775"/>
                    </a:xfrm>
                    <a:prstGeom prst="rect">
                      <a:avLst/>
                    </a:prstGeom>
                  </pic:spPr>
                </pic:pic>
              </a:graphicData>
            </a:graphic>
          </wp:inline>
        </w:drawing>
      </w:r>
    </w:p>
    <w:p>
      <w:pPr>
        <w:pStyle w:val="TextBody"/>
        <w:numPr>
          <w:ilvl w:val="0"/>
          <w:numId w:val="6"/>
        </w:numPr>
        <w:tabs>
          <w:tab w:val="left" w:pos="0" w:leader="none"/>
        </w:tabs>
        <w:ind w:left="707" w:hanging="283"/>
        <w:rPr/>
      </w:pPr>
      <w:r>
        <w:rPr>
          <w:rStyle w:val="StrongEmphasis"/>
        </w:rPr>
        <w:t>Action</w:t>
      </w:r>
      <w:r>
        <w:rPr/>
        <w:t xml:space="preserve">: Go back to the </w:t>
      </w:r>
      <w:r>
        <w:rPr>
          <w:rStyle w:val="StrongEmphasis"/>
        </w:rPr>
        <w:t>Overview</w:t>
      </w:r>
      <w:r>
        <w:rPr/>
        <w:t xml:space="preserve"> page.</w:t>
      </w:r>
    </w:p>
    <w:p>
      <w:pPr>
        <w:pStyle w:val="TextBody"/>
        <w:numPr>
          <w:ilvl w:val="1"/>
          <w:numId w:val="6"/>
        </w:numPr>
        <w:tabs>
          <w:tab w:val="left" w:pos="0" w:leader="none"/>
        </w:tabs>
        <w:ind w:left="1414" w:hanging="283"/>
        <w:rPr/>
      </w:pPr>
      <w:r>
        <w:rPr>
          <w:rStyle w:val="StrongEmphasis"/>
        </w:rPr>
        <w:t>Explain</w:t>
      </w:r>
      <w:r>
        <w:rPr/>
        <w:t xml:space="preserve"> that in a few seconds you will be able to see the Memory, CPU, and Network throughput of your deployment (aggregated across pods).</w:t>
      </w:r>
    </w:p>
    <w:p>
      <w:pPr>
        <w:pStyle w:val="TextBody"/>
        <w:numPr>
          <w:ilvl w:val="0"/>
          <w:numId w:val="6"/>
        </w:numPr>
        <w:tabs>
          <w:tab w:val="left" w:pos="0" w:leader="none"/>
        </w:tabs>
        <w:ind w:left="707" w:hanging="283"/>
        <w:rPr/>
      </w:pPr>
      <w:r>
        <w:rPr>
          <w:rStyle w:val="StrongEmphasis"/>
        </w:rPr>
        <w:t>Action</w:t>
      </w:r>
      <w:r>
        <w:rPr/>
        <w:t xml:space="preserve">: Click the </w:t>
      </w:r>
      <w:r>
        <w:rPr>
          <w:rStyle w:val="StrongEmphasis"/>
        </w:rPr>
        <w:t>Pod</w:t>
      </w:r>
      <w:r>
        <w:rPr/>
        <w:t xml:space="preserve"> button to navigate to the </w:t>
      </w:r>
      <w:r>
        <w:rPr>
          <w:rStyle w:val="StrongEmphasis"/>
        </w:rPr>
        <w:t>Pods</w:t>
      </w:r>
      <w:r>
        <w:rPr/>
        <w:t xml:space="preserve"> page:</w:t>
      </w:r>
    </w:p>
    <w:p>
      <w:pPr>
        <w:pStyle w:val="TextBody"/>
        <w:numPr>
          <w:ilvl w:val="0"/>
          <w:numId w:val="0"/>
        </w:numPr>
        <w:spacing w:before="0" w:after="0"/>
        <w:ind w:left="707" w:hanging="0"/>
        <w:rPr/>
      </w:pPr>
      <w:r>
        <w:rPr/>
        <w:drawing>
          <wp:inline distT="0" distB="0" distL="0" distR="0">
            <wp:extent cx="9525000" cy="3695700"/>
            <wp:effectExtent l="0" t="0" r="0" b="0"/>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3"/>
                    <a:stretch>
                      <a:fillRect/>
                    </a:stretch>
                  </pic:blipFill>
                  <pic:spPr bwMode="auto">
                    <a:xfrm>
                      <a:off x="0" y="0"/>
                      <a:ext cx="9525000" cy="3695700"/>
                    </a:xfrm>
                    <a:prstGeom prst="rect">
                      <a:avLst/>
                    </a:prstGeom>
                  </pic:spPr>
                </pic:pic>
              </a:graphicData>
            </a:graphic>
          </wp:inline>
        </w:drawing>
      </w:r>
    </w:p>
    <w:tbl>
      <w:tblPr>
        <w:tblW w:w="9265" w:type="dxa"/>
        <w:jc w:val="left"/>
        <w:tblInd w:w="735" w:type="dxa"/>
        <w:tblBorders/>
        <w:tblCellMar>
          <w:top w:w="28" w:type="dxa"/>
          <w:left w:w="28" w:type="dxa"/>
          <w:bottom w:w="28" w:type="dxa"/>
          <w:right w:w="28" w:type="dxa"/>
        </w:tblCellMar>
      </w:tblPr>
      <w:tblGrid>
        <w:gridCol w:w="124"/>
        <w:gridCol w:w="9141"/>
      </w:tblGrid>
      <w:tr>
        <w:trPr/>
        <w:tc>
          <w:tcPr>
            <w:tcW w:w="124" w:type="dxa"/>
            <w:tcBorders/>
            <w:shd w:fill="auto" w:val="clear"/>
            <w:vAlign w:val="center"/>
          </w:tcPr>
          <w:p>
            <w:pPr>
              <w:pStyle w:val="TableContents"/>
              <w:rPr>
                <w:sz w:val="4"/>
                <w:szCs w:val="4"/>
              </w:rPr>
            </w:pPr>
            <w:r>
              <w:rPr>
                <w:sz w:val="4"/>
                <w:szCs w:val="4"/>
              </w:rPr>
            </w:r>
          </w:p>
        </w:tc>
        <w:tc>
          <w:tcPr>
            <w:tcW w:w="9141" w:type="dxa"/>
            <w:tcBorders/>
            <w:shd w:fill="auto" w:val="clear"/>
            <w:vAlign w:val="center"/>
          </w:tcPr>
          <w:p>
            <w:pPr>
              <w:pStyle w:val="TableContents"/>
              <w:rPr/>
            </w:pPr>
            <w:r>
              <w:rPr/>
              <w:t xml:space="preserve">If you don’t see the metrics next to the pod ring go to </w:t>
            </w:r>
            <w:hyperlink r:id="rId14">
              <w:r>
                <w:rPr>
                  <w:rStyle w:val="InternetLink"/>
                </w:rPr>
                <w:t>https://metrics.cloudapps.na1.openshift.opentlc.com/hawkular/metrics</w:t>
              </w:r>
            </w:hyperlink>
            <w:r>
              <w:rPr/>
              <w:t xml:space="preserve"> and accept the certificate.</w:t>
            </w:r>
          </w:p>
        </w:tc>
      </w:tr>
    </w:tbl>
    <w:p>
      <w:pPr>
        <w:pStyle w:val="TextBody"/>
        <w:numPr>
          <w:ilvl w:val="0"/>
          <w:numId w:val="6"/>
        </w:numPr>
        <w:tabs>
          <w:tab w:val="left" w:pos="0" w:leader="none"/>
        </w:tabs>
        <w:ind w:left="707" w:hanging="283"/>
        <w:rPr/>
      </w:pPr>
      <w:r>
        <w:rPr>
          <w:rStyle w:val="StrongEmphasis"/>
        </w:rPr>
        <w:t>Action</w:t>
      </w:r>
      <w:r>
        <w:rPr/>
        <w:t>: Select the running pod for the application (not the build pod):</w:t>
      </w:r>
    </w:p>
    <w:p>
      <w:pPr>
        <w:pStyle w:val="TextBody"/>
        <w:numPr>
          <w:ilvl w:val="0"/>
          <w:numId w:val="0"/>
        </w:numPr>
        <w:spacing w:before="0" w:after="0"/>
        <w:ind w:left="707" w:hanging="0"/>
        <w:rPr/>
      </w:pPr>
      <w:r>
        <w:rPr/>
        <w:drawing>
          <wp:inline distT="0" distB="0" distL="0" distR="0">
            <wp:extent cx="9525000" cy="2390775"/>
            <wp:effectExtent l="0" t="0" r="0" b="0"/>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15"/>
                    <a:stretch>
                      <a:fillRect/>
                    </a:stretch>
                  </pic:blipFill>
                  <pic:spPr bwMode="auto">
                    <a:xfrm>
                      <a:off x="0" y="0"/>
                      <a:ext cx="9525000" cy="2390775"/>
                    </a:xfrm>
                    <a:prstGeom prst="rect">
                      <a:avLst/>
                    </a:prstGeom>
                  </pic:spPr>
                </pic:pic>
              </a:graphicData>
            </a:graphic>
          </wp:inline>
        </w:drawing>
      </w:r>
    </w:p>
    <w:p>
      <w:pPr>
        <w:pStyle w:val="TextBody"/>
        <w:numPr>
          <w:ilvl w:val="0"/>
          <w:numId w:val="6"/>
        </w:numPr>
        <w:tabs>
          <w:tab w:val="left" w:pos="0" w:leader="none"/>
        </w:tabs>
        <w:ind w:left="707" w:hanging="283"/>
        <w:rPr/>
      </w:pPr>
      <w:r>
        <w:rPr>
          <w:rStyle w:val="StrongEmphasis"/>
        </w:rPr>
        <w:t>Action</w:t>
      </w:r>
      <w:r>
        <w:rPr/>
        <w:t xml:space="preserve">: Select the </w:t>
      </w:r>
      <w:r>
        <w:rPr>
          <w:rStyle w:val="StrongEmphasis"/>
        </w:rPr>
        <w:t>Metrics</w:t>
      </w:r>
      <w:r>
        <w:rPr/>
        <w:t xml:space="preserve"> tab:</w:t>
      </w:r>
    </w:p>
    <w:p>
      <w:pPr>
        <w:pStyle w:val="TextBody"/>
        <w:numPr>
          <w:ilvl w:val="0"/>
          <w:numId w:val="0"/>
        </w:numPr>
        <w:spacing w:before="0" w:after="0"/>
        <w:ind w:left="707" w:hanging="0"/>
        <w:rPr/>
      </w:pPr>
      <w:r>
        <w:rPr/>
        <w:drawing>
          <wp:inline distT="0" distB="0" distL="0" distR="0">
            <wp:extent cx="9525000" cy="5505450"/>
            <wp:effectExtent l="0" t="0" r="0" b="0"/>
            <wp:docPr id="1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pic:cNvPicPr>
                      <a:picLocks noChangeAspect="1" noChangeArrowheads="1"/>
                    </pic:cNvPicPr>
                  </pic:nvPicPr>
                  <pic:blipFill>
                    <a:blip r:embed="rId16"/>
                    <a:stretch>
                      <a:fillRect/>
                    </a:stretch>
                  </pic:blipFill>
                  <pic:spPr bwMode="auto">
                    <a:xfrm>
                      <a:off x="0" y="0"/>
                      <a:ext cx="9525000" cy="5505450"/>
                    </a:xfrm>
                    <a:prstGeom prst="rect">
                      <a:avLst/>
                    </a:prstGeom>
                  </pic:spPr>
                </pic:pic>
              </a:graphicData>
            </a:graphic>
          </wp:inline>
        </w:drawing>
      </w:r>
    </w:p>
    <w:p>
      <w:pPr>
        <w:pStyle w:val="TextBody"/>
        <w:numPr>
          <w:ilvl w:val="1"/>
          <w:numId w:val="6"/>
        </w:numPr>
        <w:tabs>
          <w:tab w:val="left" w:pos="0" w:leader="none"/>
        </w:tabs>
        <w:ind w:left="1414" w:hanging="283"/>
        <w:rPr/>
      </w:pPr>
      <w:r>
        <w:rPr>
          <w:rStyle w:val="StrongEmphasis"/>
        </w:rPr>
        <w:t>Explain</w:t>
      </w:r>
      <w:r>
        <w:rPr/>
        <w:t xml:space="preserve"> that this page displays the resources used by this specific pod.</w:t>
      </w:r>
    </w:p>
    <w:p>
      <w:pPr>
        <w:pStyle w:val="TextBody"/>
        <w:numPr>
          <w:ilvl w:val="2"/>
          <w:numId w:val="6"/>
        </w:numPr>
        <w:tabs>
          <w:tab w:val="left" w:pos="0" w:leader="none"/>
        </w:tabs>
        <w:ind w:left="2121" w:hanging="283"/>
        <w:rPr/>
      </w:pPr>
      <w:r>
        <w:rPr/>
        <w:t>Point out that it displays, along with the resources, the limits of each container (e.g. "0.505 cores used of Available of .500 cores", as shown on the left in this example):</w:t>
      </w:r>
    </w:p>
    <w:p>
      <w:pPr>
        <w:pStyle w:val="TextBody"/>
        <w:numPr>
          <w:ilvl w:val="0"/>
          <w:numId w:val="0"/>
        </w:numPr>
        <w:spacing w:before="0" w:after="0"/>
        <w:ind w:left="2121" w:hanging="0"/>
        <w:rPr/>
      </w:pPr>
      <w:r>
        <w:rPr/>
        <w:drawing>
          <wp:inline distT="0" distB="0" distL="0" distR="0">
            <wp:extent cx="9525000" cy="5448300"/>
            <wp:effectExtent l="0" t="0" r="0" b="0"/>
            <wp:docPr id="14"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descr=""/>
                    <pic:cNvPicPr>
                      <a:picLocks noChangeAspect="1" noChangeArrowheads="1"/>
                    </pic:cNvPicPr>
                  </pic:nvPicPr>
                  <pic:blipFill>
                    <a:blip r:embed="rId17"/>
                    <a:stretch>
                      <a:fillRect/>
                    </a:stretch>
                  </pic:blipFill>
                  <pic:spPr bwMode="auto">
                    <a:xfrm>
                      <a:off x="0" y="0"/>
                      <a:ext cx="9525000" cy="5448300"/>
                    </a:xfrm>
                    <a:prstGeom prst="rect">
                      <a:avLst/>
                    </a:prstGeom>
                  </pic:spPr>
                </pic:pic>
              </a:graphicData>
            </a:graphic>
          </wp:inline>
        </w:drawing>
      </w:r>
    </w:p>
    <w:p>
      <w:pPr>
        <w:pStyle w:val="TextBody"/>
        <w:numPr>
          <w:ilvl w:val="0"/>
          <w:numId w:val="6"/>
        </w:numPr>
        <w:tabs>
          <w:tab w:val="left" w:pos="0" w:leader="none"/>
        </w:tabs>
        <w:ind w:left="707" w:hanging="283"/>
        <w:rPr/>
      </w:pPr>
      <w:r>
        <w:rPr>
          <w:rStyle w:val="StrongEmphasis"/>
        </w:rPr>
        <w:t>Action</w:t>
      </w:r>
      <w:r>
        <w:rPr/>
        <w:t xml:space="preserve">: Select </w:t>
      </w:r>
      <w:r>
        <w:rPr>
          <w:rStyle w:val="StrongEmphasis"/>
        </w:rPr>
        <w:t>Overview</w:t>
      </w:r>
      <w:r>
        <w:rPr/>
        <w:t xml:space="preserve"> to go back to the </w:t>
      </w:r>
      <w:r>
        <w:rPr>
          <w:rStyle w:val="StrongEmphasis"/>
        </w:rPr>
        <w:t>Overview</w:t>
      </w:r>
      <w:r>
        <w:rPr/>
        <w:t xml:space="preserve"> page.</w:t>
      </w:r>
    </w:p>
    <w:p>
      <w:pPr>
        <w:pStyle w:val="Heading2"/>
        <w:rPr/>
      </w:pPr>
      <w:bookmarkStart w:id="6" w:name="_demonstrate_exploring_aggregated_logging"/>
      <w:bookmarkEnd w:id="6"/>
      <w:r>
        <w:rPr/>
        <w:t>6. Demonstrate Exploring Aggregated Logging</w:t>
      </w:r>
    </w:p>
    <w:p>
      <w:pPr>
        <w:pStyle w:val="TextBody"/>
        <w:numPr>
          <w:ilvl w:val="0"/>
          <w:numId w:val="7"/>
        </w:numPr>
        <w:tabs>
          <w:tab w:val="left" w:pos="0" w:leader="none"/>
        </w:tabs>
        <w:ind w:left="707" w:hanging="283"/>
        <w:rPr/>
      </w:pPr>
      <w:r>
        <w:rPr>
          <w:rStyle w:val="StrongEmphasis"/>
        </w:rPr>
        <w:t>Action</w:t>
      </w:r>
      <w:r>
        <w:rPr/>
        <w:t xml:space="preserve">: Go back to the tab in your browser with the application page and click each of the </w:t>
      </w:r>
      <w:r>
        <w:rPr>
          <w:rStyle w:val="StrongEmphasis"/>
        </w:rPr>
        <w:t>Log</w:t>
      </w:r>
      <w:r>
        <w:rPr/>
        <w:t xml:space="preserve"> buttons a few times to generate some messages.</w:t>
      </w:r>
    </w:p>
    <w:p>
      <w:pPr>
        <w:pStyle w:val="TextBody"/>
        <w:numPr>
          <w:ilvl w:val="0"/>
          <w:numId w:val="0"/>
        </w:numPr>
        <w:spacing w:before="0" w:after="0"/>
        <w:ind w:left="707" w:hanging="0"/>
        <w:rPr/>
      </w:pPr>
      <w:r>
        <w:rPr/>
        <w:drawing>
          <wp:inline distT="0" distB="0" distL="0" distR="0">
            <wp:extent cx="10277475" cy="5800725"/>
            <wp:effectExtent l="0" t="0" r="0" b="0"/>
            <wp:docPr id="15"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descr=""/>
                    <pic:cNvPicPr>
                      <a:picLocks noChangeAspect="1" noChangeArrowheads="1"/>
                    </pic:cNvPicPr>
                  </pic:nvPicPr>
                  <pic:blipFill>
                    <a:blip r:embed="rId18"/>
                    <a:stretch>
                      <a:fillRect/>
                    </a:stretch>
                  </pic:blipFill>
                  <pic:spPr bwMode="auto">
                    <a:xfrm>
                      <a:off x="0" y="0"/>
                      <a:ext cx="10277475" cy="5800725"/>
                    </a:xfrm>
                    <a:prstGeom prst="rect">
                      <a:avLst/>
                    </a:prstGeom>
                  </pic:spPr>
                </pic:pic>
              </a:graphicData>
            </a:graphic>
          </wp:inline>
        </w:drawing>
      </w:r>
    </w:p>
    <w:p>
      <w:pPr>
        <w:pStyle w:val="TextBody"/>
        <w:numPr>
          <w:ilvl w:val="0"/>
          <w:numId w:val="7"/>
        </w:numPr>
        <w:tabs>
          <w:tab w:val="left" w:pos="0" w:leader="none"/>
        </w:tabs>
        <w:ind w:left="707" w:hanging="283"/>
        <w:rPr/>
      </w:pPr>
      <w:r>
        <w:rPr>
          <w:rStyle w:val="StrongEmphasis"/>
        </w:rPr>
        <w:t>Action</w:t>
      </w:r>
      <w:r>
        <w:rPr/>
        <w:t xml:space="preserve">: Scale your application to 3 pods by clicking the </w:t>
      </w:r>
      <w:r>
        <w:rPr>
          <w:rStyle w:val="StrongEmphasis"/>
        </w:rPr>
        <w:t>Up</w:t>
      </w:r>
      <w:r>
        <w:rPr/>
        <w:t xml:space="preserve"> button (marked with a green square below) twice.</w:t>
      </w:r>
    </w:p>
    <w:p>
      <w:pPr>
        <w:pStyle w:val="TextBody"/>
        <w:numPr>
          <w:ilvl w:val="1"/>
          <w:numId w:val="7"/>
        </w:numPr>
        <w:tabs>
          <w:tab w:val="left" w:pos="0" w:leader="none"/>
        </w:tabs>
        <w:ind w:left="1414" w:hanging="283"/>
        <w:rPr/>
      </w:pPr>
      <w:r>
        <w:rPr>
          <w:rStyle w:val="StrongEmphasis"/>
        </w:rPr>
        <w:t>Explain</w:t>
      </w:r>
      <w:r>
        <w:rPr/>
        <w:t xml:space="preserve"> that you can see that OpenShift is scaling up the pods.</w:t>
      </w:r>
    </w:p>
    <w:p>
      <w:pPr>
        <w:pStyle w:val="TextBody"/>
        <w:numPr>
          <w:ilvl w:val="0"/>
          <w:numId w:val="7"/>
        </w:numPr>
        <w:tabs>
          <w:tab w:val="left" w:pos="0" w:leader="none"/>
        </w:tabs>
        <w:ind w:left="707" w:hanging="283"/>
        <w:rPr/>
      </w:pPr>
      <w:r>
        <w:rPr>
          <w:rStyle w:val="StrongEmphasis"/>
        </w:rPr>
        <w:t>Action</w:t>
      </w:r>
      <w:r>
        <w:rPr/>
        <w:t xml:space="preserve">: Click the </w:t>
      </w:r>
      <w:r>
        <w:rPr>
          <w:rStyle w:val="StrongEmphasis"/>
        </w:rPr>
        <w:t>Pod</w:t>
      </w:r>
      <w:r>
        <w:rPr/>
        <w:t xml:space="preserve"> button to navigate to the </w:t>
      </w:r>
      <w:r>
        <w:rPr>
          <w:rStyle w:val="StrongEmphasis"/>
        </w:rPr>
        <w:t>Pods</w:t>
      </w:r>
      <w:r>
        <w:rPr/>
        <w:t xml:space="preserve"> page and select one of your pods:</w:t>
      </w:r>
    </w:p>
    <w:p>
      <w:pPr>
        <w:pStyle w:val="TextBody"/>
        <w:numPr>
          <w:ilvl w:val="0"/>
          <w:numId w:val="0"/>
        </w:numPr>
        <w:spacing w:before="0" w:after="0"/>
        <w:ind w:left="707" w:hanging="0"/>
        <w:rPr/>
      </w:pPr>
      <w:r>
        <w:rPr/>
        <w:drawing>
          <wp:inline distT="0" distB="0" distL="0" distR="0">
            <wp:extent cx="9525000" cy="3609975"/>
            <wp:effectExtent l="0" t="0" r="0" b="0"/>
            <wp:docPr id="16"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6" descr=""/>
                    <pic:cNvPicPr>
                      <a:picLocks noChangeAspect="1" noChangeArrowheads="1"/>
                    </pic:cNvPicPr>
                  </pic:nvPicPr>
                  <pic:blipFill>
                    <a:blip r:embed="rId19"/>
                    <a:stretch>
                      <a:fillRect/>
                    </a:stretch>
                  </pic:blipFill>
                  <pic:spPr bwMode="auto">
                    <a:xfrm>
                      <a:off x="0" y="0"/>
                      <a:ext cx="9525000" cy="3609975"/>
                    </a:xfrm>
                    <a:prstGeom prst="rect">
                      <a:avLst/>
                    </a:prstGeom>
                  </pic:spPr>
                </pic:pic>
              </a:graphicData>
            </a:graphic>
          </wp:inline>
        </w:drawing>
      </w:r>
    </w:p>
    <w:p>
      <w:pPr>
        <w:pStyle w:val="TextBody"/>
        <w:numPr>
          <w:ilvl w:val="0"/>
          <w:numId w:val="7"/>
        </w:numPr>
        <w:tabs>
          <w:tab w:val="left" w:pos="0" w:leader="none"/>
        </w:tabs>
        <w:ind w:left="707" w:hanging="283"/>
        <w:rPr/>
      </w:pPr>
      <w:r>
        <w:rPr>
          <w:rStyle w:val="StrongEmphasis"/>
        </w:rPr>
        <w:t>Action</w:t>
      </w:r>
      <w:r>
        <w:rPr/>
        <w:t xml:space="preserve">: Select the </w:t>
      </w:r>
      <w:r>
        <w:rPr>
          <w:rStyle w:val="StrongEmphasis"/>
        </w:rPr>
        <w:t>Logs</w:t>
      </w:r>
      <w:r>
        <w:rPr/>
        <w:t xml:space="preserve"> tab and click </w:t>
      </w:r>
      <w:r>
        <w:rPr>
          <w:rStyle w:val="StrongEmphasis"/>
        </w:rPr>
        <w:t>View archive</w:t>
      </w:r>
      <w:r>
        <w:rPr/>
        <w:t>.</w:t>
      </w:r>
    </w:p>
    <w:p>
      <w:pPr>
        <w:pStyle w:val="TextBody"/>
        <w:numPr>
          <w:ilvl w:val="1"/>
          <w:numId w:val="7"/>
        </w:numPr>
        <w:tabs>
          <w:tab w:val="left" w:pos="0" w:leader="none"/>
        </w:tabs>
        <w:ind w:left="1414" w:hanging="283"/>
        <w:rPr/>
      </w:pPr>
      <w:r>
        <w:rPr>
          <w:rStyle w:val="StrongEmphasis"/>
        </w:rPr>
        <w:t>Explain</w:t>
      </w:r>
      <w:r>
        <w:rPr/>
        <w:t xml:space="preserve"> that the Kibana aggregated logging view is integrated into OpenShift authentication and authorization, allowing you to view all log messages in all of the projects you own.</w:t>
      </w:r>
    </w:p>
    <w:p>
      <w:pPr>
        <w:pStyle w:val="TextBody"/>
        <w:numPr>
          <w:ilvl w:val="0"/>
          <w:numId w:val="0"/>
        </w:numPr>
        <w:spacing w:before="0" w:after="0"/>
        <w:ind w:left="1414" w:hanging="0"/>
        <w:rPr/>
      </w:pPr>
      <w:r>
        <w:rPr/>
        <w:drawing>
          <wp:inline distT="0" distB="0" distL="0" distR="0">
            <wp:extent cx="9525000" cy="3505200"/>
            <wp:effectExtent l="0" t="0" r="0" b="0"/>
            <wp:docPr id="17"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7" descr=""/>
                    <pic:cNvPicPr>
                      <a:picLocks noChangeAspect="1" noChangeArrowheads="1"/>
                    </pic:cNvPicPr>
                  </pic:nvPicPr>
                  <pic:blipFill>
                    <a:blip r:embed="rId20"/>
                    <a:stretch>
                      <a:fillRect/>
                    </a:stretch>
                  </pic:blipFill>
                  <pic:spPr bwMode="auto">
                    <a:xfrm>
                      <a:off x="0" y="0"/>
                      <a:ext cx="9525000" cy="3505200"/>
                    </a:xfrm>
                    <a:prstGeom prst="rect">
                      <a:avLst/>
                    </a:prstGeom>
                  </pic:spPr>
                </pic:pic>
              </a:graphicData>
            </a:graphic>
          </wp:inline>
        </w:drawing>
      </w:r>
    </w:p>
    <w:p>
      <w:pPr>
        <w:pStyle w:val="TextBody"/>
        <w:numPr>
          <w:ilvl w:val="1"/>
          <w:numId w:val="7"/>
        </w:numPr>
        <w:tabs>
          <w:tab w:val="left" w:pos="0" w:leader="none"/>
        </w:tabs>
        <w:ind w:left="1414" w:hanging="283"/>
        <w:rPr/>
      </w:pPr>
      <w:r>
        <w:rPr>
          <w:rStyle w:val="StrongEmphasis"/>
        </w:rPr>
        <w:t>Explain</w:t>
      </w:r>
      <w:r>
        <w:rPr/>
        <w:t xml:space="preserve"> that in Kibana you can view aggregated logs from all of your pods, both running and terminated.</w:t>
      </w:r>
    </w:p>
    <w:p>
      <w:pPr>
        <w:pStyle w:val="TextBody"/>
        <w:numPr>
          <w:ilvl w:val="2"/>
          <w:numId w:val="7"/>
        </w:numPr>
        <w:tabs>
          <w:tab w:val="left" w:pos="0" w:leader="none"/>
        </w:tabs>
        <w:ind w:left="2121" w:hanging="283"/>
        <w:rPr/>
      </w:pPr>
      <w:r>
        <w:rPr/>
        <w:t>Point out that the field at the top displays the filter you are using to view only log messages that belong to this project and a specific pod.</w:t>
      </w:r>
    </w:p>
    <w:p>
      <w:pPr>
        <w:pStyle w:val="TextBody"/>
        <w:numPr>
          <w:ilvl w:val="2"/>
          <w:numId w:val="7"/>
        </w:numPr>
        <w:tabs>
          <w:tab w:val="left" w:pos="0" w:leader="none"/>
        </w:tabs>
        <w:ind w:left="2121" w:hanging="283"/>
        <w:rPr/>
      </w:pPr>
      <w:r>
        <w:rPr/>
        <w:t>Point out that messages are displayed at the bottom of the screen.</w:t>
      </w:r>
    </w:p>
    <w:p>
      <w:pPr>
        <w:pStyle w:val="TextBody"/>
        <w:numPr>
          <w:ilvl w:val="0"/>
          <w:numId w:val="0"/>
        </w:numPr>
        <w:spacing w:before="0" w:after="0"/>
        <w:ind w:left="2121" w:hanging="0"/>
        <w:rPr/>
      </w:pPr>
      <w:r>
        <w:rPr/>
        <w:drawing>
          <wp:inline distT="0" distB="0" distL="0" distR="0">
            <wp:extent cx="9496425" cy="5705475"/>
            <wp:effectExtent l="0" t="0" r="0" b="0"/>
            <wp:docPr id="18"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8" descr=""/>
                    <pic:cNvPicPr>
                      <a:picLocks noChangeAspect="1" noChangeArrowheads="1"/>
                    </pic:cNvPicPr>
                  </pic:nvPicPr>
                  <pic:blipFill>
                    <a:blip r:embed="rId21"/>
                    <a:stretch>
                      <a:fillRect/>
                    </a:stretch>
                  </pic:blipFill>
                  <pic:spPr bwMode="auto">
                    <a:xfrm>
                      <a:off x="0" y="0"/>
                      <a:ext cx="9496425" cy="5705475"/>
                    </a:xfrm>
                    <a:prstGeom prst="rect">
                      <a:avLst/>
                    </a:prstGeom>
                  </pic:spPr>
                </pic:pic>
              </a:graphicData>
            </a:graphic>
          </wp:inline>
        </w:drawing>
      </w:r>
    </w:p>
    <w:p>
      <w:pPr>
        <w:pStyle w:val="TextBody"/>
        <w:numPr>
          <w:ilvl w:val="0"/>
          <w:numId w:val="7"/>
        </w:numPr>
        <w:tabs>
          <w:tab w:val="left" w:pos="0" w:leader="none"/>
        </w:tabs>
        <w:ind w:left="707" w:hanging="283"/>
        <w:rPr/>
      </w:pPr>
      <w:r>
        <w:rPr>
          <w:rStyle w:val="StrongEmphasis"/>
        </w:rPr>
        <w:t>Action</w:t>
      </w:r>
      <w:r>
        <w:rPr/>
        <w:t>: Delete the first part of the filter to show all of the pods in the project:</w:t>
      </w:r>
    </w:p>
    <w:p>
      <w:pPr>
        <w:pStyle w:val="TextBody"/>
        <w:numPr>
          <w:ilvl w:val="0"/>
          <w:numId w:val="0"/>
        </w:numPr>
        <w:spacing w:before="0" w:after="0"/>
        <w:ind w:left="707" w:hanging="0"/>
        <w:rPr/>
      </w:pPr>
      <w:r>
        <w:rPr/>
        <w:drawing>
          <wp:inline distT="0" distB="0" distL="0" distR="0">
            <wp:extent cx="9515475" cy="1609725"/>
            <wp:effectExtent l="0" t="0" r="0" b="0"/>
            <wp:docPr id="19"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9" descr=""/>
                    <pic:cNvPicPr>
                      <a:picLocks noChangeAspect="1" noChangeArrowheads="1"/>
                    </pic:cNvPicPr>
                  </pic:nvPicPr>
                  <pic:blipFill>
                    <a:blip r:embed="rId22"/>
                    <a:stretch>
                      <a:fillRect/>
                    </a:stretch>
                  </pic:blipFill>
                  <pic:spPr bwMode="auto">
                    <a:xfrm>
                      <a:off x="0" y="0"/>
                      <a:ext cx="9515475" cy="1609725"/>
                    </a:xfrm>
                    <a:prstGeom prst="rect">
                      <a:avLst/>
                    </a:prstGeom>
                  </pic:spPr>
                </pic:pic>
              </a:graphicData>
            </a:graphic>
          </wp:inline>
        </w:drawing>
      </w:r>
    </w:p>
    <w:p>
      <w:pPr>
        <w:pStyle w:val="TextBody"/>
        <w:numPr>
          <w:ilvl w:val="0"/>
          <w:numId w:val="7"/>
        </w:numPr>
        <w:tabs>
          <w:tab w:val="left" w:pos="0" w:leader="none"/>
        </w:tabs>
        <w:ind w:left="707" w:hanging="283"/>
        <w:rPr/>
      </w:pPr>
      <w:r>
        <w:rPr>
          <w:rStyle w:val="StrongEmphasis"/>
        </w:rPr>
        <w:t>Action</w:t>
      </w:r>
      <w:r>
        <w:rPr/>
        <w:t xml:space="preserve">: Add </w:t>
      </w:r>
      <w:r>
        <w:rPr>
          <w:rStyle w:val="SourceText"/>
        </w:rPr>
        <w:t>*error*</w:t>
      </w:r>
      <w:r>
        <w:rPr/>
        <w:t xml:space="preserve"> at the end of the filter to display all of the error messages:</w:t>
      </w:r>
    </w:p>
    <w:p>
      <w:pPr>
        <w:pStyle w:val="TextBody"/>
        <w:numPr>
          <w:ilvl w:val="0"/>
          <w:numId w:val="0"/>
        </w:numPr>
        <w:spacing w:before="0" w:after="0"/>
        <w:ind w:left="707" w:hanging="0"/>
        <w:rPr/>
      </w:pPr>
      <w:r>
        <w:rPr/>
        <w:drawing>
          <wp:inline distT="0" distB="0" distL="0" distR="0">
            <wp:extent cx="9420225" cy="6115050"/>
            <wp:effectExtent l="0" t="0" r="0" b="0"/>
            <wp:docPr id="20"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0" descr=""/>
                    <pic:cNvPicPr>
                      <a:picLocks noChangeAspect="1" noChangeArrowheads="1"/>
                    </pic:cNvPicPr>
                  </pic:nvPicPr>
                  <pic:blipFill>
                    <a:blip r:embed="rId23"/>
                    <a:stretch>
                      <a:fillRect/>
                    </a:stretch>
                  </pic:blipFill>
                  <pic:spPr bwMode="auto">
                    <a:xfrm>
                      <a:off x="0" y="0"/>
                      <a:ext cx="9420225" cy="6115050"/>
                    </a:xfrm>
                    <a:prstGeom prst="rect">
                      <a:avLst/>
                    </a:prstGeom>
                  </pic:spPr>
                </pic:pic>
              </a:graphicData>
            </a:graphic>
          </wp:inline>
        </w:drawing>
      </w:r>
    </w:p>
    <w:p>
      <w:pPr>
        <w:pStyle w:val="TextBody"/>
        <w:numPr>
          <w:ilvl w:val="0"/>
          <w:numId w:val="7"/>
        </w:numPr>
        <w:tabs>
          <w:tab w:val="left" w:pos="0" w:leader="none"/>
        </w:tabs>
        <w:ind w:left="707" w:hanging="283"/>
        <w:rPr/>
      </w:pPr>
      <w:r>
        <w:rPr>
          <w:rStyle w:val="StrongEmphasis"/>
        </w:rPr>
        <w:t>Action</w:t>
      </w:r>
      <w:r>
        <w:rPr/>
        <w:t xml:space="preserve">: Change the filter to include </w:t>
      </w:r>
      <w:r>
        <w:rPr>
          <w:rStyle w:val="SourceText"/>
        </w:rPr>
        <w:t>message = \*thunderstorm*</w:t>
      </w:r>
      <w:r>
        <w:rPr/>
        <w:t xml:space="preserve"> to display all of the messages containing the phrase "thunderstorm" (make sure to include spaces):</w:t>
      </w:r>
    </w:p>
    <w:p>
      <w:pPr>
        <w:pStyle w:val="TextBody"/>
        <w:numPr>
          <w:ilvl w:val="0"/>
          <w:numId w:val="0"/>
        </w:numPr>
        <w:ind w:left="707" w:hanging="0"/>
        <w:rPr/>
      </w:pPr>
      <w:r>
        <w:rPr/>
        <w:drawing>
          <wp:inline distT="0" distB="0" distL="0" distR="0">
            <wp:extent cx="9467850" cy="6029325"/>
            <wp:effectExtent l="0" t="0" r="0" b="0"/>
            <wp:docPr id="21"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1" descr=""/>
                    <pic:cNvPicPr>
                      <a:picLocks noChangeAspect="1" noChangeArrowheads="1"/>
                    </pic:cNvPicPr>
                  </pic:nvPicPr>
                  <pic:blipFill>
                    <a:blip r:embed="rId24"/>
                    <a:stretch>
                      <a:fillRect/>
                    </a:stretch>
                  </pic:blipFill>
                  <pic:spPr bwMode="auto">
                    <a:xfrm>
                      <a:off x="0" y="0"/>
                      <a:ext cx="9467850" cy="6029325"/>
                    </a:xfrm>
                    <a:prstGeom prst="rect">
                      <a:avLst/>
                    </a:prstGeom>
                  </pic:spPr>
                </pic:pic>
              </a:graphicData>
            </a:graphic>
          </wp:inline>
        </w:drawing>
      </w:r>
    </w:p>
    <w:p>
      <w:pPr>
        <w:pStyle w:val="Heading2"/>
        <w:rPr/>
      </w:pPr>
      <w:bookmarkStart w:id="7" w:name="_cleanup"/>
      <w:bookmarkEnd w:id="7"/>
      <w:r>
        <w:rPr/>
        <w:t>7. Cleanup</w:t>
      </w:r>
    </w:p>
    <w:p>
      <w:pPr>
        <w:pStyle w:val="TextBody"/>
        <w:rPr/>
      </w:pPr>
      <w:r>
        <w:rPr/>
        <w:t>If you are not going do do any additional demonstrations go back to the OpenShift Homepage and delete your project.</w:t>
      </w:r>
    </w:p>
    <w:p>
      <w:pPr>
        <w:pStyle w:val="Heading2"/>
        <w:rPr/>
      </w:pPr>
      <w:bookmarkStart w:id="8" w:name="_additional_demonstration"/>
      <w:bookmarkEnd w:id="8"/>
      <w:r>
        <w:rPr/>
        <w:t>8. Additional Demonstration</w:t>
      </w:r>
    </w:p>
    <w:p>
      <w:pPr>
        <w:pStyle w:val="TextBody"/>
        <w:rPr/>
      </w:pPr>
      <w:r>
        <w:rPr/>
        <w:t>You can do the following optional demonstration:</w:t>
      </w:r>
    </w:p>
    <w:p>
      <w:pPr>
        <w:pStyle w:val="TextBody"/>
        <w:numPr>
          <w:ilvl w:val="0"/>
          <w:numId w:val="8"/>
        </w:numPr>
        <w:tabs>
          <w:tab w:val="left" w:pos="0" w:leader="none"/>
        </w:tabs>
        <w:ind w:left="707" w:hanging="283"/>
        <w:rPr/>
      </w:pPr>
      <w:r>
        <w:rPr/>
        <w:t>Set an auto-scaler and demonstrate how the deployment is scaled up.</w:t>
      </w:r>
    </w:p>
    <w:p>
      <w:pPr>
        <w:sectPr>
          <w:type w:val="continuous"/>
          <w:pgSz w:w="12240" w:h="15840"/>
          <w:pgMar w:left="1134" w:right="1134" w:header="0" w:top="1134" w:footer="0" w:bottom="1134" w:gutter="0"/>
          <w:formProt w:val="false"/>
          <w:textDirection w:val="lrTb"/>
        </w:sectPr>
      </w:pPr>
    </w:p>
    <w:p>
      <w:pPr>
        <w:pStyle w:val="Normal"/>
        <w:rPr/>
      </w:pPr>
      <w:r>
        <w:rPr/>
      </w:r>
    </w:p>
    <w:sectPr>
      <w:type w:val="continuous"/>
      <w:pgSz w:w="12240" w:h="15840"/>
      <w:pgMar w:left="1134" w:right="1134" w:header="0" w:top="1134" w:footer="0" w:bottom="1134" w:gutter="0"/>
      <w:pgNumType w:fmt="decimal"/>
      <w:formProt w:val="false"/>
      <w:textDirection w:val="lrTb"/>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Mono">
    <w:altName w:val="Courier New"/>
    <w:charset w:val="01"/>
    <w:family w:val="modern"/>
    <w:pitch w:val="fixed"/>
  </w:font>
  <w:font w:name="OpenSymbol">
    <w:altName w:val="Arial Unicode MS"/>
    <w:charset w:val="02"/>
    <w:family w:val="auto"/>
    <w:pitch w:val="default"/>
  </w:font>
  <w:font w:name="Liberation Sans">
    <w:altName w:val="Arial"/>
    <w:charset w:val="01"/>
    <w:family w:val="swiss"/>
    <w:pitch w:val="variable"/>
  </w:font>
  <w:font w:name="Symbol">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tabs>
          <w:tab w:val="num" w:pos="707"/>
        </w:tabs>
        <w:ind w:left="707" w:hanging="283"/>
      </w:pPr>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2">
    <w:lvl w:ilvl="0">
      <w:start w:val="1"/>
      <w:numFmt w:val="decimal"/>
      <w:lvlText w:val="%1."/>
      <w:lvlJc w:val="left"/>
      <w:pPr>
        <w:tabs>
          <w:tab w:val="num" w:pos="707"/>
        </w:tabs>
        <w:ind w:left="707" w:hanging="283"/>
      </w:pPr>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3">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4">
    <w:lvl w:ilvl="0">
      <w:start w:val="1"/>
      <w:numFmt w:val="decimal"/>
      <w:lvlText w:val="%1."/>
      <w:lvlJc w:val="left"/>
      <w:pPr>
        <w:tabs>
          <w:tab w:val="num" w:pos="707"/>
        </w:tabs>
        <w:ind w:left="707" w:hanging="283"/>
      </w:pPr>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5">
    <w:lvl w:ilvl="0">
      <w:start w:val="1"/>
      <w:numFmt w:val="decimal"/>
      <w:lvlText w:val="%1."/>
      <w:lvlJc w:val="left"/>
      <w:pPr>
        <w:tabs>
          <w:tab w:val="num" w:pos="707"/>
        </w:tabs>
        <w:ind w:left="707" w:hanging="283"/>
      </w:pPr>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6">
    <w:lvl w:ilvl="0">
      <w:start w:val="1"/>
      <w:numFmt w:val="decimal"/>
      <w:lvlText w:val="%1."/>
      <w:lvlJc w:val="left"/>
      <w:pPr>
        <w:tabs>
          <w:tab w:val="num" w:pos="707"/>
        </w:tabs>
        <w:ind w:left="707" w:hanging="283"/>
      </w:pPr>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7">
    <w:lvl w:ilvl="0">
      <w:start w:val="1"/>
      <w:numFmt w:val="decimal"/>
      <w:lvlText w:val="%1."/>
      <w:lvlJc w:val="left"/>
      <w:pPr>
        <w:tabs>
          <w:tab w:val="num" w:pos="707"/>
        </w:tabs>
        <w:ind w:left="707" w:hanging="283"/>
      </w:pPr>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8">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9">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10">
    <w:lvl w:ilvl="0">
      <w:start w:val="1"/>
      <w:numFmt w:val="none"/>
      <w:suff w:val="nothing"/>
      <w:lvlText w:val=""/>
      <w:lvlJc w:val="left"/>
      <w:pPr>
        <w:tabs>
          <w:tab w:val="num" w:pos="432"/>
        </w:tabs>
        <w:ind w:left="432" w:hanging="432"/>
      </w:pPr>
    </w:lvl>
    <w:lvl w:ilvl="1">
      <w:start w:val="1"/>
      <w:pStyle w:val="Heading2"/>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w="http://schemas.openxmlformats.org/wordprocessingml/2006/main">
  <w:zoom w:percent="100"/>
  <w:defaultTabStop w:val="709"/>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Regular" w:cs="FreeSans"/>
        <w:sz w:val="24"/>
        <w:szCs w:val="24"/>
        <w:lang w:val="en-US" w:eastAsia="zh-CN" w:bidi="hi-IN"/>
      </w:rPr>
    </w:rPrDefault>
    <w:pPrDefault>
      <w:pPr>
        <w:widowControl/>
      </w:pPr>
    </w:pPrDefault>
  </w:docDefaults>
  <w:style w:type="paragraph" w:styleId="Normal">
    <w:name w:val="Normal"/>
    <w:qFormat/>
    <w:pPr>
      <w:widowControl/>
    </w:pPr>
    <w:rPr>
      <w:rFonts w:ascii="Liberation Serif" w:hAnsi="Liberation Serif" w:eastAsia="Noto Sans CJK SC Regular" w:cs="FreeSans"/>
      <w:color w:val="auto"/>
      <w:sz w:val="24"/>
      <w:szCs w:val="24"/>
      <w:lang w:val="en-US" w:eastAsia="zh-CN" w:bidi="hi-IN"/>
    </w:rPr>
  </w:style>
  <w:style w:type="paragraph" w:styleId="Heading2">
    <w:name w:val="Heading 2"/>
    <w:basedOn w:val="Heading"/>
    <w:next w:val="TextBody"/>
    <w:qFormat/>
    <w:pPr>
      <w:spacing w:before="200" w:after="120"/>
      <w:outlineLvl w:val="1"/>
      <w:outlineLvl w:val="1"/>
    </w:pPr>
    <w:rPr>
      <w:rFonts w:ascii="Liberation Serif" w:hAnsi="Liberation Serif" w:eastAsia="Noto Sans CJK SC Regular" w:cs="FreeSans"/>
      <w:b/>
      <w:bCs/>
      <w:sz w:val="36"/>
      <w:szCs w:val="36"/>
    </w:rPr>
  </w:style>
  <w:style w:type="character" w:styleId="SourceText">
    <w:name w:val="Source Text"/>
    <w:qFormat/>
    <w:rPr>
      <w:rFonts w:ascii="Liberation Mono" w:hAnsi="Liberation Mono" w:eastAsia="Nimbus Mono L" w:cs="Liberation Mono"/>
    </w:rPr>
  </w:style>
  <w:style w:type="character" w:styleId="NumberingSymbols">
    <w:name w:val="Numbering Symbols"/>
    <w:qFormat/>
    <w:rPr/>
  </w:style>
  <w:style w:type="character" w:styleId="StrongEmphasis">
    <w:name w:val="Strong Emphasis"/>
    <w:qFormat/>
    <w:rPr>
      <w:b/>
      <w:bCs/>
    </w:rPr>
  </w:style>
  <w:style w:type="character" w:styleId="Bullets">
    <w:name w:val="Bullets"/>
    <w:qFormat/>
    <w:rPr>
      <w:rFonts w:ascii="OpenSymbol" w:hAnsi="OpenSymbol" w:eastAsia="OpenSymbol" w:cs="OpenSymbol"/>
    </w:rPr>
  </w:style>
  <w:style w:type="character" w:styleId="InternetLink">
    <w:name w:val="Internet Link"/>
    <w:rPr>
      <w:color w:val="000080"/>
      <w:u w:val="single"/>
      <w:lang w:val="zxx" w:eastAsia="zxx" w:bidi="zxx"/>
    </w:rPr>
  </w:style>
  <w:style w:type="paragraph" w:styleId="Heading">
    <w:name w:val="Heading"/>
    <w:basedOn w:val="Normal"/>
    <w:next w:val="TextBody"/>
    <w:qFormat/>
    <w:pPr>
      <w:keepNext/>
      <w:spacing w:before="240" w:after="120"/>
    </w:pPr>
    <w:rPr>
      <w:rFonts w:ascii="Liberation Sans" w:hAnsi="Liberation Sans" w:eastAsia="Noto Sans CJK SC Regular" w:cs="Free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PreformattedText">
    <w:name w:val="Preformatted Text"/>
    <w:basedOn w:val="Normal"/>
    <w:qFormat/>
    <w:pPr>
      <w:spacing w:before="0" w:after="0"/>
    </w:pPr>
    <w:rPr>
      <w:rFonts w:ascii="Liberation Mono" w:hAnsi="Liberation Mono" w:eastAsia="Nimbus Mono L" w:cs="Liberation Mono"/>
      <w:sz w:val="20"/>
      <w:szCs w:val="20"/>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master.na1.openshift.opentlc.com/" TargetMode="Externa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hyperlink" Target="https://metrics.cloudapps.na1.openshift.opentlc.com/hawkular/metrics" TargetMode="External"/><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20" Type="http://schemas.openxmlformats.org/officeDocument/2006/relationships/image" Target="media/image17.png"/><Relationship Id="rId21" Type="http://schemas.openxmlformats.org/officeDocument/2006/relationships/image" Target="media/image18.png"/><Relationship Id="rId22" Type="http://schemas.openxmlformats.org/officeDocument/2006/relationships/image" Target="media/image19.png"/><Relationship Id="rId23" Type="http://schemas.openxmlformats.org/officeDocument/2006/relationships/image" Target="media/image20.png"/><Relationship Id="rId24" Type="http://schemas.openxmlformats.org/officeDocument/2006/relationships/image" Target="media/image21.png"/><Relationship Id="rId25" Type="http://schemas.openxmlformats.org/officeDocument/2006/relationships/numbering" Target="numbering.xml"/><Relationship Id="rId26" Type="http://schemas.openxmlformats.org/officeDocument/2006/relationships/fontTable" Target="fontTable.xml"/><Relationship Id="rId27"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TotalTime>
  <Application>LibreOffice/5.1.6.2$Linux_X86_64 LibreOffice_project/10m0$Build-2</Application>
  <Pages>16</Pages>
  <Words>1134</Words>
  <Characters>5848</Characters>
  <CharactersWithSpaces>6826</CharactersWithSpaces>
  <Paragraphs>107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2017-10-11T13:44:12Z</dcterms:created>
  <dc:creator/>
  <dc:description/>
  <dc:language>en-US</dc:language>
  <cp:lastModifiedBy/>
  <dcterms:modified xsi:type="dcterms:W3CDTF">2017-10-11T13:45:36Z</dcterms:modified>
  <cp:revision>1</cp:revision>
  <dc:subject/>
  <dc:title/>
</cp:coreProperties>
</file>