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23" w:rsidRPr="007D40B1" w:rsidRDefault="007A7723" w:rsidP="007D40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7D40B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Sem-1</w:t>
      </w:r>
    </w:p>
    <w:p w:rsidR="006050C6" w:rsidRPr="00B83DD1" w:rsidRDefault="004566E7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COURSE: </w:t>
      </w:r>
      <w:proofErr w:type="gramStart"/>
      <w:r w:rsidR="00F01804">
        <w:rPr>
          <w:rFonts w:ascii="Times New Roman" w:eastAsia="LiberationSerif-Regular" w:hAnsi="Times New Roman" w:cs="Times New Roman"/>
          <w:b/>
          <w:bCs/>
          <w:sz w:val="28"/>
          <w:szCs w:val="28"/>
        </w:rPr>
        <w:t>CCCH2A</w:t>
      </w:r>
      <w:r w:rsidR="004D322D">
        <w:rPr>
          <w:rFonts w:ascii="Times New Roman" w:eastAsia="LiberationSerif-Regular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 </w:t>
      </w:r>
      <w:r w:rsidR="004D322D">
        <w:rPr>
          <w:rFonts w:ascii="Times New Roman" w:eastAsia="LiberationSerif-Regular" w:hAnsi="Times New Roman" w:cs="Times New Roman"/>
          <w:b/>
          <w:bCs/>
          <w:sz w:val="28"/>
          <w:szCs w:val="28"/>
        </w:rPr>
        <w:t>5+1)</w:t>
      </w:r>
      <w:r w:rsidR="006050C6"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: </w:t>
      </w:r>
    </w:p>
    <w:p w:rsidR="006050C6" w:rsidRDefault="006050C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r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Group </w:t>
      </w:r>
      <w:proofErr w:type="gramStart"/>
      <w:r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>A</w:t>
      </w:r>
      <w:proofErr w:type="gramEnd"/>
      <w:r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 (Theory, Organic Chemistry) </w:t>
      </w:r>
    </w:p>
    <w:p w:rsidR="004D322D" w:rsidRPr="00B83DD1" w:rsidRDefault="004D322D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Credit </w:t>
      </w:r>
      <w:r w:rsidR="00343B50">
        <w:rPr>
          <w:rFonts w:ascii="Times New Roman" w:eastAsia="LiberationSerif-Regular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>2</w:t>
      </w:r>
      <w:r w:rsidR="00343B50">
        <w:rPr>
          <w:rFonts w:ascii="Times New Roman" w:eastAsia="LiberationSerif-Regular" w:hAnsi="Times New Roman" w:cs="Times New Roman"/>
          <w:b/>
          <w:bCs/>
          <w:sz w:val="28"/>
          <w:szCs w:val="28"/>
        </w:rPr>
        <w:t>+1)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</w:rPr>
        <w:t xml:space="preserve">Basics of Organic Chemistry:               </w:t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  <w:t>12 Lectures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</w:rPr>
        <w:t xml:space="preserve">Organic Compounds: </w:t>
      </w:r>
      <w:r w:rsidRPr="00B83DD1">
        <w:rPr>
          <w:rFonts w:ascii="Times New Roman" w:hAnsi="Times New Roman" w:cs="Times New Roman"/>
          <w:sz w:val="24"/>
          <w:szCs w:val="24"/>
        </w:rPr>
        <w:t>Classification, and Nomenclature, Hybridization, Shapes of molecules,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sz w:val="24"/>
          <w:szCs w:val="24"/>
        </w:rPr>
        <w:t>Influence of hybridization on bond properties.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</w:rPr>
        <w:t xml:space="preserve">Electronic Displacements: </w:t>
      </w:r>
      <w:r w:rsidRPr="00B83DD1">
        <w:rPr>
          <w:rFonts w:ascii="Times New Roman" w:hAnsi="Times New Roman" w:cs="Times New Roman"/>
          <w:sz w:val="24"/>
          <w:szCs w:val="24"/>
        </w:rPr>
        <w:t>Inductive, electromeric, resonance and mesomeric effects, hyperconjugation and their applications; Dipole moment; Organic acids and bases; their relative strength.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sz w:val="24"/>
          <w:szCs w:val="24"/>
        </w:rPr>
        <w:t>Homolytic and Heterolytic fission with suitable examples; Curly arrow rules, formal charges;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3DD1">
        <w:rPr>
          <w:rFonts w:ascii="Times New Roman" w:hAnsi="Times New Roman" w:cs="Times New Roman"/>
          <w:sz w:val="24"/>
          <w:szCs w:val="24"/>
        </w:rPr>
        <w:t>Electrophiles and Nucleophiles; Nucleophlicity and basicity; Types, shape and their relative stability of Carbocations, Carbanions, Free radicals and Carbenes.</w:t>
      </w:r>
      <w:proofErr w:type="gramEnd"/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sz w:val="24"/>
          <w:szCs w:val="24"/>
        </w:rPr>
        <w:t xml:space="preserve">Introduction to types of organic reactions and their mechanism: Addition, Elimination and Substitution reactions.  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C6" w:rsidRPr="00B83DD1" w:rsidRDefault="006050C6" w:rsidP="00B83D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</w:rPr>
        <w:t>Stereochemistry:</w:t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18 Lectures</w:t>
      </w:r>
    </w:p>
    <w:p w:rsidR="006050C6" w:rsidRPr="00B83DD1" w:rsidRDefault="006050C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sz w:val="24"/>
          <w:szCs w:val="24"/>
        </w:rPr>
        <w:t>Concept of constitution, configuration and conformation of Organic molecules, Geometrical isomerism, enantiomerism and diastereomerism, chirality and optical activity, elements of symmetry, asymmetry and dissymmetry, R/S, E/Z, D/L, syn/anti, cis/trans, meso/dl, threo/erythro –nomenclature system, Fischer, Sawhorse, Flying Wedg, Newman formulae, Racemization and resolution, resolution of racemic acids, bases and alcohols; optical purity/enetiomeric excess. Axial chirality of allenes, biphenyls, conformation of cyclohexane systems, Topicity of ligands and faces (elementary idea); homotopic, enantiotopic and diastereotopic ligands and faces, prochirality, pro-R/Pro-S and re/si descriptors, Conformational isomerism – eclipsed, staggered gauche and anti; concept of dihedral and torsion angle, energy diagram during variation of torsion angle.</w:t>
      </w:r>
    </w:p>
    <w:p w:rsidR="006050C6" w:rsidRPr="00B83DD1" w:rsidRDefault="006050C6" w:rsidP="00B83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4C02" w:rsidRPr="00B83DD1" w:rsidRDefault="001D4C02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1D4C02" w:rsidRPr="00B83DD1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105780"/>
    <w:rsid w:val="00127424"/>
    <w:rsid w:val="00155210"/>
    <w:rsid w:val="00185B99"/>
    <w:rsid w:val="00197B45"/>
    <w:rsid w:val="001D4C02"/>
    <w:rsid w:val="002011FA"/>
    <w:rsid w:val="00230072"/>
    <w:rsid w:val="00235BC1"/>
    <w:rsid w:val="00285008"/>
    <w:rsid w:val="002F4125"/>
    <w:rsid w:val="00306909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B7A73"/>
    <w:rsid w:val="005C5CF2"/>
    <w:rsid w:val="005F6AA6"/>
    <w:rsid w:val="006050C6"/>
    <w:rsid w:val="00643E72"/>
    <w:rsid w:val="00656ED2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A4A91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54B40"/>
    <w:rsid w:val="00A8365C"/>
    <w:rsid w:val="00AD5167"/>
    <w:rsid w:val="00AD53BA"/>
    <w:rsid w:val="00B267EF"/>
    <w:rsid w:val="00B83DD1"/>
    <w:rsid w:val="00B95A98"/>
    <w:rsid w:val="00BA4C07"/>
    <w:rsid w:val="00BC66A5"/>
    <w:rsid w:val="00BE5127"/>
    <w:rsid w:val="00C507E3"/>
    <w:rsid w:val="00C52388"/>
    <w:rsid w:val="00C720E8"/>
    <w:rsid w:val="00CA7243"/>
    <w:rsid w:val="00CB12B3"/>
    <w:rsid w:val="00CB6652"/>
    <w:rsid w:val="00CF2109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B3514"/>
    <w:rsid w:val="00EC1E62"/>
    <w:rsid w:val="00ED332A"/>
    <w:rsid w:val="00EE795F"/>
    <w:rsid w:val="00F01804"/>
    <w:rsid w:val="00F0752E"/>
    <w:rsid w:val="00F111DA"/>
    <w:rsid w:val="00F42169"/>
    <w:rsid w:val="00F521DF"/>
    <w:rsid w:val="00F63502"/>
    <w:rsid w:val="00F66AEC"/>
    <w:rsid w:val="00F87FB4"/>
    <w:rsid w:val="00F902E3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Gaurab K Das</cp:lastModifiedBy>
  <cp:revision>3</cp:revision>
  <cp:lastPrinted>2017-11-02T09:43:00Z</cp:lastPrinted>
  <dcterms:created xsi:type="dcterms:W3CDTF">2019-09-20T11:08:00Z</dcterms:created>
  <dcterms:modified xsi:type="dcterms:W3CDTF">2019-09-20T11:09:00Z</dcterms:modified>
</cp:coreProperties>
</file>