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23" w:rsidRPr="007D40B1" w:rsidRDefault="007A7723" w:rsidP="007D40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7D40B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Sem-2</w:t>
      </w:r>
    </w:p>
    <w:p w:rsidR="007556E3" w:rsidRPr="00B83DD1" w:rsidRDefault="004566E7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COURSE </w:t>
      </w:r>
      <w:r w:rsidR="006658E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 CCCH4A</w:t>
      </w:r>
      <w:proofErr w:type="gramEnd"/>
      <w:r w:rsidR="007556E3"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: Organic Chemistry 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r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>Group A (Theory, Credits: -04) (60 Lectures)</w:t>
      </w:r>
    </w:p>
    <w:p w:rsidR="007556E3" w:rsidRPr="00B83DD1" w:rsidRDefault="007556E3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</w:rPr>
        <w:t xml:space="preserve">Chemistry of Aliphatic Hydrocarbons: </w:t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>Lecture 20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</w:rPr>
        <w:t>A. Carbon-Carbon sigma bonds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sz w:val="24"/>
          <w:szCs w:val="24"/>
        </w:rPr>
        <w:t xml:space="preserve">Chemistry of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alkanes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: Formation of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alkanes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Wurtz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Reaction,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Wurtz-Fittig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Reactions, Free radical substitutions: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Halogenation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-relative reactivity and selectivity.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</w:rPr>
        <w:t>B. Carbon-Carbon pi bonds: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3DD1">
        <w:rPr>
          <w:rFonts w:ascii="Times New Roman" w:hAnsi="Times New Roman" w:cs="Times New Roman"/>
          <w:sz w:val="24"/>
          <w:szCs w:val="24"/>
        </w:rPr>
        <w:t>Formation of alkenes and alkynes by elimination reactions, Mechanism of E1, E2, E1cb reactions.</w:t>
      </w:r>
      <w:proofErr w:type="gramEnd"/>
      <w:r w:rsidRPr="00B8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3DD1">
        <w:rPr>
          <w:rFonts w:ascii="Times New Roman" w:hAnsi="Times New Roman" w:cs="Times New Roman"/>
          <w:sz w:val="24"/>
          <w:szCs w:val="24"/>
        </w:rPr>
        <w:t>Saytzeff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and Hofmann eliminations.</w:t>
      </w:r>
      <w:proofErr w:type="gramEnd"/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</w:rPr>
        <w:t xml:space="preserve">Reactions of alkenes: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Electrophilic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additions their mechanisms (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Markownikoff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/ Anti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Markownikoff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addition), mechanism of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oxymercuration-demercuration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hydroborationoxidation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ozonolysis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, reduction (catalytic and chemical),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and anti-hydroxylation (oxidation). 1</w:t>
      </w:r>
      <w:proofErr w:type="gramStart"/>
      <w:r w:rsidRPr="00B83DD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B83DD1">
        <w:rPr>
          <w:rFonts w:ascii="Times New Roman" w:hAnsi="Times New Roman" w:cs="Times New Roman"/>
          <w:sz w:val="24"/>
          <w:szCs w:val="24"/>
        </w:rPr>
        <w:t xml:space="preserve">-and 1,4-addition reactions in conjugated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dienes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and, Diels-Alder reaction;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Allylic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benzylic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bromination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 xml:space="preserve"> and mechanism, e.g. </w:t>
      </w:r>
      <w:proofErr w:type="spellStart"/>
      <w:r w:rsidRPr="00B83DD1">
        <w:rPr>
          <w:rFonts w:ascii="Times New Roman" w:hAnsi="Times New Roman" w:cs="Times New Roman"/>
          <w:sz w:val="24"/>
          <w:szCs w:val="24"/>
        </w:rPr>
        <w:t>propene</w:t>
      </w:r>
      <w:proofErr w:type="spellEnd"/>
      <w:r w:rsidRPr="00B83DD1">
        <w:rPr>
          <w:rFonts w:ascii="Times New Roman" w:hAnsi="Times New Roman" w:cs="Times New Roman"/>
          <w:sz w:val="24"/>
          <w:szCs w:val="24"/>
        </w:rPr>
        <w:t>, 1-butene, toluene, ethyl benzene.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Reactions of alkynes: 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Acidity,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Electrophilic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additions. Hydration to form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carbonyl</w:t>
      </w:r>
      <w:proofErr w:type="gram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compounds, Alkylation of terminal alkynes.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Alkanes</w:t>
      </w:r>
      <w:proofErr w:type="spellEnd"/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Cycloalkanes</w:t>
      </w:r>
      <w:proofErr w:type="spellEnd"/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and Conformational Analysis: </w:t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     16 Lectures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Nomenclature, types of strain, Bayer strain theory, measurement of strain and classification of ring sizes, consequences of strain in small, normal, medium and large ring, conformation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behaviours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of normal rings, substituted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cyclohexanes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effect of substitution on ring conformation of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cyclohexane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conformation of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cyclohexene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effect of strain on reactivity, ring synthesis - principles controlling ring closure reactions, rules for ring closure (Baldwin's rule), ring expansion and contraction processes, polycyclic system -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Bredt's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rule, Conformational analysis of n-butane,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dihaloethanes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>, glycols.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7556E3" w:rsidRPr="00B83DD1" w:rsidRDefault="007556E3" w:rsidP="00B83D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Aromatic Hydrocarbons: </w:t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12 Lectures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B83DD1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Aromaticity</w:t>
      </w:r>
      <w:proofErr w:type="spellEnd"/>
      <w:r w:rsidRPr="00B83DD1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: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Hückel’s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rule, aromatic character of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arenes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cyclic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carbocations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carbanions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and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heterocyclic</w:t>
      </w:r>
      <w:proofErr w:type="gram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compounds with suitable examples.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Electrophilic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aromatic substitution: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halogenation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nitration,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sulphonation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Friedel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>-Craft’s alkylation/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acylation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with their mechanism. </w:t>
      </w:r>
      <w:proofErr w:type="gram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Directing effects of the groups.</w:t>
      </w:r>
      <w:proofErr w:type="gramEnd"/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Chemistry of Halogenated Hydrocarbons: </w:t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12 </w:t>
      </w:r>
      <w:proofErr w:type="gramStart"/>
      <w:r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>Lecture</w:t>
      </w:r>
      <w:proofErr w:type="gramEnd"/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 xml:space="preserve">Alkyl halides: 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Methods of preparation,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substitution reactions – S</w:t>
      </w:r>
      <w:r w:rsidRPr="00B83DD1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>N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>1, S</w:t>
      </w:r>
      <w:r w:rsidRPr="00B83DD1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>N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2 and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S</w:t>
      </w:r>
      <w:r w:rsidRPr="00B83DD1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>N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mechanisms with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stereochemical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aspects and effect of solvent etc.;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substitution vs. elimination.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Aryl halides: </w:t>
      </w: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Preparation, including preparation from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diazonium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salts. </w:t>
      </w:r>
      <w:proofErr w:type="spellStart"/>
      <w:proofErr w:type="gram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nucleophilic</w:t>
      </w:r>
      <w:proofErr w:type="spellEnd"/>
      <w:proofErr w:type="gram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aromatic substitution;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SNAr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Benzyne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mechanism. </w:t>
      </w:r>
      <w:proofErr w:type="gram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Relative reactivity of alkyl,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allyl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/benzyl, vinyl and aryl halides towards 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substitution reactions.</w:t>
      </w:r>
      <w:proofErr w:type="gramEnd"/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556E3" w:rsidRPr="00B83DD1" w:rsidRDefault="004566E7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LiberationSerif-Regular" w:hAnsi="Times New Roman" w:cs="Times New Roman"/>
          <w:b/>
          <w:bCs/>
          <w:sz w:val="28"/>
          <w:szCs w:val="28"/>
        </w:rPr>
      </w:pPr>
      <w:r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COURSE: </w:t>
      </w:r>
      <w:r w:rsidR="006658E1">
        <w:rPr>
          <w:rFonts w:ascii="Times New Roman" w:eastAsia="LiberationSerif-Regular" w:hAnsi="Times New Roman" w:cs="Times New Roman"/>
          <w:b/>
          <w:bCs/>
          <w:sz w:val="28"/>
          <w:szCs w:val="28"/>
        </w:rPr>
        <w:t>CCCH4B</w:t>
      </w:r>
      <w:r w:rsidR="007556E3" w:rsidRPr="00B83DD1">
        <w:rPr>
          <w:rFonts w:ascii="Times New Roman" w:eastAsia="LiberationSerif-Regular" w:hAnsi="Times New Roman" w:cs="Times New Roman"/>
          <w:b/>
          <w:bCs/>
          <w:sz w:val="28"/>
          <w:szCs w:val="28"/>
        </w:rPr>
        <w:t xml:space="preserve"> (Practical, Credits: -02) (60 Lectures)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>1. Purification of organic compounds by crystallization using the following solvents: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>a. Water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>b. Alcohol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>c. Alcohol-Water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>2. Determination of the melting points of above compounds and unknown organic compounds (</w:t>
      </w:r>
      <w:proofErr w:type="spellStart"/>
      <w:r w:rsidRPr="00B83DD1">
        <w:rPr>
          <w:rFonts w:ascii="Times New Roman" w:hAnsi="Times New Roman" w:cs="Times New Roman"/>
          <w:sz w:val="24"/>
          <w:szCs w:val="24"/>
          <w:lang w:eastAsia="en-IN"/>
        </w:rPr>
        <w:t>Kjeldahl</w:t>
      </w:r>
      <w:proofErr w:type="spellEnd"/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 method and electrically heated melting point apparatus)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sz w:val="24"/>
          <w:szCs w:val="24"/>
          <w:lang w:eastAsia="en-IN"/>
        </w:rPr>
        <w:t xml:space="preserve">3. </w:t>
      </w:r>
      <w:r w:rsidRPr="00B83DD1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Qualitative analysis of solid organic compounds in respect of the following: Detection of elements, determination of M.P., detection of functional group and preparation of a derivative (with M.P):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 xml:space="preserve">4. Analysis of Carbohydrate: </w:t>
      </w:r>
      <w:proofErr w:type="spellStart"/>
      <w:r w:rsidRPr="00B83DD1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>aldoses</w:t>
      </w:r>
      <w:proofErr w:type="spellEnd"/>
      <w:r w:rsidRPr="00B83DD1">
        <w:rPr>
          <w:rFonts w:ascii="Times New Roman" w:hAnsi="Times New Roman" w:cs="Times New Roman"/>
          <w:bCs/>
          <w:iCs/>
          <w:sz w:val="24"/>
          <w:szCs w:val="24"/>
          <w:lang w:eastAsia="en-IN"/>
        </w:rPr>
        <w:t xml:space="preserve"> and ketoses, reducing and non-reducing sugars.</w:t>
      </w:r>
    </w:p>
    <w:p w:rsidR="007556E3" w:rsidRPr="00B83DD1" w:rsidRDefault="007556E3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eastAsia="en-IN"/>
        </w:rPr>
      </w:pPr>
    </w:p>
    <w:p w:rsidR="007556E3" w:rsidRPr="00B83DD1" w:rsidRDefault="007556E3" w:rsidP="00B83D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sectPr w:rsidR="007556E3" w:rsidRPr="00B83DD1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105780"/>
    <w:rsid w:val="00127424"/>
    <w:rsid w:val="00155210"/>
    <w:rsid w:val="00185B99"/>
    <w:rsid w:val="00187718"/>
    <w:rsid w:val="00197B45"/>
    <w:rsid w:val="001D4C02"/>
    <w:rsid w:val="002011FA"/>
    <w:rsid w:val="00230072"/>
    <w:rsid w:val="00235BC1"/>
    <w:rsid w:val="00285008"/>
    <w:rsid w:val="002D6A07"/>
    <w:rsid w:val="002F4125"/>
    <w:rsid w:val="00306909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B7A73"/>
    <w:rsid w:val="005C5CF2"/>
    <w:rsid w:val="005F6AA6"/>
    <w:rsid w:val="006050C6"/>
    <w:rsid w:val="00643E72"/>
    <w:rsid w:val="00656ED2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8365C"/>
    <w:rsid w:val="00AD5167"/>
    <w:rsid w:val="00AD53BA"/>
    <w:rsid w:val="00B267EF"/>
    <w:rsid w:val="00B83DD1"/>
    <w:rsid w:val="00B95A98"/>
    <w:rsid w:val="00BA4C07"/>
    <w:rsid w:val="00BC66A5"/>
    <w:rsid w:val="00BE5127"/>
    <w:rsid w:val="00C507E3"/>
    <w:rsid w:val="00C52388"/>
    <w:rsid w:val="00C720E8"/>
    <w:rsid w:val="00CA7243"/>
    <w:rsid w:val="00CB12B3"/>
    <w:rsid w:val="00CB6652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C1E62"/>
    <w:rsid w:val="00ED332A"/>
    <w:rsid w:val="00EE795F"/>
    <w:rsid w:val="00F01804"/>
    <w:rsid w:val="00F111DA"/>
    <w:rsid w:val="00F42169"/>
    <w:rsid w:val="00F521DF"/>
    <w:rsid w:val="00F63502"/>
    <w:rsid w:val="00F66AEC"/>
    <w:rsid w:val="00F87FB4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Gaurab K Das</cp:lastModifiedBy>
  <cp:revision>3</cp:revision>
  <cp:lastPrinted>2017-11-02T09:43:00Z</cp:lastPrinted>
  <dcterms:created xsi:type="dcterms:W3CDTF">2019-09-20T11:07:00Z</dcterms:created>
  <dcterms:modified xsi:type="dcterms:W3CDTF">2019-09-20T11:10:00Z</dcterms:modified>
</cp:coreProperties>
</file>