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b/>
          <w:bCs/>
          <w:u w:color="000000"/>
        </w:rPr>
      </w:pPr>
      <w:r>
        <w:rPr>
          <w:rFonts w:ascii="Times New Roman" w:hAnsi="Times New Roman"/>
          <w:b/>
          <w:bCs/>
          <w:u w:color="000000"/>
        </w:rPr>
        <w:t xml:space="preserve">СОГЛАСОВАНО            </w:t>
      </w:r>
      <w:r>
        <w:rPr>
          <w:rFonts w:ascii="Times New Roman" w:hAnsi="Times New Roman"/>
          <w:b/>
          <w:bCs/>
          <w:u w:color="000000"/>
        </w:rPr>
        <w:tab/>
      </w:r>
      <w:r>
        <w:rPr>
          <w:rFonts w:ascii="Times New Roman" w:hAnsi="Times New Roman"/>
          <w:b/>
          <w:bCs/>
          <w:u w:color="000000"/>
        </w:rPr>
        <w:tab/>
      </w:r>
      <w:r>
        <w:rPr>
          <w:rFonts w:ascii="Times New Roman" w:hAnsi="Times New Roman"/>
          <w:b/>
          <w:bCs/>
          <w:u w:color="000000"/>
        </w:rPr>
        <w:tab/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Председатель        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proofErr w:type="gramStart"/>
      <w:r>
        <w:rPr>
          <w:rFonts w:ascii="Times New Roman" w:hAnsi="Times New Roman"/>
          <w:u w:color="000000"/>
        </w:rPr>
        <w:t>П(</w:t>
      </w:r>
      <w:proofErr w:type="gramEnd"/>
      <w:r>
        <w:rPr>
          <w:rFonts w:ascii="Times New Roman" w:hAnsi="Times New Roman"/>
          <w:u w:color="000000"/>
        </w:rPr>
        <w:t>Ц)К 09.02.03, 09.02.07</w:t>
      </w:r>
      <w:r>
        <w:rPr>
          <w:rFonts w:ascii="Times New Roman" w:eastAsia="Times New Roman" w:hAnsi="Times New Roman" w:cs="Times New Roman"/>
          <w:u w:color="000000"/>
        </w:rPr>
        <w:tab/>
      </w:r>
      <w:r>
        <w:rPr>
          <w:rFonts w:ascii="Times New Roman" w:eastAsia="Times New Roman" w:hAnsi="Times New Roman" w:cs="Times New Roman"/>
          <w:u w:color="000000"/>
        </w:rPr>
        <w:tab/>
      </w:r>
      <w:r>
        <w:rPr>
          <w:rFonts w:ascii="Times New Roman" w:eastAsia="Times New Roman" w:hAnsi="Times New Roman" w:cs="Times New Roman"/>
          <w:u w:color="000000"/>
        </w:rPr>
        <w:tab/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_________</w:t>
      </w:r>
      <w:r w:rsidRPr="005823EA">
        <w:rPr>
          <w:rFonts w:ascii="Times New Roman" w:hAnsi="Times New Roman"/>
          <w:u w:color="000000"/>
        </w:rPr>
        <w:t>_</w:t>
      </w:r>
      <w:r>
        <w:rPr>
          <w:rFonts w:ascii="Times New Roman" w:hAnsi="Times New Roman"/>
          <w:u w:color="000000"/>
        </w:rPr>
        <w:t xml:space="preserve"> Л.В. Левит 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«</w:t>
      </w:r>
      <w:r w:rsidRPr="005823EA">
        <w:rPr>
          <w:rFonts w:ascii="Times New Roman" w:hAnsi="Times New Roman"/>
          <w:u w:val="single" w:color="000000"/>
        </w:rPr>
        <w:t>28</w:t>
      </w:r>
      <w:r>
        <w:rPr>
          <w:rFonts w:ascii="Times New Roman" w:hAnsi="Times New Roman"/>
          <w:u w:color="000000"/>
        </w:rPr>
        <w:t>»</w:t>
      </w:r>
      <w:r>
        <w:rPr>
          <w:rFonts w:ascii="Times New Roman" w:hAnsi="Times New Roman"/>
          <w:u w:val="single" w:color="000000"/>
        </w:rPr>
        <w:t xml:space="preserve"> января</w:t>
      </w:r>
      <w:r>
        <w:rPr>
          <w:rFonts w:ascii="Times New Roman" w:hAnsi="Times New Roman"/>
          <w:u w:color="000000"/>
        </w:rPr>
        <w:t xml:space="preserve"> 202</w:t>
      </w:r>
      <w:r w:rsidRPr="005823EA">
        <w:rPr>
          <w:rFonts w:ascii="Times New Roman" w:hAnsi="Times New Roman"/>
          <w:u w:color="000000"/>
        </w:rPr>
        <w:t>1</w:t>
      </w:r>
      <w:r>
        <w:rPr>
          <w:rFonts w:ascii="Times New Roman" w:hAnsi="Times New Roman"/>
          <w:u w:color="000000"/>
        </w:rPr>
        <w:t>г.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ЗАДАНИЕ НА КУРСОВОЙ ПРОЕКТ (РАБОТУ)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по профессиональному модулю ПМ 02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jc w:val="center"/>
        <w:rPr>
          <w:rFonts w:ascii="Times New Roman" w:eastAsia="Times New Roman" w:hAnsi="Times New Roman" w:cs="Times New Roman"/>
          <w:b/>
          <w:bCs/>
          <w:u w:color="000000"/>
        </w:rPr>
      </w:pPr>
      <w:r>
        <w:rPr>
          <w:rFonts w:ascii="Times New Roman" w:hAnsi="Times New Roman"/>
          <w:b/>
          <w:bCs/>
          <w:u w:color="000000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«Разработка и администрирование баз данных»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jc w:val="center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(МДК 02.02 «Технология разработки и защиты баз данных»)</w:t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Специальность__</w:t>
      </w:r>
      <w:r>
        <w:rPr>
          <w:rFonts w:ascii="Times New Roman" w:hAnsi="Times New Roman"/>
          <w:u w:val="single" w:color="000000"/>
        </w:rPr>
        <w:t>09.02.03  Программирование в компьютерных системах</w:t>
      </w:r>
      <w:r>
        <w:rPr>
          <w:rFonts w:ascii="Times New Roman" w:hAnsi="Times New Roman"/>
          <w:u w:color="000000"/>
        </w:rPr>
        <w:t xml:space="preserve"> 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jc w:val="center"/>
        <w:rPr>
          <w:rFonts w:ascii="Times New Roman" w:eastAsia="Times New Roman" w:hAnsi="Times New Roman" w:cs="Times New Roman"/>
          <w:i/>
          <w:iCs/>
          <w:u w:color="000000"/>
          <w:vertAlign w:val="superscript"/>
        </w:rPr>
      </w:pPr>
      <w:r>
        <w:rPr>
          <w:rFonts w:ascii="Times New Roman" w:hAnsi="Times New Roman"/>
          <w:i/>
          <w:iCs/>
          <w:u w:color="000000"/>
          <w:vertAlign w:val="superscript"/>
        </w:rPr>
        <w:t>№ и наименование специальнос</w:t>
      </w:r>
      <w:bookmarkStart w:id="0" w:name="_GoBack"/>
      <w:bookmarkEnd w:id="0"/>
      <w:r>
        <w:rPr>
          <w:rFonts w:ascii="Times New Roman" w:hAnsi="Times New Roman"/>
          <w:i/>
          <w:iCs/>
          <w:u w:color="000000"/>
          <w:vertAlign w:val="superscript"/>
        </w:rPr>
        <w:t>ти</w:t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35EC" wp14:editId="1FC49EDD">
                <wp:simplePos x="0" y="0"/>
                <wp:positionH relativeFrom="column">
                  <wp:posOffset>2039620</wp:posOffset>
                </wp:positionH>
                <wp:positionV relativeFrom="paragraph">
                  <wp:posOffset>61595</wp:posOffset>
                </wp:positionV>
                <wp:extent cx="914400" cy="914400"/>
                <wp:effectExtent l="0" t="0" r="15240" b="2476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823EA" w:rsidRPr="00840B5F" w:rsidRDefault="005823EA" w:rsidP="005823EA">
                            <w:r>
                              <w:t>Система базы данных «</w:t>
                            </w:r>
                            <w:r w:rsidR="005A1339">
                              <w:t>Аэропорт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160.6pt;margin-top:4.8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" filled="f" strokecolor="white [3212]" strokeweight=".5pt">
                <v:textbox style="mso-fit-shape-to-text:t" inset="1.2699mm,1.2699mm,1.2699mm,1.2699mm">
                  <w:txbxContent>
                    <w:p w:rsidR="005823EA" w:rsidRPr="00840B5F" w:rsidRDefault="005823EA" w:rsidP="005823EA">
                      <w:r>
                        <w:t>Система базы данных «</w:t>
                      </w:r>
                      <w:r w:rsidR="005A1339">
                        <w:t>Аэропорт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Тема _________________________________________________________________________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21727" wp14:editId="2C0EF2EF">
                <wp:simplePos x="0" y="0"/>
                <wp:positionH relativeFrom="column">
                  <wp:posOffset>2144395</wp:posOffset>
                </wp:positionH>
                <wp:positionV relativeFrom="paragraph">
                  <wp:posOffset>8890</wp:posOffset>
                </wp:positionV>
                <wp:extent cx="914400" cy="914400"/>
                <wp:effectExtent l="0" t="0" r="13970" b="2476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823EA" w:rsidRPr="00840B5F" w:rsidRDefault="005A1339" w:rsidP="005823EA">
                            <w:r>
                              <w:t>Кошкин Геннадий Сергеевич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7" type="#_x0000_t202" style="position:absolute;margin-left:168.85pt;margin-top:.7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" filled="f" strokecolor="white [3212]" strokeweight=".5pt">
                <v:textbox style="mso-fit-shape-to-text:t" inset="1.2699mm,1.2699mm,1.2699mm,1.2699mm">
                  <w:txbxContent>
                    <w:p w:rsidR="005823EA" w:rsidRPr="00840B5F" w:rsidRDefault="005A1339" w:rsidP="005823EA">
                      <w:r>
                        <w:t>Кошкин Геннадий Сергеевич</w:t>
                      </w:r>
                    </w:p>
                  </w:txbxContent>
                </v:textbox>
              </v:shape>
            </w:pict>
          </mc:Fallback>
        </mc:AlternateConten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Студент ______________________________________________________________________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jc w:val="center"/>
        <w:rPr>
          <w:rFonts w:ascii="Times New Roman" w:eastAsia="Times New Roman" w:hAnsi="Times New Roman" w:cs="Times New Roman"/>
          <w:u w:color="000000"/>
          <w:vertAlign w:val="superscript"/>
        </w:rPr>
      </w:pPr>
      <w:r>
        <w:rPr>
          <w:rFonts w:ascii="Times New Roman" w:hAnsi="Times New Roman"/>
          <w:i/>
          <w:iCs/>
          <w:u w:color="000000"/>
          <w:vertAlign w:val="superscript"/>
        </w:rPr>
        <w:t>ФИО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7D5F2" wp14:editId="1FD77A69">
                <wp:simplePos x="0" y="0"/>
                <wp:positionH relativeFrom="column">
                  <wp:posOffset>991870</wp:posOffset>
                </wp:positionH>
                <wp:positionV relativeFrom="paragraph">
                  <wp:posOffset>104140</wp:posOffset>
                </wp:positionV>
                <wp:extent cx="914400" cy="914400"/>
                <wp:effectExtent l="0" t="0" r="22860" b="2476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823EA" w:rsidRPr="00840B5F" w:rsidRDefault="005823EA" w:rsidP="005823EA">
                            <w:r>
                              <w:t>ИП-18-3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28" type="#_x0000_t202" style="position:absolute;margin-left:78.1pt;margin-top:8.2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" filled="f" strokecolor="white [3212]" strokeweight=".5pt">
                <v:textbox style="mso-fit-shape-to-text:t" inset="1.2699mm,1.2699mm,1.2699mm,1.2699mm">
                  <w:txbxContent>
                    <w:p w:rsidR="005823EA" w:rsidRPr="00840B5F" w:rsidRDefault="005823EA" w:rsidP="005823EA">
                      <w:r>
                        <w:t>ИП-</w:t>
                      </w:r>
                      <w:r>
                        <w:t>18-3</w:t>
                      </w:r>
                    </w:p>
                  </w:txbxContent>
                </v:textbox>
              </v:shape>
            </w:pict>
          </mc:Fallback>
        </mc:AlternateConten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Группа __________________ Курс 3 Форма обучения: очная</w:t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Руководитель  ________________         ___________________________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  <w:vertAlign w:val="superscript"/>
        </w:rPr>
        <w:tab/>
      </w:r>
      <w:r>
        <w:rPr>
          <w:rFonts w:ascii="Times New Roman" w:eastAsia="Times New Roman" w:hAnsi="Times New Roman" w:cs="Times New Roman"/>
          <w:u w:color="000000"/>
          <w:vertAlign w:val="superscript"/>
        </w:rPr>
        <w:tab/>
        <w:t xml:space="preserve">                 </w:t>
      </w:r>
      <w:r>
        <w:rPr>
          <w:rFonts w:ascii="Times New Roman" w:hAnsi="Times New Roman"/>
          <w:i/>
          <w:iCs/>
          <w:u w:color="000000"/>
          <w:vertAlign w:val="superscript"/>
        </w:rPr>
        <w:t>подпись</w:t>
      </w:r>
      <w:r>
        <w:rPr>
          <w:rFonts w:ascii="Times New Roman" w:hAnsi="Times New Roman"/>
          <w:i/>
          <w:iCs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ab/>
        <w:t xml:space="preserve">      ФИО</w:t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Время выполнения проекта/работы с «</w:t>
      </w:r>
      <w:r w:rsidRPr="005823EA">
        <w:rPr>
          <w:rFonts w:ascii="Times New Roman" w:hAnsi="Times New Roman"/>
          <w:u w:val="single" w:color="000000"/>
        </w:rPr>
        <w:t>28</w:t>
      </w:r>
      <w:r>
        <w:rPr>
          <w:rFonts w:ascii="Times New Roman" w:hAnsi="Times New Roman"/>
          <w:u w:color="000000"/>
        </w:rPr>
        <w:t>»</w:t>
      </w:r>
      <w:r>
        <w:rPr>
          <w:rFonts w:ascii="Times New Roman" w:hAnsi="Times New Roman"/>
          <w:u w:val="single" w:color="000000"/>
        </w:rPr>
        <w:t xml:space="preserve"> января</w:t>
      </w:r>
      <w:r>
        <w:rPr>
          <w:rFonts w:ascii="Times New Roman" w:hAnsi="Times New Roman"/>
          <w:u w:color="000000"/>
        </w:rPr>
        <w:t xml:space="preserve"> по « </w:t>
      </w:r>
      <w:r>
        <w:rPr>
          <w:rFonts w:ascii="Times New Roman" w:hAnsi="Times New Roman"/>
          <w:u w:val="single" w:color="000000"/>
        </w:rPr>
        <w:t xml:space="preserve">05 </w:t>
      </w:r>
      <w:r>
        <w:rPr>
          <w:rFonts w:ascii="Times New Roman" w:hAnsi="Times New Roman"/>
          <w:u w:color="000000"/>
        </w:rPr>
        <w:t xml:space="preserve">» </w:t>
      </w:r>
      <w:r>
        <w:rPr>
          <w:rFonts w:ascii="Times New Roman" w:hAnsi="Times New Roman"/>
          <w:u w:val="single" w:color="000000"/>
        </w:rPr>
        <w:t xml:space="preserve">июня  </w:t>
      </w:r>
      <w:r>
        <w:rPr>
          <w:rFonts w:ascii="Times New Roman" w:hAnsi="Times New Roman"/>
          <w:u w:color="000000"/>
        </w:rPr>
        <w:t>2021г.</w:t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Дата выдачи задания на курсовой проект/работу «</w:t>
      </w:r>
      <w:r w:rsidRPr="005823EA">
        <w:rPr>
          <w:rFonts w:ascii="Times New Roman" w:hAnsi="Times New Roman"/>
          <w:u w:val="single" w:color="000000"/>
        </w:rPr>
        <w:t>28</w:t>
      </w:r>
      <w:r>
        <w:rPr>
          <w:rFonts w:ascii="Times New Roman" w:hAnsi="Times New Roman"/>
          <w:u w:color="000000"/>
        </w:rPr>
        <w:t>»</w:t>
      </w:r>
      <w:r>
        <w:rPr>
          <w:rFonts w:ascii="Times New Roman" w:hAnsi="Times New Roman"/>
          <w:u w:val="single" w:color="000000"/>
        </w:rPr>
        <w:t xml:space="preserve"> января</w:t>
      </w:r>
      <w:r>
        <w:rPr>
          <w:rFonts w:ascii="Times New Roman" w:hAnsi="Times New Roman"/>
          <w:u w:color="000000"/>
        </w:rPr>
        <w:t xml:space="preserve"> по « </w:t>
      </w:r>
      <w:r>
        <w:rPr>
          <w:rFonts w:ascii="Times New Roman" w:hAnsi="Times New Roman"/>
          <w:u w:val="single" w:color="000000"/>
        </w:rPr>
        <w:t xml:space="preserve">05 </w:t>
      </w:r>
      <w:r>
        <w:rPr>
          <w:rFonts w:ascii="Times New Roman" w:hAnsi="Times New Roman"/>
          <w:u w:color="000000"/>
        </w:rPr>
        <w:t xml:space="preserve">» </w:t>
      </w:r>
      <w:r>
        <w:rPr>
          <w:rFonts w:ascii="Times New Roman" w:hAnsi="Times New Roman"/>
          <w:u w:val="single" w:color="000000"/>
        </w:rPr>
        <w:t xml:space="preserve">июня  </w:t>
      </w:r>
      <w:r>
        <w:rPr>
          <w:rFonts w:ascii="Times New Roman" w:hAnsi="Times New Roman"/>
          <w:u w:color="000000"/>
        </w:rPr>
        <w:t>2021г.</w:t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Студент  ________________         _____________________________</w:t>
      </w: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  <w:vertAlign w:val="superscript"/>
        </w:rPr>
        <w:tab/>
      </w:r>
      <w:r>
        <w:rPr>
          <w:rFonts w:ascii="Times New Roman" w:eastAsia="Times New Roman" w:hAnsi="Times New Roman" w:cs="Times New Roman"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>подпись</w:t>
      </w:r>
      <w:r>
        <w:rPr>
          <w:rFonts w:ascii="Times New Roman" w:hAnsi="Times New Roman"/>
          <w:i/>
          <w:iCs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ab/>
      </w:r>
      <w:r>
        <w:rPr>
          <w:rFonts w:ascii="Times New Roman" w:hAnsi="Times New Roman"/>
          <w:i/>
          <w:iCs/>
          <w:u w:color="000000"/>
          <w:vertAlign w:val="superscript"/>
        </w:rPr>
        <w:tab/>
        <w:t>ФИО</w:t>
      </w: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33591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  <w:rPr>
          <w:rFonts w:ascii="Times New Roman" w:eastAsia="Times New Roman" w:hAnsi="Times New Roman" w:cs="Times New Roman"/>
          <w:u w:color="000000"/>
        </w:rPr>
      </w:pPr>
    </w:p>
    <w:p w:rsidR="0033591A" w:rsidRDefault="005823E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/>
      </w:pPr>
      <w:r>
        <w:rPr>
          <w:rFonts w:ascii="Arial Unicode MS" w:hAnsi="Arial Unicode MS"/>
          <w:u w:color="000000"/>
        </w:rPr>
        <w:br w:type="page"/>
      </w:r>
    </w:p>
    <w:p w:rsidR="0033591A" w:rsidRDefault="005823EA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lastRenderedPageBreak/>
        <w:t>ПЕРЕЧЕНЬ ВОПРОСОВ, ПОДЛЕЖАЩИХ РАЗРАБОТКЕ</w:t>
      </w:r>
    </w:p>
    <w:tbl>
      <w:tblPr>
        <w:tblStyle w:val="TableNormal"/>
        <w:tblW w:w="9235" w:type="dxa"/>
        <w:jc w:val="center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135"/>
        <w:gridCol w:w="822"/>
        <w:gridCol w:w="821"/>
        <w:gridCol w:w="822"/>
        <w:gridCol w:w="635"/>
      </w:tblGrid>
      <w:tr w:rsidR="0033591A">
        <w:trPr>
          <w:trHeight w:val="620"/>
          <w:tblHeader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rPr>
                <w:b/>
                <w:bCs/>
              </w:rPr>
              <w:t>Содержание задания по профилирующим разделам курсового проекта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ПМ*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МДК*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ПК*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proofErr w:type="gramStart"/>
            <w:r>
              <w:rPr>
                <w:b/>
                <w:bCs/>
                <w:sz w:val="22"/>
                <w:szCs w:val="22"/>
              </w:rPr>
              <w:t>ОК</w:t>
            </w:r>
            <w:proofErr w:type="gramEnd"/>
            <w:r>
              <w:rPr>
                <w:b/>
                <w:bCs/>
                <w:sz w:val="22"/>
                <w:szCs w:val="22"/>
              </w:rPr>
              <w:t>*</w:t>
            </w:r>
          </w:p>
        </w:tc>
      </w:tr>
      <w:tr w:rsidR="0033591A">
        <w:tblPrEx>
          <w:shd w:val="clear" w:color="auto" w:fill="CED7E7"/>
        </w:tblPrEx>
        <w:trPr>
          <w:trHeight w:val="6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Техническое задание</w:t>
            </w:r>
          </w:p>
          <w:p w:rsidR="0033591A" w:rsidRDefault="005823EA">
            <w:pPr>
              <w:pStyle w:val="a7"/>
              <w:spacing w:line="240" w:lineRule="auto"/>
              <w:ind w:left="360"/>
            </w:pPr>
            <w:r>
              <w:t>Введение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33591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33591A" w:rsidRDefault="0033591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33591A" w:rsidRDefault="005823E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ПМ 02</w:t>
            </w:r>
          </w:p>
          <w:p w:rsidR="0033591A" w:rsidRDefault="0033591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33591A" w:rsidRDefault="0033591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33591A" w:rsidRDefault="0033591A">
            <w:pPr>
              <w:spacing w:line="240" w:lineRule="auto"/>
              <w:jc w:val="center"/>
            </w:pP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33591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33591A" w:rsidRDefault="005823E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МДК 02.02</w:t>
            </w:r>
          </w:p>
          <w:p w:rsidR="0033591A" w:rsidRDefault="0033591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33591A" w:rsidRDefault="0033591A">
            <w:pPr>
              <w:spacing w:line="240" w:lineRule="auto"/>
              <w:jc w:val="center"/>
            </w:pP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  <w:jc w:val="center"/>
            </w:pPr>
            <w:r>
              <w:t>2.1, 2.2,</w:t>
            </w:r>
          </w:p>
          <w:p w:rsidR="0033591A" w:rsidRDefault="005823EA">
            <w:pPr>
              <w:spacing w:line="240" w:lineRule="auto"/>
              <w:jc w:val="center"/>
            </w:pPr>
            <w:r>
              <w:t>2.3,</w:t>
            </w:r>
          </w:p>
          <w:p w:rsidR="0033591A" w:rsidRDefault="005823EA">
            <w:pPr>
              <w:spacing w:line="240" w:lineRule="auto"/>
              <w:jc w:val="center"/>
            </w:pPr>
            <w:r>
              <w:t>2.4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1-9</w:t>
            </w:r>
          </w:p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>1.1. Основания для разработки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33591A" w:rsidRDefault="005823EA">
            <w:pPr>
              <w:pStyle w:val="2"/>
              <w:keepLines w:val="0"/>
              <w:spacing w:before="0" w:line="240" w:lineRule="auto"/>
              <w:ind w:right="19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1.2. Назначение разработки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2826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33591A" w:rsidRDefault="005823EA">
            <w:pPr>
              <w:pStyle w:val="2"/>
              <w:keepLines w:val="0"/>
              <w:spacing w:before="0" w:line="360" w:lineRule="auto"/>
              <w:ind w:right="195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1.3.Требования к программе:</w:t>
            </w:r>
          </w:p>
          <w:p w:rsidR="0033591A" w:rsidRDefault="005823EA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функциональным характерист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и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кам</w:t>
            </w:r>
          </w:p>
          <w:p w:rsidR="0033591A" w:rsidRDefault="005823EA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надёжности</w:t>
            </w:r>
          </w:p>
          <w:p w:rsidR="0033591A" w:rsidRDefault="005823EA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Условия эксплуатации</w:t>
            </w:r>
          </w:p>
          <w:p w:rsidR="0033591A" w:rsidRDefault="005823EA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составу и параметрам технич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е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ских средств</w:t>
            </w:r>
          </w:p>
          <w:p w:rsidR="0033591A" w:rsidRDefault="005823EA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информационной и программной совместимости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33591A" w:rsidRDefault="005823EA">
            <w:pPr>
              <w:pStyle w:val="2"/>
              <w:keepLines w:val="0"/>
              <w:spacing w:before="0" w:line="360" w:lineRule="auto"/>
              <w:ind w:right="19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1.4.Требования к программной документации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>1.5. Стадии и этапы разработки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12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pStyle w:val="a7"/>
              <w:spacing w:line="240" w:lineRule="auto"/>
              <w:ind w:left="0" w:right="170"/>
              <w:rPr>
                <w:b/>
                <w:bCs/>
              </w:rPr>
            </w:pPr>
            <w:r>
              <w:rPr>
                <w:b/>
                <w:bCs/>
              </w:rPr>
              <w:t>Пояснительная записка</w:t>
            </w:r>
          </w:p>
          <w:p w:rsidR="0033591A" w:rsidRDefault="005823EA">
            <w:pPr>
              <w:pStyle w:val="a7"/>
              <w:spacing w:line="240" w:lineRule="auto"/>
              <w:ind w:left="360" w:right="170"/>
            </w:pPr>
            <w:r>
              <w:t>Аннотация</w:t>
            </w:r>
          </w:p>
          <w:p w:rsidR="0033591A" w:rsidRDefault="005823EA">
            <w:pPr>
              <w:pStyle w:val="a7"/>
              <w:spacing w:line="240" w:lineRule="auto"/>
              <w:ind w:left="360" w:right="170"/>
            </w:pPr>
            <w:r>
              <w:t>Содержание</w:t>
            </w:r>
          </w:p>
          <w:p w:rsidR="0033591A" w:rsidRDefault="005823EA">
            <w:pPr>
              <w:spacing w:line="240" w:lineRule="auto"/>
              <w:ind w:left="360" w:right="170"/>
            </w:pPr>
            <w:r>
              <w:t>Введение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  <w:jc w:val="center"/>
            </w:pPr>
            <w:r>
              <w:t>2.1, 2.2,</w:t>
            </w:r>
          </w:p>
          <w:p w:rsidR="0033591A" w:rsidRDefault="005823EA">
            <w:pPr>
              <w:spacing w:line="240" w:lineRule="auto"/>
              <w:jc w:val="center"/>
            </w:pPr>
            <w:r>
              <w:t>2.3, 2.4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pStyle w:val="a7"/>
              <w:numPr>
                <w:ilvl w:val="1"/>
                <w:numId w:val="2"/>
              </w:numPr>
              <w:spacing w:line="240" w:lineRule="auto"/>
              <w:ind w:right="170"/>
              <w:rPr>
                <w:b/>
                <w:bCs/>
              </w:rPr>
            </w:pPr>
            <w:r>
              <w:rPr>
                <w:b/>
                <w:bCs/>
              </w:rPr>
              <w:t xml:space="preserve"> Назначение и область применения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0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pStyle w:val="a7"/>
              <w:numPr>
                <w:ilvl w:val="1"/>
                <w:numId w:val="4"/>
              </w:numPr>
              <w:spacing w:line="240" w:lineRule="auto"/>
              <w:ind w:right="170"/>
              <w:rPr>
                <w:b/>
                <w:bCs/>
              </w:rPr>
            </w:pPr>
            <w:r>
              <w:rPr>
                <w:b/>
                <w:bCs/>
              </w:rPr>
              <w:t xml:space="preserve"> Постановка задачи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pStyle w:val="a7"/>
              <w:numPr>
                <w:ilvl w:val="0"/>
                <w:numId w:val="6"/>
              </w:numPr>
              <w:spacing w:line="240" w:lineRule="auto"/>
              <w:ind w:right="170"/>
              <w:rPr>
                <w:b/>
                <w:bCs/>
              </w:rPr>
            </w:pPr>
            <w:r>
              <w:rPr>
                <w:b/>
                <w:bCs/>
              </w:rPr>
              <w:t>Описание программы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jc w:val="center"/>
            </w:pPr>
            <w:r>
              <w:rPr>
                <w:sz w:val="22"/>
                <w:szCs w:val="22"/>
              </w:rPr>
              <w:t>ПМ 02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jc w:val="center"/>
            </w:pPr>
            <w:r>
              <w:t>МДК 02.02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3.1. Общие сведения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3.2. Функциональное назначение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3.3. Описание логической структуры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3.4. Используемые технические средства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3.5. Вызов и загрузка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3.6. Входные и выходные данные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05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pStyle w:val="a7"/>
              <w:numPr>
                <w:ilvl w:val="0"/>
                <w:numId w:val="8"/>
              </w:numPr>
              <w:spacing w:line="240" w:lineRule="auto"/>
              <w:ind w:right="170"/>
              <w:rPr>
                <w:b/>
                <w:bCs/>
              </w:rPr>
            </w:pPr>
            <w:r>
              <w:rPr>
                <w:b/>
                <w:bCs/>
              </w:rPr>
              <w:t>Программа и методика испытаний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 w:val="restart"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  <w:jc w:val="center"/>
            </w:pPr>
            <w:r>
              <w:t xml:space="preserve"> 2.2,</w:t>
            </w:r>
          </w:p>
          <w:p w:rsidR="0033591A" w:rsidRDefault="005823EA">
            <w:pPr>
              <w:spacing w:line="240" w:lineRule="auto"/>
              <w:jc w:val="center"/>
            </w:pPr>
            <w:r>
              <w:t>2.3, 2.4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4.1. Объект испытаний</w:t>
            </w:r>
            <w:r>
              <w:tab/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4.2. Цель испытаний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4.3. Требования к программе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lastRenderedPageBreak/>
              <w:t>4.4. Требования к программной документации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4.5. Средства и порядок контроля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4.6. Методы испытаний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4.7. Тестовый пример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648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rPr>
                <w:b/>
                <w:bCs/>
              </w:rPr>
              <w:t>5. Мероприятия по информационной безопасности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jc w:val="center"/>
            </w:pPr>
            <w:r>
              <w:rPr>
                <w:sz w:val="22"/>
                <w:szCs w:val="22"/>
              </w:rPr>
              <w:t>ПМ 02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jc w:val="center"/>
            </w:pPr>
            <w:r>
              <w:t>МДК 02.01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t>2.4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05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pStyle w:val="a7"/>
              <w:numPr>
                <w:ilvl w:val="0"/>
                <w:numId w:val="10"/>
              </w:numPr>
              <w:spacing w:line="240" w:lineRule="auto"/>
              <w:ind w:right="170"/>
              <w:rPr>
                <w:b/>
                <w:bCs/>
              </w:rPr>
            </w:pPr>
            <w:r>
              <w:rPr>
                <w:b/>
                <w:bCs/>
              </w:rPr>
              <w:t>Руководство оператора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jc w:val="center"/>
            </w:pPr>
            <w:r>
              <w:t>МДК 02.02</w:t>
            </w:r>
          </w:p>
        </w:tc>
        <w:tc>
          <w:tcPr>
            <w:tcW w:w="822" w:type="dxa"/>
            <w:vMerge w:val="restart"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t>2.2,</w:t>
            </w:r>
          </w:p>
          <w:p w:rsidR="0033591A" w:rsidRDefault="005823EA">
            <w:pPr>
              <w:spacing w:line="240" w:lineRule="auto"/>
              <w:jc w:val="center"/>
            </w:pPr>
            <w:r>
              <w:t>2.3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6.3 Выполнение программы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320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33591A" w:rsidRDefault="005823EA">
            <w:pPr>
              <w:spacing w:line="240" w:lineRule="auto"/>
              <w:ind w:right="170"/>
            </w:pPr>
            <w:r>
              <w:t>6.4 Сообщения оператору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  <w:tr w:rsidR="0033591A">
        <w:tblPrEx>
          <w:shd w:val="clear" w:color="auto" w:fill="CED7E7"/>
        </w:tblPrEx>
        <w:trPr>
          <w:trHeight w:val="905"/>
          <w:jc w:val="center"/>
        </w:trPr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33591A" w:rsidRDefault="005823EA">
            <w:pPr>
              <w:pStyle w:val="a7"/>
              <w:spacing w:line="240" w:lineRule="auto"/>
              <w:ind w:left="360"/>
            </w:pPr>
            <w:r>
              <w:t>Заключение</w:t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</w:p>
          <w:p w:rsidR="0033591A" w:rsidRDefault="005823EA">
            <w:pPr>
              <w:pStyle w:val="a7"/>
              <w:spacing w:line="240" w:lineRule="auto"/>
              <w:ind w:left="360" w:right="170"/>
            </w:pPr>
            <w:r>
              <w:t>Приложения. Те</w:t>
            </w:r>
            <w:proofErr w:type="gramStart"/>
            <w:r>
              <w:t>кст пр</w:t>
            </w:r>
            <w:proofErr w:type="gramEnd"/>
            <w:r>
              <w:t>ограммы</w:t>
            </w:r>
          </w:p>
          <w:p w:rsidR="0033591A" w:rsidRDefault="005823EA">
            <w:pPr>
              <w:pStyle w:val="a7"/>
              <w:spacing w:line="240" w:lineRule="auto"/>
              <w:ind w:left="360" w:right="170"/>
            </w:pPr>
            <w:r>
              <w:t>Источники, используемые при разработке</w:t>
            </w: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822" w:type="dxa"/>
            <w:vMerge/>
            <w:tcBorders>
              <w:top w:val="single" w:sz="8" w:space="0" w:color="DDDD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91A" w:rsidRDefault="0033591A"/>
        </w:tc>
      </w:tr>
    </w:tbl>
    <w:p w:rsidR="0033591A" w:rsidRDefault="0033591A">
      <w:pPr>
        <w:widowControl w:val="0"/>
        <w:spacing w:line="240" w:lineRule="auto"/>
        <w:ind w:left="216" w:hanging="216"/>
        <w:jc w:val="center"/>
      </w:pPr>
    </w:p>
    <w:p w:rsidR="0033591A" w:rsidRDefault="0033591A">
      <w:pPr>
        <w:spacing w:line="240" w:lineRule="auto"/>
      </w:pPr>
    </w:p>
    <w:p w:rsidR="0033591A" w:rsidRDefault="005823EA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*  - </w:t>
      </w:r>
      <w:r>
        <w:rPr>
          <w:sz w:val="22"/>
          <w:szCs w:val="22"/>
        </w:rPr>
        <w:t>смотреть Приложение А.</w:t>
      </w:r>
    </w:p>
    <w:p w:rsidR="0033591A" w:rsidRDefault="005823EA">
      <w:pPr>
        <w:rPr>
          <w:sz w:val="22"/>
          <w:szCs w:val="22"/>
        </w:rPr>
      </w:pPr>
      <w:r>
        <w:rPr>
          <w:sz w:val="22"/>
          <w:szCs w:val="22"/>
        </w:rPr>
        <w:t>Дополнительные указания представлены в Приложение Б.</w:t>
      </w:r>
    </w:p>
    <w:p w:rsidR="0033591A" w:rsidRDefault="005823EA">
      <w:r>
        <w:t xml:space="preserve"> </w:t>
      </w:r>
    </w:p>
    <w:p w:rsidR="0033591A" w:rsidRDefault="005823EA">
      <w:pPr>
        <w:rPr>
          <w:b/>
          <w:bCs/>
        </w:rPr>
      </w:pPr>
      <w:r>
        <w:rPr>
          <w:b/>
          <w:bCs/>
        </w:rPr>
        <w:t>Графическая часть</w:t>
      </w:r>
    </w:p>
    <w:p w:rsidR="0033591A" w:rsidRDefault="005823EA">
      <w:pPr>
        <w:pStyle w:val="a7"/>
        <w:numPr>
          <w:ilvl w:val="0"/>
          <w:numId w:val="12"/>
        </w:numPr>
        <w:spacing w:after="20" w:line="240" w:lineRule="auto"/>
      </w:pPr>
      <w:r>
        <w:t>Оформить все рисунки и таблицы в соответствии с ГОСТами;</w:t>
      </w:r>
    </w:p>
    <w:p w:rsidR="0033591A" w:rsidRDefault="005823EA">
      <w:pPr>
        <w:pStyle w:val="a7"/>
        <w:numPr>
          <w:ilvl w:val="0"/>
          <w:numId w:val="12"/>
        </w:numPr>
        <w:spacing w:after="20" w:line="240" w:lineRule="auto"/>
      </w:pPr>
      <w:r>
        <w:t>В руководстве оператора все действия продублировать иллюстрациями.</w:t>
      </w:r>
    </w:p>
    <w:p w:rsidR="0033591A" w:rsidRDefault="0033591A">
      <w:pPr>
        <w:pStyle w:val="a7"/>
        <w:spacing w:after="20" w:line="240" w:lineRule="auto"/>
        <w:ind w:left="0"/>
      </w:pPr>
    </w:p>
    <w:p w:rsidR="0033591A" w:rsidRDefault="005823EA">
      <w:pPr>
        <w:spacing w:line="240" w:lineRule="auto"/>
      </w:pPr>
      <w:r>
        <w:rPr>
          <w:b/>
          <w:bCs/>
        </w:rPr>
        <w:t>Заключение</w:t>
      </w:r>
    </w:p>
    <w:p w:rsidR="0033591A" w:rsidRDefault="005823EA">
      <w:pPr>
        <w:pStyle w:val="a7"/>
        <w:numPr>
          <w:ilvl w:val="0"/>
          <w:numId w:val="14"/>
        </w:numPr>
        <w:spacing w:after="20" w:line="240" w:lineRule="auto"/>
      </w:pPr>
      <w:r>
        <w:t>Прописать выводы и предложения;</w:t>
      </w:r>
    </w:p>
    <w:p w:rsidR="0033591A" w:rsidRDefault="005823EA">
      <w:pPr>
        <w:pStyle w:val="a7"/>
        <w:numPr>
          <w:ilvl w:val="0"/>
          <w:numId w:val="14"/>
        </w:numPr>
        <w:spacing w:after="20" w:line="240" w:lineRule="auto"/>
      </w:pPr>
      <w:r>
        <w:t>Отразить результаты практической значимости;</w:t>
      </w:r>
    </w:p>
    <w:p w:rsidR="0033591A" w:rsidRDefault="005823EA">
      <w:pPr>
        <w:pStyle w:val="a7"/>
        <w:numPr>
          <w:ilvl w:val="0"/>
          <w:numId w:val="14"/>
        </w:numPr>
        <w:spacing w:after="20" w:line="240" w:lineRule="auto"/>
      </w:pPr>
      <w:r>
        <w:t>Прописать предложения по совершенствованию и модернизации программного пр</w:t>
      </w:r>
      <w:r>
        <w:t>о</w:t>
      </w:r>
      <w:r>
        <w:t>дукта в дальнейшем.</w:t>
      </w:r>
    </w:p>
    <w:p w:rsidR="0033591A" w:rsidRDefault="0033591A"/>
    <w:p w:rsidR="0033591A" w:rsidRDefault="005823EA">
      <w:pPr>
        <w:rPr>
          <w:b/>
          <w:bCs/>
        </w:rPr>
      </w:pPr>
      <w:r>
        <w:rPr>
          <w:b/>
          <w:bCs/>
        </w:rPr>
        <w:t>Примечание:</w:t>
      </w:r>
    </w:p>
    <w:p w:rsidR="0033591A" w:rsidRDefault="005823EA">
      <w:r>
        <w:rPr>
          <w:b/>
          <w:bCs/>
        </w:rPr>
        <w:t xml:space="preserve">ПМ – </w:t>
      </w:r>
      <w:r>
        <w:t xml:space="preserve">профессиональный модуль; </w:t>
      </w:r>
    </w:p>
    <w:p w:rsidR="0033591A" w:rsidRDefault="005823EA">
      <w:r>
        <w:rPr>
          <w:b/>
          <w:bCs/>
        </w:rPr>
        <w:t>МДК</w:t>
      </w:r>
      <w:r>
        <w:t xml:space="preserve"> – междисциплинарный курс;</w:t>
      </w:r>
    </w:p>
    <w:p w:rsidR="0033591A" w:rsidRDefault="005823EA">
      <w:r>
        <w:rPr>
          <w:b/>
          <w:bCs/>
        </w:rPr>
        <w:t>ПК</w:t>
      </w:r>
      <w:r>
        <w:t xml:space="preserve"> – профессиональные компетенции;</w:t>
      </w:r>
    </w:p>
    <w:p w:rsidR="0033591A" w:rsidRDefault="005823EA">
      <w:proofErr w:type="gramStart"/>
      <w:r>
        <w:rPr>
          <w:b/>
          <w:bCs/>
        </w:rPr>
        <w:t>ОК</w:t>
      </w:r>
      <w:proofErr w:type="gramEnd"/>
      <w:r>
        <w:t xml:space="preserve"> – общие компетенции.</w:t>
      </w:r>
    </w:p>
    <w:p w:rsidR="0033591A" w:rsidRDefault="0033591A"/>
    <w:p w:rsidR="0033591A" w:rsidRDefault="005823EA">
      <w:r>
        <w:t>Дата выдачи курсового задания  «</w:t>
      </w:r>
      <w:r w:rsidRPr="005823EA">
        <w:rPr>
          <w:u w:val="single"/>
        </w:rPr>
        <w:t>28</w:t>
      </w:r>
      <w:r>
        <w:t>» января 2021г</w:t>
      </w:r>
    </w:p>
    <w:p w:rsidR="0033591A" w:rsidRDefault="005823EA">
      <w:pPr>
        <w:spacing w:after="100" w:line="288" w:lineRule="auto"/>
      </w:pPr>
      <w:r>
        <w:t>Время выполнения проекта с «</w:t>
      </w:r>
      <w:r w:rsidRPr="005823EA">
        <w:rPr>
          <w:u w:val="single"/>
        </w:rPr>
        <w:t>28</w:t>
      </w:r>
      <w:r>
        <w:t>» января 2021г. по «</w:t>
      </w:r>
      <w:r>
        <w:rPr>
          <w:u w:val="single"/>
        </w:rPr>
        <w:t>05</w:t>
      </w:r>
      <w:r>
        <w:t>» июня 2021г.</w:t>
      </w:r>
    </w:p>
    <w:p w:rsidR="0033591A" w:rsidRDefault="005823EA">
      <w:pPr>
        <w:spacing w:line="240" w:lineRule="auto"/>
      </w:pPr>
      <w:r>
        <w:t>Руководитель курсового проекта: __________________ /</w:t>
      </w:r>
      <w:proofErr w:type="spellStart"/>
      <w:r>
        <w:t>Л.В.Левит</w:t>
      </w:r>
      <w:proofErr w:type="spellEnd"/>
      <w:r>
        <w:t>/</w:t>
      </w:r>
    </w:p>
    <w:p w:rsidR="0033591A" w:rsidRDefault="005823EA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подпись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:rsidR="0033591A" w:rsidRDefault="0033591A">
      <w:pPr>
        <w:spacing w:line="240" w:lineRule="auto"/>
      </w:pPr>
    </w:p>
    <w:p w:rsidR="0033591A" w:rsidRDefault="005823EA">
      <w:pPr>
        <w:spacing w:line="360" w:lineRule="auto"/>
        <w:rPr>
          <w:sz w:val="28"/>
          <w:szCs w:val="28"/>
        </w:rPr>
      </w:pPr>
      <w:r>
        <w:t xml:space="preserve">Рассмотрено и одобрено предметной комиссией: протокол № </w:t>
      </w:r>
      <w:r>
        <w:rPr>
          <w:u w:val="single"/>
        </w:rPr>
        <w:t>7</w:t>
      </w:r>
      <w:r>
        <w:t xml:space="preserve"> от  «</w:t>
      </w:r>
      <w:r>
        <w:rPr>
          <w:u w:val="single"/>
        </w:rPr>
        <w:t>14</w:t>
      </w:r>
      <w:r>
        <w:t xml:space="preserve">» </w:t>
      </w:r>
      <w:r>
        <w:rPr>
          <w:u w:val="single"/>
        </w:rPr>
        <w:t xml:space="preserve"> января</w:t>
      </w:r>
      <w:r>
        <w:t xml:space="preserve"> 2021г</w:t>
      </w:r>
      <w:r>
        <w:rPr>
          <w:sz w:val="28"/>
          <w:szCs w:val="28"/>
        </w:rPr>
        <w:t>.</w:t>
      </w:r>
    </w:p>
    <w:p w:rsidR="0033591A" w:rsidRDefault="005823EA">
      <w:pPr>
        <w:spacing w:line="360" w:lineRule="auto"/>
      </w:pPr>
      <w:r>
        <w:lastRenderedPageBreak/>
        <w:t xml:space="preserve">Председатель </w:t>
      </w:r>
      <w:proofErr w:type="gramStart"/>
      <w:r>
        <w:t>П(</w:t>
      </w:r>
      <w:proofErr w:type="gramEnd"/>
      <w:r>
        <w:t>Ц)К  09.02.03, 09.02.07 ___________   /Л.В. Левит/</w:t>
      </w:r>
    </w:p>
    <w:p w:rsidR="0033591A" w:rsidRDefault="005823EA">
      <w:pPr>
        <w:jc w:val="right"/>
      </w:pPr>
      <w:r>
        <w:rPr>
          <w:rFonts w:ascii="Arial Unicode MS" w:hAnsi="Arial Unicode MS"/>
        </w:rPr>
        <w:br w:type="page"/>
      </w:r>
    </w:p>
    <w:p w:rsidR="0033591A" w:rsidRDefault="005823EA">
      <w:pPr>
        <w:jc w:val="right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:rsidR="0033591A" w:rsidRDefault="0033591A">
      <w:pPr>
        <w:jc w:val="center"/>
        <w:rPr>
          <w:b/>
          <w:bCs/>
        </w:rPr>
      </w:pPr>
    </w:p>
    <w:p w:rsidR="0033591A" w:rsidRDefault="005823EA">
      <w:pPr>
        <w:jc w:val="center"/>
        <w:rPr>
          <w:b/>
          <w:bCs/>
        </w:rPr>
      </w:pPr>
      <w:r>
        <w:rPr>
          <w:b/>
          <w:bCs/>
        </w:rPr>
        <w:t>Профессиональные компетенции, соответствующие основным видам профессионал</w:t>
      </w:r>
      <w:r>
        <w:rPr>
          <w:b/>
          <w:bCs/>
        </w:rPr>
        <w:t>ь</w:t>
      </w:r>
      <w:r>
        <w:rPr>
          <w:b/>
          <w:bCs/>
        </w:rPr>
        <w:t>ной деятельности</w:t>
      </w:r>
    </w:p>
    <w:p w:rsidR="0033591A" w:rsidRDefault="0033591A">
      <w:pPr>
        <w:jc w:val="center"/>
      </w:pPr>
    </w:p>
    <w:p w:rsidR="0033591A" w:rsidRDefault="005823EA">
      <w:pPr>
        <w:jc w:val="center"/>
        <w:rPr>
          <w:b/>
          <w:bCs/>
        </w:rPr>
      </w:pPr>
      <w:r>
        <w:rPr>
          <w:b/>
          <w:bCs/>
        </w:rPr>
        <w:t xml:space="preserve">ПМ.02. </w:t>
      </w:r>
      <w:r>
        <w:rPr>
          <w:b/>
          <w:bCs/>
          <w:sz w:val="28"/>
          <w:szCs w:val="28"/>
        </w:rPr>
        <w:t>«Разработка и администрирование баз данных»</w:t>
      </w:r>
    </w:p>
    <w:tbl>
      <w:tblPr>
        <w:tblStyle w:val="TableNormal"/>
        <w:tblW w:w="9773" w:type="dxa"/>
        <w:jc w:val="center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2"/>
        <w:gridCol w:w="8741"/>
      </w:tblGrid>
      <w:tr w:rsidR="0033591A">
        <w:trPr>
          <w:trHeight w:val="327"/>
          <w:jc w:val="center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результата обучения</w:t>
            </w:r>
          </w:p>
        </w:tc>
      </w:tr>
      <w:tr w:rsidR="0033591A">
        <w:trPr>
          <w:trHeight w:val="320"/>
          <w:jc w:val="center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ПК 2.1.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Разрабатывать объекты базы данных. </w:t>
            </w:r>
          </w:p>
        </w:tc>
      </w:tr>
      <w:tr w:rsidR="0033591A">
        <w:trPr>
          <w:trHeight w:val="620"/>
          <w:jc w:val="center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ПК 2.2.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Реализовывать базу данных в конкретной системе управления базами данных (д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лее - СУБД).</w:t>
            </w:r>
          </w:p>
        </w:tc>
      </w:tr>
      <w:tr w:rsidR="0033591A">
        <w:trPr>
          <w:trHeight w:val="320"/>
          <w:jc w:val="center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 2.3. 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Решать вопросы администрирования базы данных.</w:t>
            </w:r>
          </w:p>
        </w:tc>
      </w:tr>
      <w:tr w:rsidR="0033591A">
        <w:trPr>
          <w:trHeight w:val="320"/>
          <w:jc w:val="center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ПК 2.4.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pStyle w:val="ConsPlusNormal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Реализовывать методы и технологии защиты информации в базах данных.</w:t>
            </w:r>
          </w:p>
        </w:tc>
      </w:tr>
    </w:tbl>
    <w:p w:rsidR="0033591A" w:rsidRDefault="0033591A">
      <w:pPr>
        <w:widowControl w:val="0"/>
        <w:spacing w:line="240" w:lineRule="auto"/>
        <w:ind w:left="216" w:hanging="216"/>
        <w:jc w:val="center"/>
        <w:rPr>
          <w:b/>
          <w:bCs/>
        </w:rPr>
      </w:pPr>
    </w:p>
    <w:p w:rsidR="0033591A" w:rsidRDefault="0033591A"/>
    <w:p w:rsidR="0033591A" w:rsidRDefault="005823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компетенции, включающие в себя способность</w:t>
      </w:r>
    </w:p>
    <w:tbl>
      <w:tblPr>
        <w:tblStyle w:val="TableNormal"/>
        <w:tblW w:w="9621" w:type="dxa"/>
        <w:jc w:val="center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23"/>
        <w:gridCol w:w="8498"/>
      </w:tblGrid>
      <w:tr w:rsidR="0033591A">
        <w:trPr>
          <w:trHeight w:val="261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результата обучения</w:t>
            </w:r>
          </w:p>
        </w:tc>
      </w:tr>
      <w:tr w:rsidR="0033591A">
        <w:trPr>
          <w:trHeight w:val="6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1.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>Понимать сущность и социальную значимость своей будущей профессии, пр</w:t>
            </w:r>
            <w:r>
              <w:t>о</w:t>
            </w:r>
            <w:r>
              <w:t>являть к ней устойчивый интерес.</w:t>
            </w:r>
          </w:p>
        </w:tc>
      </w:tr>
      <w:tr w:rsidR="0033591A">
        <w:trPr>
          <w:trHeight w:val="9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2.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>Организовывать  собственную  деятельность,  определять методы  и  способы  выполнения  профессиональных  задач,  оценивать  их эффективность и кач</w:t>
            </w:r>
            <w:r>
              <w:t>е</w:t>
            </w:r>
            <w:r>
              <w:t>ство.</w:t>
            </w:r>
          </w:p>
        </w:tc>
      </w:tr>
      <w:tr w:rsidR="0033591A">
        <w:trPr>
          <w:trHeight w:val="6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3.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>Решать  проблемы,  оценивать  риски  и  принимать  решения в нестандартных ситуациях.</w:t>
            </w:r>
          </w:p>
        </w:tc>
      </w:tr>
      <w:tr w:rsidR="0033591A">
        <w:trPr>
          <w:trHeight w:val="9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4.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>Осуществлять  поиск,  анализ  и  оценку  информации, необходимой  для  пост</w:t>
            </w:r>
            <w:r>
              <w:t>а</w:t>
            </w:r>
            <w:r>
              <w:t>новки  и  решения  профессиональных  задач, профессионального и личностного развития.</w:t>
            </w:r>
          </w:p>
        </w:tc>
      </w:tr>
      <w:tr w:rsidR="0033591A">
        <w:trPr>
          <w:trHeight w:val="6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5.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>Использовать информационно-коммуникационные технологии для соверше</w:t>
            </w:r>
            <w:r>
              <w:t>н</w:t>
            </w:r>
            <w:r>
              <w:t>ствования профессиональной деятельности.</w:t>
            </w:r>
          </w:p>
        </w:tc>
      </w:tr>
      <w:tr w:rsidR="0033591A">
        <w:trPr>
          <w:trHeight w:val="6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6.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 xml:space="preserve">Работать в коллективе и команде, обеспечивать ее сплочение, </w:t>
            </w:r>
          </w:p>
          <w:p w:rsidR="0033591A" w:rsidRDefault="005823EA">
            <w:pPr>
              <w:spacing w:line="240" w:lineRule="auto"/>
            </w:pPr>
            <w:r>
              <w:t xml:space="preserve">эффективно общаться с коллегами, руководством, потребителями. </w:t>
            </w:r>
          </w:p>
        </w:tc>
      </w:tr>
      <w:tr w:rsidR="0033591A">
        <w:trPr>
          <w:trHeight w:val="9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7.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 xml:space="preserve">Ставить  цели,  мотивировать  деятельность  подчиненных, </w:t>
            </w:r>
          </w:p>
          <w:p w:rsidR="0033591A" w:rsidRDefault="005823EA">
            <w:pPr>
              <w:spacing w:line="240" w:lineRule="auto"/>
            </w:pPr>
            <w:r>
              <w:t>организовывать  и  контролировать  их  работу  с  принятием  на  себя отве</w:t>
            </w:r>
            <w:r>
              <w:t>т</w:t>
            </w:r>
            <w:r>
              <w:t xml:space="preserve">ственности за результат выполнения заданий. </w:t>
            </w:r>
          </w:p>
        </w:tc>
      </w:tr>
      <w:tr w:rsidR="0033591A">
        <w:trPr>
          <w:trHeight w:val="9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8.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 xml:space="preserve">Самостоятельно  определять  задачи  </w:t>
            </w:r>
            <w:proofErr w:type="gramStart"/>
            <w:r>
              <w:t>профессионального</w:t>
            </w:r>
            <w:proofErr w:type="gramEnd"/>
            <w:r>
              <w:t xml:space="preserve">  и </w:t>
            </w:r>
          </w:p>
          <w:p w:rsidR="0033591A" w:rsidRDefault="005823EA">
            <w:pPr>
              <w:spacing w:line="240" w:lineRule="auto"/>
            </w:pPr>
            <w:r>
              <w:t xml:space="preserve">личностного  развития,  заниматься  самообразованием,  осознанно </w:t>
            </w:r>
          </w:p>
          <w:p w:rsidR="0033591A" w:rsidRDefault="005823EA">
            <w:pPr>
              <w:spacing w:line="240" w:lineRule="auto"/>
            </w:pPr>
            <w:r>
              <w:t>планировать повышение квалификации.</w:t>
            </w:r>
          </w:p>
        </w:tc>
      </w:tr>
      <w:tr w:rsidR="0033591A">
        <w:trPr>
          <w:trHeight w:val="6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91A" w:rsidRDefault="005823EA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9.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1A" w:rsidRDefault="005823EA">
            <w:pPr>
              <w:spacing w:line="240" w:lineRule="auto"/>
            </w:pPr>
            <w:r>
              <w:t xml:space="preserve">Быть  готовым  к  смене  технологий  </w:t>
            </w:r>
            <w:proofErr w:type="gramStart"/>
            <w:r>
              <w:t>в</w:t>
            </w:r>
            <w:proofErr w:type="gramEnd"/>
            <w:r>
              <w:t xml:space="preserve">  профессиональной </w:t>
            </w:r>
          </w:p>
          <w:p w:rsidR="0033591A" w:rsidRDefault="005823EA">
            <w:pPr>
              <w:spacing w:line="240" w:lineRule="auto"/>
            </w:pPr>
            <w:r>
              <w:t>деятельности.</w:t>
            </w:r>
          </w:p>
        </w:tc>
      </w:tr>
    </w:tbl>
    <w:p w:rsidR="0033591A" w:rsidRDefault="0033591A">
      <w:pPr>
        <w:widowControl w:val="0"/>
        <w:spacing w:line="240" w:lineRule="auto"/>
        <w:ind w:left="216" w:hanging="216"/>
        <w:jc w:val="center"/>
        <w:rPr>
          <w:b/>
          <w:bCs/>
          <w:sz w:val="28"/>
          <w:szCs w:val="28"/>
        </w:rPr>
      </w:pPr>
    </w:p>
    <w:p w:rsidR="0033591A" w:rsidRDefault="0033591A">
      <w:pPr>
        <w:widowControl w:val="0"/>
        <w:spacing w:line="240" w:lineRule="auto"/>
        <w:ind w:left="108" w:hanging="108"/>
        <w:jc w:val="center"/>
        <w:rPr>
          <w:b/>
          <w:bCs/>
          <w:sz w:val="28"/>
          <w:szCs w:val="28"/>
        </w:rPr>
      </w:pPr>
    </w:p>
    <w:p w:rsidR="0033591A" w:rsidRDefault="005823EA">
      <w:pPr>
        <w:jc w:val="right"/>
      </w:pPr>
      <w:r>
        <w:rPr>
          <w:rFonts w:ascii="Arial Unicode MS" w:hAnsi="Arial Unicode MS"/>
        </w:rPr>
        <w:br w:type="page"/>
      </w:r>
    </w:p>
    <w:p w:rsidR="0033591A" w:rsidRDefault="005823EA">
      <w:pPr>
        <w:jc w:val="right"/>
      </w:pPr>
      <w:r>
        <w:lastRenderedPageBreak/>
        <w:t>Приложение</w:t>
      </w:r>
      <w:proofErr w:type="gramStart"/>
      <w:r>
        <w:t xml:space="preserve"> Б</w:t>
      </w:r>
      <w:proofErr w:type="gramEnd"/>
    </w:p>
    <w:p w:rsidR="0033591A" w:rsidRDefault="0033591A">
      <w:pPr>
        <w:ind w:left="284" w:right="170"/>
        <w:jc w:val="center"/>
        <w:rPr>
          <w:b/>
          <w:bCs/>
          <w:sz w:val="28"/>
          <w:szCs w:val="28"/>
        </w:rPr>
      </w:pPr>
    </w:p>
    <w:p w:rsidR="0033591A" w:rsidRDefault="005823EA">
      <w:pPr>
        <w:ind w:left="284" w:right="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оформлению курсового проекта (КП) </w:t>
      </w:r>
    </w:p>
    <w:p w:rsidR="0033591A" w:rsidRDefault="0033591A">
      <w:pPr>
        <w:ind w:left="284" w:right="170"/>
        <w:jc w:val="center"/>
        <w:rPr>
          <w:b/>
          <w:bCs/>
          <w:sz w:val="28"/>
          <w:szCs w:val="28"/>
        </w:rPr>
      </w:pPr>
    </w:p>
    <w:p w:rsidR="0033591A" w:rsidRDefault="005823EA">
      <w:pPr>
        <w:numPr>
          <w:ilvl w:val="0"/>
          <w:numId w:val="16"/>
        </w:numPr>
        <w:spacing w:line="240" w:lineRule="auto"/>
        <w:ind w:right="170"/>
      </w:pPr>
      <w:r>
        <w:t>Проектирование осуществляется на основании технического задания.</w:t>
      </w:r>
    </w:p>
    <w:p w:rsidR="0033591A" w:rsidRDefault="005823EA">
      <w:pPr>
        <w:numPr>
          <w:ilvl w:val="0"/>
          <w:numId w:val="16"/>
        </w:numPr>
        <w:spacing w:line="240" w:lineRule="auto"/>
        <w:ind w:right="170"/>
      </w:pPr>
      <w:r>
        <w:t xml:space="preserve">Пояснительная записка должна быть выполнена машинным способом, на одной стороне листа, шрифт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14, полуторный интервал.</w:t>
      </w:r>
    </w:p>
    <w:p w:rsidR="0033591A" w:rsidRDefault="005823EA">
      <w:pPr>
        <w:pStyle w:val="a8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Программная документация и материалы к курсовому проекту (работе) оформляются в соответствии с требованиями ЕСПД.</w:t>
      </w:r>
    </w:p>
    <w:p w:rsidR="0033591A" w:rsidRDefault="005823EA">
      <w:pPr>
        <w:pStyle w:val="a8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Программный продукт, программные документы и презентация предоставляются на защите курсового проекта.</w:t>
      </w:r>
    </w:p>
    <w:p w:rsidR="0033591A" w:rsidRDefault="0033591A">
      <w:pPr>
        <w:pStyle w:val="a8"/>
        <w:tabs>
          <w:tab w:val="left" w:pos="1080"/>
        </w:tabs>
        <w:ind w:left="644"/>
        <w:rPr>
          <w:sz w:val="24"/>
          <w:szCs w:val="24"/>
          <w:u w:val="single"/>
        </w:rPr>
      </w:pPr>
    </w:p>
    <w:p w:rsidR="0033591A" w:rsidRDefault="005823EA">
      <w:pPr>
        <w:pStyle w:val="a8"/>
        <w:tabs>
          <w:tab w:val="left" w:pos="1080"/>
        </w:tabs>
        <w:spacing w:line="276" w:lineRule="auto"/>
        <w:ind w:left="644"/>
        <w:rPr>
          <w:i/>
          <w:iCs/>
          <w:u w:val="single"/>
        </w:rPr>
      </w:pPr>
      <w:r>
        <w:rPr>
          <w:sz w:val="24"/>
          <w:szCs w:val="24"/>
          <w:u w:val="single"/>
        </w:rPr>
        <w:t>Примечание</w:t>
      </w:r>
      <w:r>
        <w:rPr>
          <w:i/>
          <w:iCs/>
          <w:u w:val="single"/>
        </w:rPr>
        <w:t xml:space="preserve"> </w:t>
      </w:r>
    </w:p>
    <w:p w:rsidR="0033591A" w:rsidRDefault="005823EA">
      <w:pPr>
        <w:pStyle w:val="a8"/>
        <w:tabs>
          <w:tab w:val="left" w:pos="1080"/>
        </w:tabs>
        <w:spacing w:line="276" w:lineRule="auto"/>
        <w:ind w:left="644"/>
        <w:rPr>
          <w:sz w:val="24"/>
          <w:szCs w:val="24"/>
        </w:rPr>
      </w:pPr>
      <w:r>
        <w:rPr>
          <w:sz w:val="24"/>
          <w:szCs w:val="24"/>
        </w:rPr>
        <w:t>В методических указаниях к оформлению курсовых проектов приведены выдержки из ГОСТов в части оформления:</w:t>
      </w:r>
    </w:p>
    <w:p w:rsidR="0033591A" w:rsidRDefault="005823EA">
      <w:pPr>
        <w:pStyle w:val="a8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таблиц, рисунков, схем;</w:t>
      </w:r>
    </w:p>
    <w:p w:rsidR="0033591A" w:rsidRDefault="005823EA">
      <w:pPr>
        <w:pStyle w:val="a8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ссылок на литературу;</w:t>
      </w:r>
    </w:p>
    <w:p w:rsidR="0033591A" w:rsidRDefault="005823EA">
      <w:pPr>
        <w:pStyle w:val="a8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списка литературы;</w:t>
      </w:r>
    </w:p>
    <w:p w:rsidR="0033591A" w:rsidRDefault="005823EA">
      <w:pPr>
        <w:pStyle w:val="a8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презентации.</w:t>
      </w:r>
    </w:p>
    <w:sectPr w:rsidR="0033591A">
      <w:headerReference w:type="default" r:id="rId8"/>
      <w:footerReference w:type="default" r:id="rId9"/>
      <w:pgSz w:w="11900" w:h="16840"/>
      <w:pgMar w:top="720" w:right="851" w:bottom="720" w:left="158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D0" w:rsidRDefault="005823EA">
      <w:pPr>
        <w:spacing w:line="240" w:lineRule="auto"/>
      </w:pPr>
      <w:r>
        <w:separator/>
      </w:r>
    </w:p>
  </w:endnote>
  <w:endnote w:type="continuationSeparator" w:id="0">
    <w:p w:rsidR="007D18D0" w:rsidRDefault="00582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91A" w:rsidRDefault="005823EA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5A13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D0" w:rsidRDefault="005823EA">
      <w:pPr>
        <w:spacing w:line="240" w:lineRule="auto"/>
      </w:pPr>
      <w:r>
        <w:separator/>
      </w:r>
    </w:p>
  </w:footnote>
  <w:footnote w:type="continuationSeparator" w:id="0">
    <w:p w:rsidR="007D18D0" w:rsidRDefault="00582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91A" w:rsidRDefault="003359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9A0"/>
    <w:multiLevelType w:val="hybridMultilevel"/>
    <w:tmpl w:val="CB5E7AD4"/>
    <w:styleLink w:val="9"/>
    <w:lvl w:ilvl="0" w:tplc="BC02517C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734EE5EC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499AF008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19FEAC9E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975C129A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DC7868CC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C4069982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FAAE3F0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F5CE6A28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>
    <w:nsid w:val="0879392D"/>
    <w:multiLevelType w:val="hybridMultilevel"/>
    <w:tmpl w:val="83049AE0"/>
    <w:numStyleLink w:val="11"/>
  </w:abstractNum>
  <w:abstractNum w:abstractNumId="2">
    <w:nsid w:val="08B65642"/>
    <w:multiLevelType w:val="hybridMultilevel"/>
    <w:tmpl w:val="4B22E380"/>
    <w:numStyleLink w:val="10"/>
  </w:abstractNum>
  <w:abstractNum w:abstractNumId="3">
    <w:nsid w:val="0CB52B24"/>
    <w:multiLevelType w:val="multilevel"/>
    <w:tmpl w:val="8DD81A3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1770E95"/>
    <w:multiLevelType w:val="hybridMultilevel"/>
    <w:tmpl w:val="3D2AFF7E"/>
    <w:styleLink w:val="6"/>
    <w:lvl w:ilvl="0" w:tplc="4E904FF2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D2A476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E4F144">
      <w:start w:val="1"/>
      <w:numFmt w:val="lowerRoman"/>
      <w:lvlText w:val="%3."/>
      <w:lvlJc w:val="left"/>
      <w:pPr>
        <w:ind w:left="186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C81B66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6ED80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A6A0E6">
      <w:start w:val="1"/>
      <w:numFmt w:val="lowerRoman"/>
      <w:lvlText w:val="%6."/>
      <w:lvlJc w:val="left"/>
      <w:pPr>
        <w:ind w:left="402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CD68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237C8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F40CCE">
      <w:start w:val="1"/>
      <w:numFmt w:val="lowerRoman"/>
      <w:lvlText w:val="%9."/>
      <w:lvlJc w:val="left"/>
      <w:pPr>
        <w:ind w:left="618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97D5A76"/>
    <w:multiLevelType w:val="hybridMultilevel"/>
    <w:tmpl w:val="CB5E7AD4"/>
    <w:numStyleLink w:val="9"/>
  </w:abstractNum>
  <w:abstractNum w:abstractNumId="6">
    <w:nsid w:val="29B002A1"/>
    <w:multiLevelType w:val="multilevel"/>
    <w:tmpl w:val="0908E45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E0828BA"/>
    <w:multiLevelType w:val="hybridMultilevel"/>
    <w:tmpl w:val="4B22E380"/>
    <w:styleLink w:val="10"/>
    <w:lvl w:ilvl="0" w:tplc="226A9B74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35B49E14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FE6E5440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7B0A98F2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EDA447EE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D4E61DC4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4008DB52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8A569F26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F12AA358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nsid w:val="348B6D73"/>
    <w:multiLevelType w:val="hybridMultilevel"/>
    <w:tmpl w:val="4516B054"/>
    <w:styleLink w:val="7"/>
    <w:lvl w:ilvl="0" w:tplc="37FE8768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860666">
      <w:start w:val="1"/>
      <w:numFmt w:val="decimal"/>
      <w:lvlText w:val="%2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A28902">
      <w:start w:val="1"/>
      <w:numFmt w:val="decimal"/>
      <w:lvlText w:val="%3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9E3648">
      <w:start w:val="1"/>
      <w:numFmt w:val="decimal"/>
      <w:lvlText w:val="%4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040A3E">
      <w:start w:val="1"/>
      <w:numFmt w:val="decimal"/>
      <w:lvlText w:val="%5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CE4568">
      <w:start w:val="1"/>
      <w:numFmt w:val="decimal"/>
      <w:lvlText w:val="%6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72F21C">
      <w:start w:val="1"/>
      <w:numFmt w:val="decimal"/>
      <w:lvlText w:val="%7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CFCF8">
      <w:start w:val="1"/>
      <w:numFmt w:val="decimal"/>
      <w:lvlText w:val="%8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AA2212">
      <w:start w:val="1"/>
      <w:numFmt w:val="decimal"/>
      <w:lvlText w:val="%9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5EB3EEB"/>
    <w:multiLevelType w:val="hybridMultilevel"/>
    <w:tmpl w:val="9A0C4650"/>
    <w:numStyleLink w:val="8"/>
  </w:abstractNum>
  <w:abstractNum w:abstractNumId="10">
    <w:nsid w:val="42AD3872"/>
    <w:multiLevelType w:val="multilevel"/>
    <w:tmpl w:val="BBB6C35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51C0072"/>
    <w:multiLevelType w:val="multilevel"/>
    <w:tmpl w:val="6394BB9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FDF6472"/>
    <w:multiLevelType w:val="hybridMultilevel"/>
    <w:tmpl w:val="59022708"/>
    <w:lvl w:ilvl="0" w:tplc="C444FB96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62623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E87A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208B7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A833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5B295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686B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23C76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170A2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015765D"/>
    <w:multiLevelType w:val="hybridMultilevel"/>
    <w:tmpl w:val="750A912A"/>
    <w:numStyleLink w:val="5"/>
  </w:abstractNum>
  <w:abstractNum w:abstractNumId="14">
    <w:nsid w:val="52374C6F"/>
    <w:multiLevelType w:val="hybridMultilevel"/>
    <w:tmpl w:val="4516B054"/>
    <w:numStyleLink w:val="7"/>
  </w:abstractNum>
  <w:abstractNum w:abstractNumId="15">
    <w:nsid w:val="55B422F2"/>
    <w:multiLevelType w:val="hybridMultilevel"/>
    <w:tmpl w:val="3D2AFF7E"/>
    <w:numStyleLink w:val="6"/>
  </w:abstractNum>
  <w:abstractNum w:abstractNumId="16">
    <w:nsid w:val="594A3B50"/>
    <w:multiLevelType w:val="hybridMultilevel"/>
    <w:tmpl w:val="750A912A"/>
    <w:styleLink w:val="5"/>
    <w:lvl w:ilvl="0" w:tplc="6FF6C5B0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72FEB4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686598">
      <w:start w:val="1"/>
      <w:numFmt w:val="lowerRoman"/>
      <w:lvlText w:val="%3."/>
      <w:lvlJc w:val="left"/>
      <w:pPr>
        <w:ind w:left="114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7200E6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726014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4675BA">
      <w:start w:val="1"/>
      <w:numFmt w:val="lowerRoman"/>
      <w:lvlText w:val="%6."/>
      <w:lvlJc w:val="left"/>
      <w:pPr>
        <w:ind w:left="330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60849E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B66FEC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9AEDDC">
      <w:start w:val="1"/>
      <w:numFmt w:val="lowerRoman"/>
      <w:lvlText w:val="%9."/>
      <w:lvlJc w:val="left"/>
      <w:pPr>
        <w:ind w:left="546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3131511"/>
    <w:multiLevelType w:val="multilevel"/>
    <w:tmpl w:val="3D26248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BB5980"/>
    <w:multiLevelType w:val="hybridMultilevel"/>
    <w:tmpl w:val="83049AE0"/>
    <w:styleLink w:val="11"/>
    <w:lvl w:ilvl="0" w:tplc="067AFA48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54C81522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564343E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A19A24D2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01AA2ED2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8BBADDA6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A2E47538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740BDFE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546AFAE8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9">
    <w:nsid w:val="6C885EDF"/>
    <w:multiLevelType w:val="hybridMultilevel"/>
    <w:tmpl w:val="9A0C4650"/>
    <w:styleLink w:val="8"/>
    <w:lvl w:ilvl="0" w:tplc="B9F2F628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FE709CF6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EF0C4570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BCEAFCC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A41E89CE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469E9774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AA58963E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D0E0FE8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82849BF4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3"/>
    <w:lvlOverride w:ilvl="1">
      <w:startOverride w:val="2"/>
    </w:lvlOverride>
  </w:num>
  <w:num w:numId="5">
    <w:abstractNumId w:val="17"/>
  </w:num>
  <w:num w:numId="6">
    <w:abstractNumId w:val="17"/>
    <w:lvlOverride w:ilvl="0">
      <w:startOverride w:val="3"/>
    </w:lvlOverride>
  </w:num>
  <w:num w:numId="7">
    <w:abstractNumId w:val="11"/>
  </w:num>
  <w:num w:numId="8">
    <w:abstractNumId w:val="11"/>
    <w:lvlOverride w:ilvl="0">
      <w:startOverride w:val="4"/>
    </w:lvlOverride>
  </w:num>
  <w:num w:numId="9">
    <w:abstractNumId w:val="10"/>
  </w:num>
  <w:num w:numId="10">
    <w:abstractNumId w:val="10"/>
    <w:lvlOverride w:ilvl="0">
      <w:startOverride w:val="6"/>
    </w:lvlOverride>
  </w:num>
  <w:num w:numId="11">
    <w:abstractNumId w:val="16"/>
  </w:num>
  <w:num w:numId="12">
    <w:abstractNumId w:val="13"/>
  </w:num>
  <w:num w:numId="13">
    <w:abstractNumId w:val="4"/>
  </w:num>
  <w:num w:numId="14">
    <w:abstractNumId w:val="15"/>
  </w:num>
  <w:num w:numId="15">
    <w:abstractNumId w:val="8"/>
  </w:num>
  <w:num w:numId="16">
    <w:abstractNumId w:val="14"/>
  </w:num>
  <w:num w:numId="17">
    <w:abstractNumId w:val="14"/>
    <w:lvlOverride w:ilvl="0">
      <w:lvl w:ilvl="0" w:tplc="8D381CF6">
        <w:start w:val="1"/>
        <w:numFmt w:val="decimal"/>
        <w:lvlText w:val="%1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C80C5B8">
        <w:start w:val="1"/>
        <w:numFmt w:val="decimal"/>
        <w:lvlText w:val="%2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0C6298">
        <w:start w:val="1"/>
        <w:numFmt w:val="decimal"/>
        <w:lvlText w:val="%3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14892AE">
        <w:start w:val="1"/>
        <w:numFmt w:val="decimal"/>
        <w:lvlText w:val="%4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5286508">
        <w:start w:val="1"/>
        <w:numFmt w:val="decimal"/>
        <w:lvlText w:val="%5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FA813A4">
        <w:start w:val="1"/>
        <w:numFmt w:val="decimal"/>
        <w:lvlText w:val="%6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B03992">
        <w:start w:val="1"/>
        <w:numFmt w:val="decimal"/>
        <w:lvlText w:val="%7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FDC7E2A">
        <w:start w:val="1"/>
        <w:numFmt w:val="decimal"/>
        <w:lvlText w:val="%8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16AF33A">
        <w:start w:val="1"/>
        <w:numFmt w:val="decimal"/>
        <w:lvlText w:val="%9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9"/>
  </w:num>
  <w:num w:numId="19">
    <w:abstractNumId w:val="9"/>
  </w:num>
  <w:num w:numId="20">
    <w:abstractNumId w:val="0"/>
  </w:num>
  <w:num w:numId="21">
    <w:abstractNumId w:val="5"/>
  </w:num>
  <w:num w:numId="22">
    <w:abstractNumId w:val="7"/>
  </w:num>
  <w:num w:numId="23">
    <w:abstractNumId w:val="2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formatting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591A"/>
    <w:rsid w:val="0033591A"/>
    <w:rsid w:val="005823EA"/>
    <w:rsid w:val="005A1339"/>
    <w:rsid w:val="007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pPr>
      <w:spacing w:line="276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11"/>
      </w:numPr>
    </w:pPr>
  </w:style>
  <w:style w:type="numbering" w:customStyle="1" w:styleId="6">
    <w:name w:val="Импортированный стиль 6"/>
    <w:pPr>
      <w:numPr>
        <w:numId w:val="13"/>
      </w:numPr>
    </w:pPr>
  </w:style>
  <w:style w:type="paragraph" w:customStyle="1" w:styleId="ConsPlusNormal">
    <w:name w:val="ConsPlusNormal"/>
    <w:pPr>
      <w:widowControl w:val="0"/>
      <w:spacing w:line="276" w:lineRule="auto"/>
    </w:pPr>
    <w:rPr>
      <w:rFonts w:ascii="Arial" w:hAnsi="Arial" w:cs="Arial Unicode MS"/>
      <w:color w:val="000000"/>
      <w:u w:color="000000"/>
    </w:rPr>
  </w:style>
  <w:style w:type="numbering" w:customStyle="1" w:styleId="7">
    <w:name w:val="Импортированный стиль 7"/>
    <w:pPr>
      <w:numPr>
        <w:numId w:val="15"/>
      </w:numPr>
    </w:pPr>
  </w:style>
  <w:style w:type="paragraph" w:styleId="a8">
    <w:name w:val="Body Text"/>
    <w:rPr>
      <w:rFonts w:cs="Arial Unicode MS"/>
      <w:color w:val="000000"/>
      <w:sz w:val="28"/>
      <w:szCs w:val="28"/>
      <w:u w:color="000000"/>
    </w:rPr>
  </w:style>
  <w:style w:type="numbering" w:customStyle="1" w:styleId="8">
    <w:name w:val="Импортированный стиль 8"/>
    <w:pPr>
      <w:numPr>
        <w:numId w:val="18"/>
      </w:numPr>
    </w:pPr>
  </w:style>
  <w:style w:type="numbering" w:customStyle="1" w:styleId="9">
    <w:name w:val="Импортированный стиль 9"/>
    <w:pPr>
      <w:numPr>
        <w:numId w:val="20"/>
      </w:numPr>
    </w:pPr>
  </w:style>
  <w:style w:type="numbering" w:customStyle="1" w:styleId="10">
    <w:name w:val="Импортированный стиль 10"/>
    <w:pPr>
      <w:numPr>
        <w:numId w:val="22"/>
      </w:numPr>
    </w:pPr>
  </w:style>
  <w:style w:type="numbering" w:customStyle="1" w:styleId="11">
    <w:name w:val="Импортированный стиль 11"/>
    <w:pPr>
      <w:numPr>
        <w:numId w:val="2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pPr>
      <w:spacing w:line="276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11"/>
      </w:numPr>
    </w:pPr>
  </w:style>
  <w:style w:type="numbering" w:customStyle="1" w:styleId="6">
    <w:name w:val="Импортированный стиль 6"/>
    <w:pPr>
      <w:numPr>
        <w:numId w:val="13"/>
      </w:numPr>
    </w:pPr>
  </w:style>
  <w:style w:type="paragraph" w:customStyle="1" w:styleId="ConsPlusNormal">
    <w:name w:val="ConsPlusNormal"/>
    <w:pPr>
      <w:widowControl w:val="0"/>
      <w:spacing w:line="276" w:lineRule="auto"/>
    </w:pPr>
    <w:rPr>
      <w:rFonts w:ascii="Arial" w:hAnsi="Arial" w:cs="Arial Unicode MS"/>
      <w:color w:val="000000"/>
      <w:u w:color="000000"/>
    </w:rPr>
  </w:style>
  <w:style w:type="numbering" w:customStyle="1" w:styleId="7">
    <w:name w:val="Импортированный стиль 7"/>
    <w:pPr>
      <w:numPr>
        <w:numId w:val="15"/>
      </w:numPr>
    </w:pPr>
  </w:style>
  <w:style w:type="paragraph" w:styleId="a8">
    <w:name w:val="Body Text"/>
    <w:rPr>
      <w:rFonts w:cs="Arial Unicode MS"/>
      <w:color w:val="000000"/>
      <w:sz w:val="28"/>
      <w:szCs w:val="28"/>
      <w:u w:color="000000"/>
    </w:rPr>
  </w:style>
  <w:style w:type="numbering" w:customStyle="1" w:styleId="8">
    <w:name w:val="Импортированный стиль 8"/>
    <w:pPr>
      <w:numPr>
        <w:numId w:val="18"/>
      </w:numPr>
    </w:pPr>
  </w:style>
  <w:style w:type="numbering" w:customStyle="1" w:styleId="9">
    <w:name w:val="Импортированный стиль 9"/>
    <w:pPr>
      <w:numPr>
        <w:numId w:val="20"/>
      </w:numPr>
    </w:pPr>
  </w:style>
  <w:style w:type="numbering" w:customStyle="1" w:styleId="10">
    <w:name w:val="Импортированный стиль 10"/>
    <w:pPr>
      <w:numPr>
        <w:numId w:val="22"/>
      </w:numPr>
    </w:pPr>
  </w:style>
  <w:style w:type="numbering" w:customStyle="1" w:styleId="11">
    <w:name w:val="Импортированный стиль 11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 Кирилл Михайлович</dc:creator>
  <cp:lastModifiedBy>Кошкин Геннадий Сергеевич</cp:lastModifiedBy>
  <cp:revision>3</cp:revision>
  <dcterms:created xsi:type="dcterms:W3CDTF">2021-05-25T07:20:00Z</dcterms:created>
  <dcterms:modified xsi:type="dcterms:W3CDTF">2021-06-01T08:15:00Z</dcterms:modified>
</cp:coreProperties>
</file>