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EA0BF" w14:textId="64DD9574" w:rsidR="007A0E19" w:rsidRPr="00914FC4" w:rsidRDefault="007A0E19" w:rsidP="007A0E19">
      <w:pPr>
        <w:pStyle w:val="TitleHolcim"/>
        <w:spacing w:before="400"/>
        <w:rPr>
          <w:rFonts w:asciiTheme="minorBidi" w:hAnsiTheme="minorBidi" w:cstheme="minorBidi"/>
          <w:sz w:val="20"/>
          <w:lang w:bidi="th-TH"/>
        </w:rPr>
      </w:pPr>
      <w:r w:rsidRPr="00914FC4">
        <w:rPr>
          <w:rFonts w:asciiTheme="minorBidi" w:hAnsiTheme="minorBidi" w:cstheme="minorBidi"/>
          <w:sz w:val="20"/>
        </w:rPr>
        <w:t xml:space="preserve">Meeting of Minutes: </w:t>
      </w:r>
    </w:p>
    <w:tbl>
      <w:tblPr>
        <w:tblW w:w="9185" w:type="dxa"/>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3686"/>
        <w:gridCol w:w="5499"/>
      </w:tblGrid>
      <w:tr>
        <w:tc>
          <w:tcPr>
            <w:tcW w:w="3686" w:type="dxa"/>
          </w:tcPr>
          <w:p>
            <w:pPr>
              <w:spacing w:after="0"/>
              <w:rPr>
                <w:rFonts w:asciiTheme="minorBidi" w:hAnsiTheme="minorBidi" w:cstheme="minorBidi"/>
                <w:b/>
                <w:bCs/>
                <w:sz w:val="20"/>
                <w:szCs w:val="20"/>
              </w:rPr>
            </w:pPr>
            <w:r>
              <w:rPr>
                <w:rFonts w:asciiTheme="minorBidi" w:hAnsiTheme="minorBidi" w:cstheme="minorBidi"/>
                <w:b/>
                <w:bCs/>
                <w:sz w:val="20"/>
                <w:szCs w:val="20"/>
              </w:rPr>
              <w:t xml:space="preserve">Event:</w:t>
            </w:r>
          </w:p>
        </w:tc>
        <w:tc>
          <w:tcPr>
            <w:tcW w:w="5499" w:type="dxa"/>
          </w:tcPr>
          <w:p>
            <w:pPr>
              <w:spacing w:after="0"/>
              <w:rPr>
                <w:rFonts w:asciiTheme="minorBidi" w:hAnsiTheme="minorBidi" w:cstheme="minorBidi"/>
                <w:sz w:val="20"/>
                <w:szCs w:val="20"/>
              </w:rPr>
            </w:pPr>
            <w:r>
              <w:rPr>
                <w:rFonts w:asciiTheme="minorBidi" w:hAnsiTheme="minorBidi" w:cstheme="minorBidi"/>
                <w:sz w:val="20"/>
                <w:szCs w:val="20"/>
              </w:rPr>
              <w:t xml:space="preserve">Requirement Gathering / Review Business Blueprint: Import Market Price (DOEB, EPPO, B100/E100, CMA)</w:t>
            </w:r>
          </w:p>
        </w:tc>
      </w:tr>
      <w:tr>
        <w:tc>
          <w:tcPr>
            <w:tcW w:w="3686" w:type="dxa"/>
          </w:tcPr>
          <w:p>
            <w:pPr>
              <w:spacing w:after="0"/>
              <w:rPr>
                <w:rFonts w:asciiTheme="minorBidi" w:hAnsiTheme="minorBidi" w:cstheme="minorBidi"/>
                <w:b/>
                <w:bCs/>
                <w:sz w:val="20"/>
                <w:szCs w:val="20"/>
              </w:rPr>
            </w:pPr>
            <w:r>
              <w:rPr>
                <w:rFonts w:asciiTheme="minorBidi" w:hAnsiTheme="minorBidi" w:cstheme="minorBidi"/>
                <w:b/>
                <w:bCs/>
                <w:sz w:val="20"/>
                <w:szCs w:val="20"/>
              </w:rPr>
              <w:t xml:space="preserve">Date:</w:t>
            </w:r>
          </w:p>
        </w:tc>
        <w:tc>
          <w:tcPr>
            <w:tcW w:w="5499" w:type="dxa"/>
          </w:tcPr>
          <w:p>
            <w:pPr>
              <w:spacing w:after="0"/>
              <w:rPr>
                <w:rFonts w:asciiTheme="minorBidi" w:hAnsiTheme="minorBidi" w:cstheme="minorBidi"/>
                <w:sz w:val="20"/>
                <w:szCs w:val="20"/>
              </w:rPr>
            </w:pPr>
            <w:r>
              <w:rPr>
                <w:rFonts w:asciiTheme="minorBidi" w:hAnsiTheme="minorBidi" w:cstheme="minorBidi"/>
                <w:sz w:val="20"/>
                <w:szCs w:val="20"/>
              </w:rPr>
              <w:t xml:space="preserve">24 July 2026</w:t>
            </w:r>
          </w:p>
        </w:tc>
      </w:tr>
      <w:tr>
        <w:tc>
          <w:tcPr>
            <w:tcW w:w="3686" w:type="dxa"/>
          </w:tcPr>
          <w:p>
            <w:pPr>
              <w:spacing w:after="0"/>
              <w:rPr>
                <w:rFonts w:asciiTheme="minorBidi" w:hAnsiTheme="minorBidi" w:cstheme="minorBidi"/>
                <w:b/>
                <w:bCs/>
                <w:sz w:val="20"/>
                <w:szCs w:val="20"/>
              </w:rPr>
            </w:pPr>
            <w:r>
              <w:rPr>
                <w:rFonts w:asciiTheme="minorBidi" w:hAnsiTheme="minorBidi" w:cstheme="minorBidi"/>
                <w:b/>
                <w:bCs/>
                <w:sz w:val="20"/>
                <w:szCs w:val="20"/>
              </w:rPr>
              <w:t xml:space="preserve">Place:</w:t>
            </w:r>
          </w:p>
        </w:tc>
        <w:tc>
          <w:tcPr>
            <w:tcW w:w="5499" w:type="dxa"/>
          </w:tcPr>
          <w:p>
            <w:pPr>
              <w:spacing w:after="0"/>
              <w:rPr>
                <w:rFonts w:asciiTheme="minorBidi" w:hAnsiTheme="minorBidi" w:cstheme="minorBidi"/>
                <w:sz w:val="20"/>
                <w:szCs w:val="20"/>
              </w:rPr>
            </w:pPr>
            <w:r>
              <w:rPr>
                <w:rFonts w:asciiTheme="minorBidi" w:hAnsiTheme="minorBidi" w:cstheme="minorBidi"/>
                <w:sz w:val="20"/>
                <w:szCs w:val="20"/>
              </w:rPr>
              <w:t xml:space="preserve">MS Teams Meeting</w:t>
            </w:r>
          </w:p>
        </w:tc>
      </w:tr>
      <w:tr>
        <w:tc>
          <w:tcPr>
            <w:tcW w:w="3686" w:type="dxa"/>
          </w:tcPr>
          <w:p>
            <w:pPr>
              <w:spacing w:after="0"/>
              <w:rPr>
                <w:rFonts w:asciiTheme="minorBidi" w:hAnsiTheme="minorBidi" w:cstheme="minorBidi"/>
                <w:b/>
                <w:bCs/>
                <w:sz w:val="20"/>
                <w:szCs w:val="20"/>
              </w:rPr>
            </w:pPr>
            <w:r>
              <w:rPr>
                <w:rFonts w:asciiTheme="minorBidi" w:hAnsiTheme="minorBidi" w:cstheme="minorBidi"/>
                <w:b/>
                <w:bCs/>
                <w:sz w:val="20"/>
                <w:szCs w:val="20"/>
              </w:rPr>
              <w:t xml:space="preserve">Participants:</w:t>
            </w:r>
          </w:p>
        </w:tc>
        <w:tc>
          <w:tcPr>
            <w:tcW w:w="5499" w:type="dxa"/>
          </w:tcPr>
          <w:p>
            <w:pPr>
              <w:spacing w:after="0"/>
              <w:rPr>
                <w:rFonts w:asciiTheme="minorBidi" w:hAnsiTheme="minorBidi" w:cstheme="minorBidi"/>
                <w:b/>
                <w:bCs/>
                <w:sz w:val="20"/>
                <w:szCs w:val="20"/>
              </w:rPr>
            </w:pPr>
            <w:r>
              <w:rPr>
                <w:rFonts w:asciiTheme="minorBidi" w:hAnsiTheme="minorBidi" w:cstheme="minorBidi"/>
                <w:b/>
                <w:bCs/>
                <w:sz w:val="20"/>
                <w:szCs w:val="20"/>
              </w:rPr>
              <w:t xml:space="preserve">Piti Chittrakarn (R2)</w:t>
            </w:r>
          </w:p>
          <w:p>
            <w:pPr>
              <w:spacing w:after="0"/>
              <w:rPr>
                <w:rFonts w:asciiTheme="minorBidi" w:hAnsiTheme="minorBidi" w:cstheme="minorBidi"/>
                <w:b/>
                <w:bCs/>
                <w:sz w:val="20"/>
                <w:szCs w:val="20"/>
              </w:rPr>
            </w:pPr>
            <w:r>
              <w:rPr>
                <w:rFonts w:asciiTheme="minorBidi" w:hAnsiTheme="minorBidi" w:cstheme="minorBidi"/>
                <w:b/>
                <w:bCs/>
                <w:sz w:val="20"/>
                <w:szCs w:val="20"/>
              </w:rPr>
              <w:t xml:space="preserve">Jidarin Manorom (R2)</w:t>
            </w:r>
          </w:p>
          <w:p>
            <w:pPr>
              <w:spacing w:after="0"/>
              <w:rPr>
                <w:rFonts w:asciiTheme="minorBidi" w:hAnsiTheme="minorBidi" w:cstheme="minorBidi"/>
                <w:b/>
                <w:bCs/>
                <w:sz w:val="20"/>
                <w:szCs w:val="20"/>
              </w:rPr>
            </w:pPr>
            <w:r>
              <w:rPr>
                <w:rFonts w:asciiTheme="minorBidi" w:hAnsiTheme="minorBidi" w:cstheme="minorBidi"/>
                <w:b/>
                <w:bCs/>
                <w:sz w:val="20"/>
                <w:szCs w:val="20"/>
              </w:rPr>
              <w:t xml:space="preserve">Kanokwan Jooprasong (R2)</w:t>
            </w:r>
          </w:p>
          <w:p>
            <w:pPr>
              <w:spacing w:after="0"/>
              <w:rPr>
                <w:rFonts w:asciiTheme="minorBidi" w:hAnsiTheme="minorBidi" w:cstheme="minorBidi"/>
                <w:b/>
                <w:bCs/>
                <w:sz w:val="20"/>
                <w:szCs w:val="20"/>
              </w:rPr>
            </w:pPr>
            <w:r>
              <w:rPr>
                <w:rFonts w:asciiTheme="minorBidi" w:hAnsiTheme="minorBidi" w:cstheme="minorBidi"/>
                <w:b/>
                <w:bCs/>
                <w:sz w:val="20"/>
                <w:szCs w:val="20"/>
              </w:rPr>
              <w:t xml:space="preserve">Phachara Saennamwong (R2)</w:t>
            </w:r>
          </w:p>
          <w:p>
            <w:pPr>
              <w:spacing w:after="0"/>
              <w:rPr>
                <w:rFonts w:asciiTheme="minorBidi" w:hAnsiTheme="minorBidi" w:cstheme="minorBidi"/>
                <w:b/>
                <w:bCs/>
                <w:sz w:val="20"/>
                <w:szCs w:val="20"/>
              </w:rPr>
            </w:pPr>
            <w:r>
              <w:rPr>
                <w:rFonts w:asciiTheme="minorBidi" w:hAnsiTheme="minorBidi" w:cstheme="minorBidi"/>
                <w:b/>
                <w:bCs/>
                <w:sz w:val="20"/>
                <w:szCs w:val="20"/>
              </w:rPr>
              <w:t xml:space="preserve">TOP CPDO-Jaruwan</w:t>
            </w:r>
          </w:p>
          <w:p>
            <w:pPr>
              <w:spacing w:after="0"/>
              <w:rPr>
                <w:rFonts w:asciiTheme="minorBidi" w:hAnsiTheme="minorBidi" w:cstheme="minorBidi"/>
                <w:b/>
                <w:bCs/>
                <w:sz w:val="20"/>
                <w:szCs w:val="20"/>
              </w:rPr>
            </w:pPr>
            <w:r>
              <w:rPr>
                <w:rFonts w:asciiTheme="minorBidi" w:hAnsiTheme="minorBidi" w:cstheme="minorBidi"/>
                <w:b/>
                <w:bCs/>
                <w:sz w:val="20"/>
                <w:szCs w:val="20"/>
              </w:rPr>
              <w:t xml:space="preserve">TOP CPDO Team</w:t>
            </w:r>
          </w:p>
        </w:tc>
      </w:tr>
      <w:tr>
        <w:tc>
          <w:tcPr>
            <w:tcW w:w="3686" w:type="dxa"/>
          </w:tcPr>
          <w:p>
            <w:pPr>
              <w:spacing w:after="0"/>
              <w:rPr>
                <w:rFonts w:asciiTheme="minorBidi" w:hAnsiTheme="minorBidi" w:cstheme="minorBidi"/>
                <w:b/>
                <w:bCs/>
                <w:sz w:val="20"/>
                <w:szCs w:val="20"/>
              </w:rPr>
            </w:pPr>
            <w:r>
              <w:rPr>
                <w:rFonts w:asciiTheme="minorBidi" w:hAnsiTheme="minorBidi" w:cstheme="minorBidi"/>
                <w:b/>
                <w:bCs/>
                <w:sz w:val="20"/>
                <w:szCs w:val="20"/>
              </w:rPr>
              <w:t xml:space="preserve">Minutes: </w:t>
            </w:r>
          </w:p>
        </w:tc>
        <w:tc>
          <w:tcPr>
            <w:tcW w:w="5499" w:type="dxa"/>
          </w:tcPr>
          <w:p>
            <w:pPr>
              <w:spacing w:after="0"/>
              <w:rPr>
                <w:rFonts w:asciiTheme="minorBidi" w:hAnsiTheme="minorBidi" w:cstheme="minorBidi"/>
                <w:sz w:val="20"/>
                <w:szCs w:val="20"/>
              </w:rPr>
            </w:pPr>
            <w:r>
              <w:rPr>
                <w:rFonts w:asciiTheme="minorBidi" w:hAnsiTheme="minorBidi" w:cstheme="minorBidi"/>
                <w:sz w:val="20"/>
                <w:szCs w:val="20"/>
              </w:rPr>
              <w:t xml:space="preserve">R2 (Piti Chittrakarn)</w:t>
            </w:r>
          </w:p>
        </w:tc>
      </w:tr>
    </w:tbl>
    <w:p>
      <w:pPr>
        <w:rPr>
          <w:rFonts w:asciiTheme="minorBidi" w:hAnsiTheme="minorBidi" w:cstheme="minorBidi"/>
          <w:sz w:val="20"/>
          <w:szCs w:val="20"/>
        </w:rPr>
      </w:pPr>
    </w:p>
    <w:p>
      <w:pPr>
        <w:numPr>
          <w:ilvl w:val="0"/>
          <w:numId w:val="1"/>
        </w:numPr>
        <w:tabs>
          <w:tab w:val="clear" w:pos="720"/>
          <w:tab w:val="num" w:pos="360"/>
        </w:tabs>
        <w:spacing w:after="0" w:line="360" w:lineRule="auto"/>
        <w:ind w:left="360"/>
        <w:rPr>
          <w:rFonts w:asciiTheme="minorBidi" w:hAnsiTheme="minorBidi" w:cstheme="minorBidi"/>
          <w:b/>
          <w:bCs/>
          <w:sz w:val="20"/>
          <w:szCs w:val="20"/>
        </w:rPr>
      </w:pPr>
      <w:r>
        <w:rPr>
          <w:rFonts w:asciiTheme="minorBidi" w:hAnsiTheme="minorBidi" w:cstheme="minorBidi"/>
          <w:b/>
          <w:bCs/>
          <w:sz w:val="20"/>
          <w:szCs w:val="20"/>
        </w:rPr>
        <w:t xml:space="preserve">Objective of the Meeting</w:t>
      </w:r>
    </w:p>
    <w:p>
      <w:pPr>
        <w:numPr>
          <w:ilvl w:val="1"/>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Review TOP CPDO’s comments on the Business Blueprint (Section 3: Source Data and Section 4: Data Hub), conclude the required revisions, and agree on the Blueprint confirmation timeline before starting development.</w:t>
      </w:r>
    </w:p>
    <w:p>
      <w:pPr>
        <w:numPr>
          <w:ilvl w:val="0"/>
          <w:numId w:val="1"/>
        </w:numPr>
        <w:tabs>
          <w:tab w:val="clear" w:pos="720"/>
          <w:tab w:val="num" w:pos="360"/>
        </w:tabs>
        <w:spacing w:after="0" w:line="360" w:lineRule="auto"/>
        <w:ind w:left="360"/>
        <w:rPr>
          <w:rFonts w:asciiTheme="minorBidi" w:hAnsiTheme="minorBidi" w:cstheme="minorBidi"/>
          <w:b/>
          <w:bCs/>
          <w:sz w:val="20"/>
          <w:szCs w:val="20"/>
        </w:rPr>
      </w:pPr>
      <w:r>
        <w:rPr>
          <w:rFonts w:asciiTheme="minorBidi" w:hAnsiTheme="minorBidi" w:cstheme="minorBidi"/>
          <w:b/>
          <w:bCs/>
          <w:sz w:val="20"/>
          <w:szCs w:val="20"/>
        </w:rPr>
        <w:t xml:space="preserve">Discussion / Outcome</w:t>
      </w:r>
    </w:p>
    <w:p>
      <w:pPr>
        <w:numPr>
          <w:ilvl w:val="1"/>
          <w:numId w:val="1"/>
        </w:numPr>
        <w:spacing w:after="0" w:line="360" w:lineRule="auto"/>
        <w:rPr>
          <w:rFonts w:asciiTheme="minorBidi" w:hAnsiTheme="minorBidi" w:cstheme="minorBidi"/>
          <w:b/>
          <w:bCs/>
          <w:sz w:val="20"/>
          <w:szCs w:val="20"/>
        </w:rPr>
      </w:pPr>
      <w:r>
        <w:rPr>
          <w:rFonts w:asciiTheme="minorBidi" w:hAnsiTheme="minorBidi" w:cstheme="minorBidi"/>
          <w:b/>
          <w:bCs/>
          <w:sz w:val="20"/>
          <w:szCs w:val="20"/>
        </w:rPr>
        <w:t xml:space="preserve">Blueprint Revisions – Section 3: Source Data</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DOEB (สรุปการผลิต นำเข้า จำหน่าย และส่งออกน้ำมันเชื้อเพลิง)</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Sheet name changes: CPDO raised a concern that DOEB renames/renumbers sheets over time (e.g., “ตารางการผลิตสำเร็จรูป” may move from ตารางที่ 17 to 18), which could break the data loading.</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The extraction logic matches sheets by name with the table number stripped (logical handling), so renumbering does not break the load.</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R2 will add “Raw Sheet Name” (original sheet name from the source file) into every source table (ตารางที่ 17, 18, 19, … same concept) for validation and traceability back to the source file.</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Sub Product breakdown: products such as แก๊สโซฮอล์ combine component items in one field, while the user needs the breakdown (e.g., เบส 1/เบส 2, เอทานอล, สารเติมแต่ง).</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R2 will add a “Sub Product” field to separate component items — applied to all products/tables with this layout; left blank when a product has no sub item.</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R2 reviewed the source file during the meeting — sub items are stored on separate rows, so the extraction is straightforward.</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Date / Time Period (Blueprint item 4.4): the table specified both Date and Time Period while other monthly tables have Date only.</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Agreed to remove Time Period from the source specification — monthly data will be stored as Date (a full date representing the month) only.</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Time Period will be added as a field at the Data Hub level instead (for report display), and the related comments will be moved to the Data Hub section.</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Sales tables with two measures: each page shows Volume (ล้านลิตร) paired with Price (บาท/ลิตร) for every item, so a single unit column is not sufficient.</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Agreed to keep two measures per record: “Volume” and “Price” — the term “Volume” follows the source file header and user preference (instead of “Quantity”).</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Add fixed unit columns “Unit of Price” = บาท/ลิตร and “Unit of Volume” = ล้านลิตร, applied to every table with this layout.</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Fields labelled “Export”: naming leftover only — no export data is pulled. R2 will rename the fields to match the actual source file.</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Pulling method: changed from the summary sheet to the detail sub-tables (by business type) so that the data set is complete.</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By-sector table: the source contains aggregate rows (รวมทุกสาขา / รวมสาขา (ไม่รวม ม.10) / ม.10) in addition to the 5 sector rows (บริการ, ขนส่ง, อุตสาหกรรม, ราชการ, อื่นๆ).</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Agreed to extract only the 5 sector detail rows to avoid double counting; totals will be computed by summation at the report level (Excel/BI).</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TOP CPDO will cross-check against the data owner’s “DOEB by sector” file and confirm that the 5-row extraction is complete with no duplication.</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Master data changes: product names can change between months (e.g., เอทานอล / สารเติมแต่ง renamed) — handled by the DOEB master data validation process (BW identifies un-maintained master data → iRPA notifies users by email → users maintain via Excel → iRPA loads back to BW). No additional Blueprint change.</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EPPO (โครงสร้างราคาน้ำมัน)</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GRM / Adjusted GRM: the Blueprint showed only one representative record (GRM), raising a question whether Adjusted GRM was excluded.</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Agreed that the Blueprint must be explicit and complete (“the Blueprint is the bible”): R2 will list every captured item of the GRM block — including Adjusted GRM — as bullets, covering both the Thai and English tables.</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Column “Create On” (ราคา ณ วันที่ of the EPPO price structure document): renaming to plain “Date” was rejected as ambiguous; agreed to rename to “Document Date” in the Blueprint. Final header naming can be reviewed again during development.</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Pending values stored as 0: CPDO manager’s concern that users may misread 0 as an announced price; requested a dash/blank display instead.</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Two options: (1) keep 0 in storage and format at the report level to display blank, or (2) do not ingest the value until it is announced (true blank).</w:t>
      </w:r>
    </w:p>
    <w:p>
      <w:pPr>
        <w:pStyle w:val="ListParagraph"/>
        <w:numPr>
          <w:ilvl w:val="4"/>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Agreed to record this concern in the MoM only (no Blueprint change) and decide when actual data is loaded; R2 will demo the display result.</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Exchange rate rows (between the upper and lower parts of the EPPO orange table) are not re-specified in this Blueprint because they are already captured by the existing implementation.</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B100, E100</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Date handling follows the same concept as DOEB: monthly data stored as Date; the Time Period qualifier is maintained at the Data Hub level.</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R2 will re-capture the screenshots in this section (current images are blurry) — enlarged and sharp — so the document can be used for verification without opening the source files.</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CMA</w:t>
      </w:r>
    </w:p>
    <w:p>
      <w:pPr>
        <w:pStyle w:val="ListParagraph"/>
        <w:numPr>
          <w:ilvl w:val="3"/>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The table contains multiple time dimensions (Yearly / Monthly / Month-to-date). The data model already stores the qualifier field together with an as-of date key; R2 (Jidarin) demonstrated the data model — acknowledged by CPDO, no Blueprint change required.</w:t>
      </w:r>
    </w:p>
    <w:p>
      <w:pPr>
        <w:numPr>
          <w:ilvl w:val="1"/>
          <w:numId w:val="1"/>
        </w:numPr>
        <w:spacing w:after="0" w:line="360" w:lineRule="auto"/>
        <w:rPr>
          <w:rFonts w:asciiTheme="minorBidi" w:hAnsiTheme="minorBidi" w:cstheme="minorBidi"/>
          <w:b/>
          <w:bCs/>
          <w:sz w:val="20"/>
          <w:szCs w:val="20"/>
        </w:rPr>
      </w:pPr>
      <w:r>
        <w:rPr>
          <w:rFonts w:asciiTheme="minorBidi" w:hAnsiTheme="minorBidi" w:cstheme="minorBidi"/>
          <w:b/>
          <w:bCs/>
          <w:sz w:val="20"/>
          <w:szCs w:val="20"/>
        </w:rPr>
        <w:t xml:space="preserve">Blueprint Revisions – Section 4: Data Hub and Document</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After the Section 3 revisions are completed, R2 will align Section 4 (Data Hub) accordingly (Sub Product, Time Period, Volume/Price units, etc.) and move the related comments to this section.</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Appendix (Chapter 7) examples are currently empty — R2 will fill in the examples before sending the revised version.</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Responsible/approver names on the document were already updated during the meeting.</w:t>
      </w:r>
    </w:p>
    <w:p>
      <w:pPr>
        <w:numPr>
          <w:ilvl w:val="1"/>
          <w:numId w:val="1"/>
        </w:numPr>
        <w:spacing w:after="0" w:line="360" w:lineRule="auto"/>
        <w:rPr>
          <w:rFonts w:asciiTheme="minorBidi" w:hAnsiTheme="minorBidi" w:cstheme="minorBidi"/>
          <w:b/>
          <w:bCs/>
          <w:sz w:val="20"/>
          <w:szCs w:val="20"/>
        </w:rPr>
      </w:pPr>
      <w:r>
        <w:rPr>
          <w:rFonts w:asciiTheme="minorBidi" w:hAnsiTheme="minorBidi" w:cstheme="minorBidi"/>
          <w:b/>
          <w:bCs/>
          <w:sz w:val="20"/>
          <w:szCs w:val="20"/>
        </w:rPr>
        <w:t xml:space="preserve">Working Agreements</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R2 will send meeting materials in advance (~1 day; for a Thursday weekly meeting, by Wednesday morning) so the CPDO team and manager can review beforehand — the manager cannot always attend the meetings.</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After the Blueprint confirmation, a weekly 1-hour progress meeting will be held until UAT (progress, plan, issues). Decisions that cannot be made in the meeting will be recorded in the MoM with a response due date (before the next weekly meeting).</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Urgent items can be confirmed via the group chat; R2 will state clearly when an answer is needed. CPDO can confirm only after their manager’s approval.</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During development, R2 will demo the Data Hub output in the weekly sessions and export files for CPDO to review offline (e.g., re-check column names such as Document Date).</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Deployment governance: development follows Dev → QAS → Production; transporting to QAS for testing requires the user’s Blueprint confirmation email as evidence.</w:t>
      </w:r>
    </w:p>
    <w:p>
      <w:pPr>
        <w:numPr>
          <w:ilvl w:val="1"/>
          <w:numId w:val="1"/>
        </w:numPr>
        <w:spacing w:after="0" w:line="360" w:lineRule="auto"/>
        <w:rPr>
          <w:rFonts w:asciiTheme="minorBidi" w:hAnsiTheme="minorBidi" w:cstheme="minorBidi"/>
          <w:b/>
          <w:bCs/>
          <w:sz w:val="20"/>
          <w:szCs w:val="20"/>
        </w:rPr>
      </w:pPr>
      <w:r>
        <w:rPr>
          <w:rFonts w:asciiTheme="minorBidi" w:hAnsiTheme="minorBidi" w:cstheme="minorBidi"/>
          <w:b/>
          <w:bCs/>
          <w:sz w:val="20"/>
          <w:szCs w:val="20"/>
        </w:rPr>
        <w:t xml:space="preserve">Blueprint Confirmation Timeline</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R2 (Jidarin) will revise the Blueprint per the resolutions above and send it back by Monday 27 July 2026; if anything blocks, R2 will notify via email/chat.</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TOP CPDO reviews the revised Blueprint from Thursday 30 July 2026 (avoiding the long holiday) and sends additional comments if any.</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Email confirmation: earliest 30–31 July 2026; the CPDO manager is on leave for the whole following week, so at the latest early August 2026 (R2 requested not later than that). CPDO will expedite but cannot commit within next week.</w:t>
      </w:r>
    </w:p>
    <w:p>
      <w:pPr>
        <w:pStyle w:val="ListParagraph"/>
        <w:numPr>
          <w:ilvl w:val="2"/>
          <w:numId w:val="1"/>
        </w:numPr>
        <w:spacing w:after="0" w:line="360" w:lineRule="auto"/>
        <w:rPr>
          <w:rFonts w:asciiTheme="minorBidi" w:hAnsiTheme="minorBidi" w:cstheme="minorBidi"/>
          <w:sz w:val="20"/>
          <w:szCs w:val="20"/>
        </w:rPr>
      </w:pPr>
      <w:r>
        <w:rPr>
          <w:rFonts w:asciiTheme="minorBidi" w:hAnsiTheme="minorBidi" w:cstheme="minorBidi"/>
          <w:sz w:val="20"/>
          <w:szCs w:val="20"/>
        </w:rPr>
        <w:t xml:space="preserve">After the email confirmation: the document sign-off will follow, then development starts together with the weekly meetings.</w:t>
      </w:r>
    </w:p>
    <w:p>
      <w:pPr>
        <w:rPr>
          <w:rFonts w:asciiTheme="minorBidi" w:hAnsiTheme="minorBidi" w:cstheme="minorBidi"/>
          <w:sz w:val="20"/>
          <w:szCs w:val="20"/>
        </w:rPr>
      </w:pPr>
    </w:p>
    <w:tbl>
      <w:tblPr>
        <w:tblStyle w:val="TableGrid"/>
        <w:tblW w:w="9540" w:type="dxa"/>
        <w:tblInd w:w="-5" w:type="dxa"/>
        <w:tblLook w:val="04A0" w:firstRow="1" w:lastRow="0" w:firstColumn="1" w:lastColumn="0" w:noHBand="0" w:noVBand="1"/>
      </w:tblPr>
      <w:tblGrid>
        <w:gridCol w:w="696"/>
        <w:gridCol w:w="4884"/>
        <w:gridCol w:w="1770"/>
        <w:gridCol w:w="2190"/>
      </w:tblGrid>
      <w:tr>
        <w:tc>
          <w:tcPr>
            <w:tcW w:w="696" w:type="dxa"/>
            <w:shd w:val="clear" w:color="auto" w:fill="BFBFBF"/>
          </w:tcPr>
          <w:p>
            <w:pPr>
              <w:spacing w:after="0"/>
              <w:rPr>
                <w:rFonts w:asciiTheme="minorBidi" w:hAnsiTheme="minorBidi" w:cstheme="minorBidi"/>
                <w:b/>
                <w:bCs/>
                <w:sz w:val="20"/>
                <w:szCs w:val="20"/>
              </w:rPr>
            </w:pPr>
            <w:r>
              <w:rPr>
                <w:rFonts w:asciiTheme="minorBidi" w:hAnsiTheme="minorBidi" w:cstheme="minorBidi"/>
                <w:b/>
                <w:bCs/>
                <w:sz w:val="20"/>
                <w:szCs w:val="20"/>
              </w:rPr>
              <w:t xml:space="preserve">No.</w:t>
            </w:r>
          </w:p>
        </w:tc>
        <w:tc>
          <w:tcPr>
            <w:tcW w:w="4884" w:type="dxa"/>
            <w:shd w:val="clear" w:color="auto" w:fill="BFBFBF"/>
          </w:tcPr>
          <w:p>
            <w:pPr>
              <w:spacing w:after="0"/>
              <w:rPr>
                <w:rFonts w:asciiTheme="minorBidi" w:hAnsiTheme="minorBidi" w:cstheme="minorBidi"/>
                <w:b/>
                <w:bCs/>
                <w:sz w:val="20"/>
                <w:szCs w:val="20"/>
              </w:rPr>
            </w:pPr>
            <w:r>
              <w:rPr>
                <w:rFonts w:asciiTheme="minorBidi" w:hAnsiTheme="minorBidi" w:cstheme="minorBidi"/>
                <w:b/>
                <w:bCs/>
                <w:sz w:val="20"/>
                <w:szCs w:val="20"/>
              </w:rPr>
              <w:t xml:space="preserve">Description</w:t>
            </w:r>
          </w:p>
        </w:tc>
        <w:tc>
          <w:tcPr>
            <w:tcW w:w="1770" w:type="dxa"/>
            <w:shd w:val="clear" w:color="auto" w:fill="BFBFBF"/>
          </w:tcPr>
          <w:p>
            <w:pPr>
              <w:spacing w:after="0"/>
              <w:rPr>
                <w:rFonts w:asciiTheme="minorBidi" w:hAnsiTheme="minorBidi" w:cstheme="minorBidi"/>
                <w:b/>
                <w:bCs/>
                <w:sz w:val="20"/>
                <w:szCs w:val="20"/>
              </w:rPr>
            </w:pPr>
            <w:r>
              <w:rPr>
                <w:rFonts w:asciiTheme="minorBidi" w:hAnsiTheme="minorBidi" w:cstheme="minorBidi"/>
                <w:b/>
                <w:bCs/>
                <w:sz w:val="20"/>
                <w:szCs w:val="20"/>
              </w:rPr>
              <w:t xml:space="preserve">PIC</w:t>
            </w:r>
          </w:p>
        </w:tc>
        <w:tc>
          <w:tcPr>
            <w:tcW w:w="2190" w:type="dxa"/>
            <w:shd w:val="clear" w:color="auto" w:fill="BFBFBF"/>
          </w:tcPr>
          <w:p>
            <w:pPr>
              <w:spacing w:after="0"/>
              <w:rPr>
                <w:rFonts w:asciiTheme="minorBidi" w:hAnsiTheme="minorBidi" w:cstheme="minorBidi"/>
                <w:b/>
                <w:bCs/>
                <w:sz w:val="20"/>
                <w:szCs w:val="20"/>
              </w:rPr>
            </w:pPr>
            <w:r>
              <w:rPr>
                <w:rFonts w:asciiTheme="minorBidi" w:hAnsiTheme="minorBidi" w:cstheme="minorBidi"/>
                <w:b/>
                <w:bCs/>
                <w:sz w:val="20"/>
                <w:szCs w:val="20"/>
              </w:rPr>
              <w:t xml:space="preserve">Due Date</w:t>
            </w:r>
          </w:p>
        </w:tc>
      </w:tr>
      <w:tr>
        <w:tc>
          <w:tcPr>
            <w:tcW w:w="696" w:type="dxa"/>
          </w:tcPr>
          <w:p>
            <w:pPr>
              <w:spacing w:after="0"/>
              <w:rPr>
                <w:rFonts w:asciiTheme="minorBidi" w:hAnsiTheme="minorBidi" w:cstheme="minorBidi"/>
                <w:sz w:val="20"/>
                <w:szCs w:val="20"/>
              </w:rPr>
            </w:pPr>
            <w:r>
              <w:rPr>
                <w:rFonts w:asciiTheme="minorBidi" w:hAnsiTheme="minorBidi" w:cstheme="minorBidi"/>
                <w:sz w:val="20"/>
                <w:szCs w:val="20"/>
              </w:rPr>
              <w:t xml:space="preserve">1</w:t>
            </w:r>
          </w:p>
        </w:tc>
        <w:tc>
          <w:tcPr>
            <w:tcW w:w="4884" w:type="dxa"/>
          </w:tcPr>
          <w:p>
            <w:pPr>
              <w:spacing w:after="0"/>
              <w:rPr>
                <w:rFonts w:asciiTheme="minorBidi" w:hAnsiTheme="minorBidi" w:cstheme="minorBidi"/>
                <w:sz w:val="20"/>
                <w:szCs w:val="20"/>
              </w:rPr>
            </w:pPr>
            <w:r>
              <w:rPr>
                <w:rFonts w:asciiTheme="minorBidi" w:hAnsiTheme="minorBidi" w:cstheme="minorBidi"/>
                <w:sz w:val="20"/>
                <w:szCs w:val="20"/>
              </w:rPr>
              <w:t xml:space="preserve">Revise the Business Blueprint per the meeting resolutions (Sections 3–4: Raw Sheet Name, Sub Product, Date/Time Period, Volume &amp; Price with unit columns, rename “Export” fields, pull from detail sub-tables, 5 sector rows only, GRM + Adjusted GRM (TH/EN), Create On → Document Date, re-capture screenshots, Appendix examples) and send back for review</w:t>
            </w:r>
          </w:p>
        </w:tc>
        <w:tc>
          <w:tcPr>
            <w:tcW w:w="1770" w:type="dxa"/>
          </w:tcPr>
          <w:p>
            <w:pPr>
              <w:spacing w:after="0"/>
              <w:rPr>
                <w:rFonts w:asciiTheme="minorBidi" w:hAnsiTheme="minorBidi" w:cstheme="minorBidi"/>
                <w:sz w:val="20"/>
                <w:szCs w:val="20"/>
              </w:rPr>
            </w:pPr>
            <w:r>
              <w:rPr>
                <w:rFonts w:asciiTheme="minorBidi" w:hAnsiTheme="minorBidi" w:cstheme="minorBidi"/>
                <w:sz w:val="20"/>
                <w:szCs w:val="20"/>
              </w:rPr>
              <w:t xml:space="preserve">R2 (Piti / Jidarin)</w:t>
            </w:r>
          </w:p>
        </w:tc>
        <w:tc>
          <w:tcPr>
            <w:tcW w:w="2190" w:type="dxa"/>
          </w:tcPr>
          <w:p>
            <w:pPr>
              <w:spacing w:after="0"/>
              <w:rPr>
                <w:rFonts w:asciiTheme="minorBidi" w:hAnsiTheme="minorBidi" w:cstheme="minorBidi"/>
                <w:sz w:val="20"/>
                <w:szCs w:val="20"/>
              </w:rPr>
            </w:pPr>
            <w:r>
              <w:rPr>
                <w:rFonts w:asciiTheme="minorBidi" w:hAnsiTheme="minorBidi" w:cstheme="minorBidi"/>
                <w:sz w:val="20"/>
                <w:szCs w:val="20"/>
              </w:rPr>
              <w:t xml:space="preserve">27 July 2026</w:t>
            </w:r>
          </w:p>
        </w:tc>
      </w:tr>
      <w:tr>
        <w:tc>
          <w:tcPr>
            <w:tcW w:w="696" w:type="dxa"/>
          </w:tcPr>
          <w:p>
            <w:pPr>
              <w:spacing w:after="0"/>
              <w:rPr>
                <w:rFonts w:asciiTheme="minorBidi" w:hAnsiTheme="minorBidi" w:cstheme="minorBidi"/>
                <w:sz w:val="20"/>
                <w:szCs w:val="20"/>
              </w:rPr>
            </w:pPr>
            <w:r>
              <w:rPr>
                <w:rFonts w:asciiTheme="minorBidi" w:hAnsiTheme="minorBidi" w:cstheme="minorBidi"/>
                <w:sz w:val="20"/>
                <w:szCs w:val="20"/>
              </w:rPr>
              <w:t xml:space="preserve">2</w:t>
            </w:r>
          </w:p>
        </w:tc>
        <w:tc>
          <w:tcPr>
            <w:tcW w:w="4884" w:type="dxa"/>
          </w:tcPr>
          <w:p>
            <w:pPr>
              <w:spacing w:after="0"/>
              <w:rPr>
                <w:rFonts w:asciiTheme="minorBidi" w:hAnsiTheme="minorBidi" w:cstheme="minorBidi"/>
                <w:sz w:val="20"/>
                <w:szCs w:val="20"/>
              </w:rPr>
            </w:pPr>
            <w:r>
              <w:rPr>
                <w:rFonts w:asciiTheme="minorBidi" w:hAnsiTheme="minorBidi" w:cstheme="minorBidi"/>
                <w:sz w:val="20"/>
                <w:szCs w:val="20"/>
              </w:rPr>
              <w:t xml:space="preserve">Review the revised Blueprint and send additional comments (if any)</w:t>
            </w:r>
          </w:p>
        </w:tc>
        <w:tc>
          <w:tcPr>
            <w:tcW w:w="1770" w:type="dxa"/>
          </w:tcPr>
          <w:p>
            <w:pPr>
              <w:spacing w:after="0"/>
              <w:rPr>
                <w:rFonts w:asciiTheme="minorBidi" w:hAnsiTheme="minorBidi" w:cstheme="minorBidi"/>
                <w:sz w:val="20"/>
                <w:szCs w:val="20"/>
              </w:rPr>
            </w:pPr>
            <w:r>
              <w:rPr>
                <w:rFonts w:asciiTheme="minorBidi" w:hAnsiTheme="minorBidi" w:cstheme="minorBidi"/>
                <w:sz w:val="20"/>
                <w:szCs w:val="20"/>
              </w:rPr>
              <w:t xml:space="preserve">TOP CPDO</w:t>
            </w:r>
          </w:p>
        </w:tc>
        <w:tc>
          <w:tcPr>
            <w:tcW w:w="2190" w:type="dxa"/>
          </w:tcPr>
          <w:p>
            <w:pPr>
              <w:spacing w:after="0"/>
              <w:rPr>
                <w:rFonts w:asciiTheme="minorBidi" w:hAnsiTheme="minorBidi" w:cstheme="minorBidi"/>
                <w:sz w:val="20"/>
                <w:szCs w:val="20"/>
              </w:rPr>
            </w:pPr>
            <w:r>
              <w:rPr>
                <w:rFonts w:asciiTheme="minorBidi" w:hAnsiTheme="minorBidi" w:cstheme="minorBidi"/>
                <w:sz w:val="20"/>
                <w:szCs w:val="20"/>
              </w:rPr>
              <w:t xml:space="preserve">30 July 2026</w:t>
            </w:r>
          </w:p>
        </w:tc>
      </w:tr>
      <w:tr>
        <w:tc>
          <w:tcPr>
            <w:tcW w:w="696" w:type="dxa"/>
          </w:tcPr>
          <w:p>
            <w:pPr>
              <w:spacing w:after="0"/>
              <w:rPr>
                <w:rFonts w:asciiTheme="minorBidi" w:hAnsiTheme="minorBidi" w:cstheme="minorBidi"/>
                <w:sz w:val="20"/>
                <w:szCs w:val="20"/>
              </w:rPr>
            </w:pPr>
            <w:r>
              <w:rPr>
                <w:rFonts w:asciiTheme="minorBidi" w:hAnsiTheme="minorBidi" w:cstheme="minorBidi"/>
                <w:sz w:val="20"/>
                <w:szCs w:val="20"/>
              </w:rPr>
              <w:t xml:space="preserve">3</w:t>
            </w:r>
          </w:p>
        </w:tc>
        <w:tc>
          <w:tcPr>
            <w:tcW w:w="4884" w:type="dxa"/>
          </w:tcPr>
          <w:p>
            <w:pPr>
              <w:spacing w:after="0"/>
              <w:rPr>
                <w:rFonts w:asciiTheme="minorBidi" w:hAnsiTheme="minorBidi" w:cstheme="minorBidi"/>
                <w:sz w:val="20"/>
                <w:szCs w:val="20"/>
              </w:rPr>
            </w:pPr>
            <w:r>
              <w:rPr>
                <w:rFonts w:asciiTheme="minorBidi" w:hAnsiTheme="minorBidi" w:cstheme="minorBidi"/>
                <w:sz w:val="20"/>
                <w:szCs w:val="20"/>
              </w:rPr>
              <w:t xml:space="preserve">Cross-check the DOEB by-sector extraction (5 sector rows) against the data owner’s file and confirm via the group chat</w:t>
            </w:r>
          </w:p>
        </w:tc>
        <w:tc>
          <w:tcPr>
            <w:tcW w:w="1770" w:type="dxa"/>
          </w:tcPr>
          <w:p>
            <w:pPr>
              <w:spacing w:after="0"/>
              <w:rPr>
                <w:rFonts w:asciiTheme="minorBidi" w:hAnsiTheme="minorBidi" w:cstheme="minorBidi"/>
                <w:sz w:val="20"/>
                <w:szCs w:val="20"/>
              </w:rPr>
            </w:pPr>
            <w:r>
              <w:rPr>
                <w:rFonts w:asciiTheme="minorBidi" w:hAnsiTheme="minorBidi" w:cstheme="minorBidi"/>
                <w:sz w:val="20"/>
                <w:szCs w:val="20"/>
              </w:rPr>
              <w:t xml:space="preserve">TOP CPDO</w:t>
            </w:r>
          </w:p>
        </w:tc>
        <w:tc>
          <w:tcPr>
            <w:tcW w:w="2190" w:type="dxa"/>
          </w:tcPr>
          <w:p>
            <w:pPr>
              <w:spacing w:after="0"/>
              <w:rPr>
                <w:rFonts w:asciiTheme="minorBidi" w:hAnsiTheme="minorBidi" w:cstheme="minorBidi"/>
                <w:sz w:val="20"/>
                <w:szCs w:val="20"/>
              </w:rPr>
            </w:pPr>
            <w:r>
              <w:rPr>
                <w:rFonts w:asciiTheme="minorBidi" w:hAnsiTheme="minorBidi" w:cstheme="minorBidi"/>
                <w:sz w:val="20"/>
                <w:szCs w:val="20"/>
              </w:rPr>
              <w:t xml:space="preserve">Before confirmation</w:t>
            </w:r>
          </w:p>
        </w:tc>
      </w:tr>
      <w:tr>
        <w:tc>
          <w:tcPr>
            <w:tcW w:w="696" w:type="dxa"/>
          </w:tcPr>
          <w:p>
            <w:pPr>
              <w:spacing w:after="0"/>
              <w:rPr>
                <w:rFonts w:asciiTheme="minorBidi" w:hAnsiTheme="minorBidi" w:cstheme="minorBidi"/>
                <w:sz w:val="20"/>
                <w:szCs w:val="20"/>
              </w:rPr>
            </w:pPr>
            <w:r>
              <w:rPr>
                <w:rFonts w:asciiTheme="minorBidi" w:hAnsiTheme="minorBidi" w:cstheme="minorBidi"/>
                <w:sz w:val="20"/>
                <w:szCs w:val="20"/>
              </w:rPr>
              <w:t xml:space="preserve">4</w:t>
            </w:r>
          </w:p>
        </w:tc>
        <w:tc>
          <w:tcPr>
            <w:tcW w:w="4884" w:type="dxa"/>
          </w:tcPr>
          <w:p>
            <w:pPr>
              <w:spacing w:after="0"/>
              <w:rPr>
                <w:rFonts w:asciiTheme="minorBidi" w:hAnsiTheme="minorBidi" w:cstheme="minorBidi"/>
                <w:sz w:val="20"/>
                <w:szCs w:val="20"/>
              </w:rPr>
            </w:pPr>
            <w:r>
              <w:rPr>
                <w:rFonts w:asciiTheme="minorBidi" w:hAnsiTheme="minorBidi" w:cstheme="minorBidi"/>
                <w:sz w:val="20"/>
                <w:szCs w:val="20"/>
              </w:rPr>
              <w:t xml:space="preserve">Confirm the Business Blueprint by email after manager approval (required before QAS deployment)</w:t>
            </w:r>
          </w:p>
        </w:tc>
        <w:tc>
          <w:tcPr>
            <w:tcW w:w="1770" w:type="dxa"/>
          </w:tcPr>
          <w:p>
            <w:pPr>
              <w:spacing w:after="0"/>
              <w:rPr>
                <w:rFonts w:asciiTheme="minorBidi" w:hAnsiTheme="minorBidi" w:cstheme="minorBidi"/>
                <w:sz w:val="20"/>
                <w:szCs w:val="20"/>
              </w:rPr>
            </w:pPr>
            <w:r>
              <w:rPr>
                <w:rFonts w:asciiTheme="minorBidi" w:hAnsiTheme="minorBidi" w:cstheme="minorBidi"/>
                <w:sz w:val="20"/>
                <w:szCs w:val="20"/>
              </w:rPr>
              <w:t xml:space="preserve">TOP CPDO</w:t>
            </w:r>
          </w:p>
        </w:tc>
        <w:tc>
          <w:tcPr>
            <w:tcW w:w="2190" w:type="dxa"/>
          </w:tcPr>
          <w:p>
            <w:pPr>
              <w:spacing w:after="0"/>
              <w:rPr>
                <w:rFonts w:asciiTheme="minorBidi" w:hAnsiTheme="minorBidi" w:cstheme="minorBidi"/>
                <w:sz w:val="20"/>
                <w:szCs w:val="20"/>
              </w:rPr>
            </w:pPr>
            <w:r>
              <w:rPr>
                <w:rFonts w:asciiTheme="minorBidi" w:hAnsiTheme="minorBidi" w:cstheme="minorBidi"/>
                <w:sz w:val="20"/>
                <w:szCs w:val="20"/>
              </w:rPr>
              <w:t xml:space="preserve">31 July – early August 2026</w:t>
            </w:r>
          </w:p>
        </w:tc>
      </w:tr>
      <w:tr>
        <w:tc>
          <w:tcPr>
            <w:tcW w:w="696" w:type="dxa"/>
          </w:tcPr>
          <w:p>
            <w:pPr>
              <w:spacing w:after="0"/>
              <w:rPr>
                <w:rFonts w:asciiTheme="minorBidi" w:hAnsiTheme="minorBidi" w:cstheme="minorBidi"/>
                <w:sz w:val="20"/>
                <w:szCs w:val="20"/>
              </w:rPr>
            </w:pPr>
            <w:r>
              <w:rPr>
                <w:rFonts w:asciiTheme="minorBidi" w:hAnsiTheme="minorBidi" w:cstheme="minorBidi"/>
                <w:sz w:val="20"/>
                <w:szCs w:val="20"/>
              </w:rPr>
              <w:t xml:space="preserve">5</w:t>
            </w:r>
          </w:p>
        </w:tc>
        <w:tc>
          <w:tcPr>
            <w:tcW w:w="4884" w:type="dxa"/>
          </w:tcPr>
          <w:p>
            <w:pPr>
              <w:spacing w:after="0"/>
              <w:rPr>
                <w:rFonts w:asciiTheme="minorBidi" w:hAnsiTheme="minorBidi" w:cstheme="minorBidi"/>
                <w:sz w:val="20"/>
                <w:szCs w:val="20"/>
              </w:rPr>
            </w:pPr>
            <w:r>
              <w:rPr>
                <w:rFonts w:asciiTheme="minorBidi" w:hAnsiTheme="minorBidi" w:cstheme="minorBidi"/>
                <w:sz w:val="20"/>
                <w:szCs w:val="20"/>
              </w:rPr>
              <w:t xml:space="preserve">Demo the pending-value display (0 vs blank) and conclude the handling approach</w:t>
            </w:r>
          </w:p>
        </w:tc>
        <w:tc>
          <w:tcPr>
            <w:tcW w:w="1770" w:type="dxa"/>
          </w:tcPr>
          <w:p>
            <w:pPr>
              <w:spacing w:after="0"/>
              <w:rPr>
                <w:rFonts w:asciiTheme="minorBidi" w:hAnsiTheme="minorBidi" w:cstheme="minorBidi"/>
                <w:sz w:val="20"/>
                <w:szCs w:val="20"/>
              </w:rPr>
            </w:pPr>
            <w:r>
              <w:rPr>
                <w:rFonts w:asciiTheme="minorBidi" w:hAnsiTheme="minorBidi" w:cstheme="minorBidi"/>
                <w:sz w:val="20"/>
                <w:szCs w:val="20"/>
              </w:rPr>
              <w:t xml:space="preserve">R2</w:t>
            </w:r>
          </w:p>
        </w:tc>
        <w:tc>
          <w:tcPr>
            <w:tcW w:w="2190" w:type="dxa"/>
          </w:tcPr>
          <w:p>
            <w:pPr>
              <w:spacing w:after="0"/>
              <w:rPr>
                <w:rFonts w:asciiTheme="minorBidi" w:hAnsiTheme="minorBidi" w:cstheme="minorBidi"/>
                <w:sz w:val="20"/>
                <w:szCs w:val="20"/>
              </w:rPr>
            </w:pPr>
            <w:r>
              <w:rPr>
                <w:rFonts w:asciiTheme="minorBidi" w:hAnsiTheme="minorBidi" w:cstheme="minorBidi"/>
                <w:sz w:val="20"/>
                <w:szCs w:val="20"/>
              </w:rPr>
              <w:t xml:space="preserve">During development</w:t>
            </w:r>
          </w:p>
        </w:tc>
      </w:tr>
      <w:tr>
        <w:tc>
          <w:tcPr>
            <w:tcW w:w="696" w:type="dxa"/>
          </w:tcPr>
          <w:p>
            <w:pPr>
              <w:spacing w:after="0"/>
              <w:rPr>
                <w:rFonts w:asciiTheme="minorBidi" w:hAnsiTheme="minorBidi" w:cstheme="minorBidi"/>
                <w:sz w:val="20"/>
                <w:szCs w:val="20"/>
              </w:rPr>
            </w:pPr>
            <w:r>
              <w:rPr>
                <w:rFonts w:asciiTheme="minorBidi" w:hAnsiTheme="minorBidi" w:cstheme="minorBidi"/>
                <w:sz w:val="20"/>
                <w:szCs w:val="20"/>
              </w:rPr>
              <w:t xml:space="preserve">6</w:t>
            </w:r>
          </w:p>
        </w:tc>
        <w:tc>
          <w:tcPr>
            <w:tcW w:w="4884" w:type="dxa"/>
          </w:tcPr>
          <w:p>
            <w:pPr>
              <w:spacing w:after="0"/>
              <w:rPr>
                <w:rFonts w:asciiTheme="minorBidi" w:hAnsiTheme="minorBidi" w:cstheme="minorBidi"/>
                <w:sz w:val="20"/>
                <w:szCs w:val="20"/>
              </w:rPr>
            </w:pPr>
            <w:r>
              <w:rPr>
                <w:rFonts w:asciiTheme="minorBidi" w:hAnsiTheme="minorBidi" w:cstheme="minorBidi"/>
                <w:sz w:val="20"/>
                <w:szCs w:val="20"/>
              </w:rPr>
              <w:t xml:space="preserve">Set up the weekly 1-hour progress meeting and send materials 1 day in advance</w:t>
            </w:r>
          </w:p>
        </w:tc>
        <w:tc>
          <w:tcPr>
            <w:tcW w:w="1770" w:type="dxa"/>
          </w:tcPr>
          <w:p>
            <w:pPr>
              <w:spacing w:after="0"/>
              <w:rPr>
                <w:rFonts w:asciiTheme="minorBidi" w:hAnsiTheme="minorBidi" w:cstheme="minorBidi"/>
                <w:sz w:val="20"/>
                <w:szCs w:val="20"/>
              </w:rPr>
            </w:pPr>
            <w:r>
              <w:rPr>
                <w:rFonts w:asciiTheme="minorBidi" w:hAnsiTheme="minorBidi" w:cstheme="minorBidi"/>
                <w:sz w:val="20"/>
                <w:szCs w:val="20"/>
              </w:rPr>
              <w:t xml:space="preserve">R2</w:t>
            </w:r>
          </w:p>
        </w:tc>
        <w:tc>
          <w:tcPr>
            <w:tcW w:w="2190" w:type="dxa"/>
          </w:tcPr>
          <w:p>
            <w:pPr>
              <w:spacing w:after="0"/>
              <w:rPr>
                <w:rFonts w:asciiTheme="minorBidi" w:hAnsiTheme="minorBidi" w:cstheme="minorBidi"/>
                <w:sz w:val="20"/>
                <w:szCs w:val="20"/>
              </w:rPr>
            </w:pPr>
            <w:r>
              <w:rPr>
                <w:rFonts w:asciiTheme="minorBidi" w:hAnsiTheme="minorBidi" w:cstheme="minorBidi"/>
                <w:sz w:val="20"/>
                <w:szCs w:val="20"/>
              </w:rPr>
              <w:t xml:space="preserve">After confirmation</w:t>
            </w:r>
          </w:p>
        </w:tc>
      </w:tr>
      <w:tr>
        <w:tc>
          <w:tcPr>
            <w:tcW w:w="696" w:type="dxa"/>
          </w:tcPr>
          <w:p>
            <w:pPr>
              <w:spacing w:after="0"/>
              <w:rPr>
                <w:rFonts w:asciiTheme="minorBidi" w:hAnsiTheme="minorBidi" w:cstheme="minorBidi"/>
                <w:sz w:val="20"/>
                <w:szCs w:val="20"/>
              </w:rPr>
            </w:pPr>
            <w:r>
              <w:rPr>
                <w:rFonts w:asciiTheme="minorBidi" w:hAnsiTheme="minorBidi" w:cstheme="minorBidi"/>
                <w:sz w:val="20"/>
                <w:szCs w:val="20"/>
              </w:rPr>
              <w:t xml:space="preserve">7</w:t>
            </w:r>
          </w:p>
        </w:tc>
        <w:tc>
          <w:tcPr>
            <w:tcW w:w="4884" w:type="dxa"/>
          </w:tcPr>
          <w:p>
            <w:pPr>
              <w:spacing w:after="0"/>
              <w:rPr>
                <w:rFonts w:asciiTheme="minorBidi" w:hAnsiTheme="minorBidi" w:cstheme="minorBidi"/>
                <w:sz w:val="20"/>
                <w:szCs w:val="20"/>
              </w:rPr>
            </w:pPr>
            <w:r>
              <w:rPr>
                <w:rFonts w:asciiTheme="minorBidi" w:hAnsiTheme="minorBidi" w:cstheme="minorBidi"/>
                <w:sz w:val="20"/>
                <w:szCs w:val="20"/>
              </w:rPr>
              <w:t xml:space="preserve">Document sign-off</w:t>
            </w:r>
          </w:p>
        </w:tc>
        <w:tc>
          <w:tcPr>
            <w:tcW w:w="1770" w:type="dxa"/>
          </w:tcPr>
          <w:p>
            <w:pPr>
              <w:spacing w:after="0"/>
              <w:rPr>
                <w:rFonts w:asciiTheme="minorBidi" w:hAnsiTheme="minorBidi" w:cstheme="minorBidi"/>
                <w:sz w:val="20"/>
                <w:szCs w:val="20"/>
              </w:rPr>
            </w:pPr>
            <w:r>
              <w:rPr>
                <w:rFonts w:asciiTheme="minorBidi" w:hAnsiTheme="minorBidi" w:cstheme="minorBidi"/>
                <w:sz w:val="20"/>
                <w:szCs w:val="20"/>
              </w:rPr>
              <w:t xml:space="preserve">TOP CPDO / R2</w:t>
            </w:r>
          </w:p>
        </w:tc>
        <w:tc>
          <w:tcPr>
            <w:tcW w:w="2190" w:type="dxa"/>
          </w:tcPr>
          <w:p>
            <w:pPr>
              <w:spacing w:after="0"/>
              <w:rPr>
                <w:rFonts w:asciiTheme="minorBidi" w:hAnsiTheme="minorBidi" w:cstheme="minorBidi"/>
                <w:sz w:val="20"/>
                <w:szCs w:val="20"/>
              </w:rPr>
            </w:pPr>
            <w:r>
              <w:rPr>
                <w:rFonts w:asciiTheme="minorBidi" w:hAnsiTheme="minorBidi" w:cstheme="minorBidi"/>
                <w:sz w:val="20"/>
                <w:szCs w:val="20"/>
              </w:rPr>
              <w:t xml:space="preserve">After email confirmation</w:t>
            </w:r>
          </w:p>
        </w:tc>
      </w:tr>
    </w:tbl>
    <w:p>
      <w:pPr>
        <w:rPr>
          <w:rFonts w:asciiTheme="minorBidi" w:hAnsiTheme="minorBidi" w:cstheme="minorBidi"/>
          <w:sz w:val="20"/>
          <w:szCs w:val="20"/>
        </w:rPr>
      </w:pPr>
    </w:p>
    <w:sectPr w:rsidR="00EF41E2" w:rsidRPr="00914FC4">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46C35" w14:textId="77777777" w:rsidR="00224C5B" w:rsidRDefault="00224C5B" w:rsidP="002E4ED9">
      <w:pPr>
        <w:spacing w:after="0" w:line="240" w:lineRule="auto"/>
      </w:pPr>
      <w:r>
        <w:separator/>
      </w:r>
    </w:p>
  </w:endnote>
  <w:endnote w:type="continuationSeparator" w:id="0">
    <w:p w14:paraId="48C6F14F" w14:textId="77777777" w:rsidR="00224C5B" w:rsidRDefault="00224C5B" w:rsidP="002E4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Browallia New">
    <w:panose1 w:val="020B0604020202020204"/>
    <w:charset w:val="00"/>
    <w:family w:val="swiss"/>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2DCA" w14:textId="1726294B" w:rsidR="008A28C7" w:rsidRDefault="008A28C7">
    <w:pPr>
      <w:pStyle w:val="Footer"/>
    </w:pPr>
    <w:r>
      <w:rPr>
        <w:noProof/>
      </w:rPr>
      <mc:AlternateContent>
        <mc:Choice Requires="wps">
          <w:drawing>
            <wp:anchor distT="0" distB="0" distL="0" distR="0" simplePos="0" relativeHeight="251658242" behindDoc="0" locked="0" layoutInCell="1" allowOverlap="1" wp14:anchorId="2E0AE2FC" wp14:editId="5D6B72A6">
              <wp:simplePos x="635" y="635"/>
              <wp:positionH relativeFrom="page">
                <wp:align>left</wp:align>
              </wp:positionH>
              <wp:positionV relativeFrom="page">
                <wp:align>bottom</wp:align>
              </wp:positionV>
              <wp:extent cx="1148715" cy="357505"/>
              <wp:effectExtent l="0" t="0" r="13335" b="0"/>
              <wp:wrapNone/>
              <wp:docPr id="1069347856" name="Text Box 2" descr="Internal Use Only">
                <a:extLst xmlns:a="http://schemas.openxmlformats.org/drawingml/2006/main">
                  <a:ext uri="{FF2B5EF4-FFF2-40B4-BE49-F238E27FC236}">
                    <a16:creationId xmlns:a16="http://schemas.microsoft.com/office/drawing/2014/main" id="{026B2DBB-6907-4EA4-8AA1-FA4DB73E4729}"/>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8715" cy="357505"/>
                      </a:xfrm>
                      <a:prstGeom prst="rect">
                        <a:avLst/>
                      </a:prstGeom>
                      <a:noFill/>
                      <a:ln>
                        <a:noFill/>
                      </a:ln>
                    </wps:spPr>
                    <wps:txbx>
                      <w:txbxContent>
                        <w:p w14:paraId="4E9A6441" w14:textId="1404E1CA" w:rsidR="008A28C7" w:rsidRPr="008A28C7" w:rsidRDefault="008A28C7" w:rsidP="008A28C7">
                          <w:pPr>
                            <w:spacing w:after="0"/>
                            <w:rPr>
                              <w:rFonts w:ascii="Calibri" w:eastAsia="Calibri" w:hAnsi="Calibri" w:cs="Calibri"/>
                              <w:noProof/>
                              <w:color w:val="000000"/>
                              <w:sz w:val="20"/>
                              <w:szCs w:val="20"/>
                            </w:rPr>
                          </w:pPr>
                          <w:r w:rsidRPr="008A28C7">
                            <w:rPr>
                              <w:rFonts w:ascii="Calibri" w:eastAsia="Calibri" w:hAnsi="Calibri" w:cs="Calibri"/>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0AE2FC" id="_x0000_t202" coordsize="21600,21600" o:spt="202" path="m,l,21600r21600,l21600,xe">
              <v:stroke joinstyle="miter"/>
              <v:path gradientshapeok="t" o:connecttype="rect"/>
            </v:shapetype>
            <v:shape id="Text Box 2" o:spid="_x0000_s1026" type="#_x0000_t202" alt="Internal Use Only" style="position:absolute;margin-left:0;margin-top:0;width:90.45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2/yDwIAABsEAAAOAAAAZHJzL2Uyb0RvYy54bWysU8Fu2zAMvQ/YPwi6L7azeu2MOEXWIsOA&#10;oi2QDj0rshQbkERBUmJnXz9KdpKt22nYRaZJ6pF8fFrcDlqRg3C+A1PTYpZTIgyHpjO7mn5/WX+4&#10;ocQHZhqmwIiaHoWnt8v37xa9rcQcWlCNcARBjK96W9M2BFtlmeet0MzPwAqDQQlOs4C/bpc1jvWI&#10;rlU2z/NPWQ+usQ648B6992OQLhO+lIKHJym9CETVFHsL6XTp3MYzWy5YtXPMth2f2mD/0IVmncGi&#10;Z6h7FhjZu+4PKN1xBx5kmHHQGUjZcZFmwGmK/M00m5ZZkWZBcrw90+T/Hyx/PGzssyNh+AIDLjAS&#10;0ltfeXTGeQbpdPxipwTjSOHxTJsYAuHxUnF1c12UlHCMfSyvy7yMMNnltnU+fBWgSTRq6nAtiS12&#10;ePBhTD2lxGIG1p1SaTXK/OZAzOjJLi1GKwzbYep7C80Rx3Ewbtpbvu6w5gPz4Zk5XC1OgHINT3hI&#10;BX1NYbIoacH9+Js/5iPjGKWkR6nU1KCWKVHfDG5iXl7leZRW+kPDnYxtMorPeRnjZq/vAFVY4IOw&#10;PJkxOaiTKR3oV1TzKlbDEDMca9Z0ezLvwihcfA1crFYpCVVkWXgwG8sjdCQrMvkyvDJnJ7oDLuoR&#10;TmJi1RvWx9x409vVPiD3aSWR2JHNiW9UYFrq9FqixH/9T1mXN738CQAA//8DAFBLAwQUAAYACAAA&#10;ACEAtqaxi9oAAAAEAQAADwAAAGRycy9kb3ducmV2LnhtbEyPzW7CMBCE75X6DtZW6q04pWoEaRyE&#10;6I96bahUjk68xBHxbogNpG9f0wtcVhrNaObbfDG6Thxx8C2TgsdJAgKpZtNSo+B7/f4wA+GDJqM7&#10;JlTwix4Wxe1NrjPDJ/rCYxkaEUvIZ1qBDaHPpPS1Raf9hHuk6G15cDpEOTTSDPoUy10np0mSSqdb&#10;igtW97iyWO/Kg1OQvn4sbf+Tbvbbqf/0Fe9CyW9K3d+NyxcQAcdwCcMZP6JDEZkqPpDxolMQHwn/&#10;9+zNkjmISsFz+gSyyOU1fPEHAAD//wMAUEsBAi0AFAAGAAgAAAAhALaDOJL+AAAA4QEAABMAAAAA&#10;AAAAAAAAAAAAAAAAAFtDb250ZW50X1R5cGVzXS54bWxQSwECLQAUAAYACAAAACEAOP0h/9YAAACU&#10;AQAACwAAAAAAAAAAAAAAAAAvAQAAX3JlbHMvLnJlbHNQSwECLQAUAAYACAAAACEAa8dv8g8CAAAb&#10;BAAADgAAAAAAAAAAAAAAAAAuAgAAZHJzL2Uyb0RvYy54bWxQSwECLQAUAAYACAAAACEAtqaxi9oA&#10;AAAEAQAADwAAAAAAAAAAAAAAAABpBAAAZHJzL2Rvd25yZXYueG1sUEsFBgAAAAAEAAQA8wAAAHAF&#10;AAAAAA==&#10;" filled="f" stroked="f">
              <v:textbox style="mso-fit-shape-to-text:t" inset="20pt,0,0,15pt">
                <w:txbxContent>
                  <w:p w14:paraId="4E9A6441" w14:textId="1404E1CA" w:rsidR="008A28C7" w:rsidRPr="008A28C7" w:rsidRDefault="008A28C7" w:rsidP="008A28C7">
                    <w:pPr>
                      <w:spacing w:after="0"/>
                      <w:rPr>
                        <w:rFonts w:ascii="Calibri" w:eastAsia="Calibri" w:hAnsi="Calibri" w:cs="Calibri"/>
                        <w:noProof/>
                        <w:color w:val="000000"/>
                        <w:sz w:val="20"/>
                        <w:szCs w:val="20"/>
                      </w:rPr>
                    </w:pPr>
                    <w:r w:rsidRPr="008A28C7">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A854" w14:textId="4C50EC75" w:rsidR="002E4ED9" w:rsidRDefault="008A28C7" w:rsidP="008A28C7">
    <w:pPr>
      <w:pStyle w:val="Footer"/>
      <w:ind w:firstLine="1440"/>
      <w:jc w:val="right"/>
    </w:pPr>
    <w:r>
      <w:rPr>
        <w:noProof/>
      </w:rPr>
      <mc:AlternateContent>
        <mc:Choice Requires="wps">
          <w:drawing>
            <wp:anchor distT="0" distB="0" distL="0" distR="0" simplePos="0" relativeHeight="251658243" behindDoc="0" locked="0" layoutInCell="1" allowOverlap="1" wp14:anchorId="578C2323" wp14:editId="4765C83B">
              <wp:simplePos x="914400" y="9273540"/>
              <wp:positionH relativeFrom="page">
                <wp:align>left</wp:align>
              </wp:positionH>
              <wp:positionV relativeFrom="page">
                <wp:align>bottom</wp:align>
              </wp:positionV>
              <wp:extent cx="1148715" cy="357505"/>
              <wp:effectExtent l="0" t="0" r="13335" b="0"/>
              <wp:wrapNone/>
              <wp:docPr id="890586948" name="Text Box 3" descr="Internal Use Only">
                <a:extLst xmlns:a="http://schemas.openxmlformats.org/drawingml/2006/main">
                  <a:ext uri="{FF2B5EF4-FFF2-40B4-BE49-F238E27FC236}">
                    <a16:creationId xmlns:a16="http://schemas.microsoft.com/office/drawing/2014/main" id="{FF547444-E2DC-4980-AE39-43B40756676D}"/>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8715" cy="357505"/>
                      </a:xfrm>
                      <a:prstGeom prst="rect">
                        <a:avLst/>
                      </a:prstGeom>
                      <a:noFill/>
                      <a:ln>
                        <a:noFill/>
                      </a:ln>
                    </wps:spPr>
                    <wps:txbx>
                      <w:txbxContent>
                        <w:p w14:paraId="793AA04B" w14:textId="59245428" w:rsidR="008A28C7" w:rsidRPr="008A28C7" w:rsidRDefault="008A28C7" w:rsidP="008A28C7">
                          <w:pPr>
                            <w:spacing w:after="0"/>
                            <w:rPr>
                              <w:rFonts w:ascii="Calibri" w:eastAsia="Calibri" w:hAnsi="Calibri" w:cs="Calibri"/>
                              <w:noProof/>
                              <w:color w:val="000000"/>
                              <w:sz w:val="20"/>
                              <w:szCs w:val="20"/>
                            </w:rPr>
                          </w:pPr>
                          <w:r w:rsidRPr="008A28C7">
                            <w:rPr>
                              <w:rFonts w:ascii="Calibri" w:eastAsia="Calibri" w:hAnsi="Calibri" w:cs="Calibri"/>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8C2323"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90.45pt;height:28.1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buvEgIAACIEAAAOAAAAZHJzL2Uyb0RvYy54bWysU8tu2zAQvBfoPxC815LcqEkFy4GbwEUB&#10;IwngFDnTFGkJILkESVtyv75Lyo8k7anohVrtLvcxM5zdDlqRvXC+A1PTYpJTIgyHpjPbmv58Xn66&#10;ocQHZhqmwIiaHoSnt/OPH2a9rcQUWlCNcASLGF/1tqZtCLbKMs9boZmfgBUGgxKcZgF/3TZrHOux&#10;ulbZNM+/ZD24xjrgwnv03o9BOk/1pRQ8PErpRSCqpjhbSKdL5yae2XzGqq1jtu34cQz2D1No1hls&#10;ei51zwIjO9f9UUp33IEHGSYcdAZSdlykHXCbIn+3zbplVqRdEBxvzzD5/1eWP+zX9smRMHyDAQmM&#10;gPTWVx6dcZ9BOh2/OCnBOEJ4OMMmhkB4vFRc3VwXJSUcY5/L6zIvY5nscts6H74L0CQaNXVIS0KL&#10;7Vc+jKmnlNjMwLJTKlGjzBsH1oye7DJitMKwGUjXvBp/A80Bt3IwEu4tX3bYesV8eGIOGcZFULXh&#10;EQ+poK8pHC1KWnC//uaP+Qg8RinpUTE1NShpStQPg4RMy6s8jwpLf2i4k7FJRvE1L2Pc7PQdoBgL&#10;fBeWJzMmB3UypQP9gqJexG4YYoZjz5puTuZdGPWLj4KLxSIloZgsCyuztjyWjphFQJ+HF+bsEfWA&#10;fD3ASVOsegf+mBtvervYBaQgMRPxHdE8wo5CTNweH01U+uv/lHV52vPfAAAA//8DAFBLAwQUAAYA&#10;CAAAACEAtqaxi9oAAAAEAQAADwAAAGRycy9kb3ducmV2LnhtbEyPzW7CMBCE75X6DtZW6q04pWoE&#10;aRyE6I96bahUjk68xBHxbogNpG9f0wtcVhrNaObbfDG6Thxx8C2TgsdJAgKpZtNSo+B7/f4wA+GD&#10;JqM7JlTwix4Wxe1NrjPDJ/rCYxkaEUvIZ1qBDaHPpPS1Raf9hHuk6G15cDpEOTTSDPoUy10np0mS&#10;SqdbigtW97iyWO/Kg1OQvn4sbf+Tbvbbqf/0Fe9CyW9K3d+NyxcQAcdwCcMZP6JDEZkqPpDxolMQ&#10;Hwn/9+zNkjmISsFz+gSyyOU1fPEHAAD//wMAUEsBAi0AFAAGAAgAAAAhALaDOJL+AAAA4QEAABMA&#10;AAAAAAAAAAAAAAAAAAAAAFtDb250ZW50X1R5cGVzXS54bWxQSwECLQAUAAYACAAAACEAOP0h/9YA&#10;AACUAQAACwAAAAAAAAAAAAAAAAAvAQAAX3JlbHMvLnJlbHNQSwECLQAUAAYACAAAACEAFem7rxIC&#10;AAAiBAAADgAAAAAAAAAAAAAAAAAuAgAAZHJzL2Uyb0RvYy54bWxQSwECLQAUAAYACAAAACEAtqax&#10;i9oAAAAEAQAADwAAAAAAAAAAAAAAAABsBAAAZHJzL2Rvd25yZXYueG1sUEsFBgAAAAAEAAQA8wAA&#10;AHMFAAAAAA==&#10;" filled="f" stroked="f">
              <v:textbox style="mso-fit-shape-to-text:t" inset="20pt,0,0,15pt">
                <w:txbxContent>
                  <w:p w14:paraId="793AA04B" w14:textId="59245428" w:rsidR="008A28C7" w:rsidRPr="008A28C7" w:rsidRDefault="008A28C7" w:rsidP="008A28C7">
                    <w:pPr>
                      <w:spacing w:after="0"/>
                      <w:rPr>
                        <w:rFonts w:ascii="Calibri" w:eastAsia="Calibri" w:hAnsi="Calibri" w:cs="Calibri"/>
                        <w:noProof/>
                        <w:color w:val="000000"/>
                        <w:sz w:val="20"/>
                        <w:szCs w:val="20"/>
                      </w:rPr>
                    </w:pPr>
                    <w:r w:rsidRPr="008A28C7">
                      <w:rPr>
                        <w:rFonts w:ascii="Calibri" w:eastAsia="Calibri" w:hAnsi="Calibri" w:cs="Calibri"/>
                        <w:noProof/>
                        <w:color w:val="000000"/>
                        <w:sz w:val="20"/>
                        <w:szCs w:val="20"/>
                      </w:rPr>
                      <w:t>Internal Use Only</w:t>
                    </w:r>
                  </w:p>
                </w:txbxContent>
              </v:textbox>
              <w10:wrap anchorx="page" anchory="page"/>
            </v:shape>
          </w:pict>
        </mc:Fallback>
      </mc:AlternateContent>
    </w:r>
    <w:r w:rsidRPr="008A28C7">
      <w:rPr>
        <w:noProof/>
      </w:rPr>
      <w:drawing>
        <wp:anchor distT="0" distB="0" distL="114300" distR="114300" simplePos="0" relativeHeight="251658240" behindDoc="1" locked="0" layoutInCell="1" allowOverlap="1" wp14:anchorId="79CD2709" wp14:editId="59BAAE33">
          <wp:simplePos x="0" y="0"/>
          <wp:positionH relativeFrom="margin">
            <wp:align>center</wp:align>
          </wp:positionH>
          <wp:positionV relativeFrom="paragraph">
            <wp:posOffset>-139065</wp:posOffset>
          </wp:positionV>
          <wp:extent cx="754380" cy="754380"/>
          <wp:effectExtent l="0" t="0" r="0" b="0"/>
          <wp:wrapNone/>
          <wp:docPr id="6" name="Picture 3" descr="A blue and purple logo&#10;&#10;AI-generated content may be incorrect.">
            <a:extLst xmlns:a="http://schemas.openxmlformats.org/drawingml/2006/main">
              <a:ext uri="{FF2B5EF4-FFF2-40B4-BE49-F238E27FC236}">
                <a16:creationId xmlns:a16="http://schemas.microsoft.com/office/drawing/2014/main" id="{E8C5CACE-4CA6-43A7-A4AD-C4F5CEF873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08500" name="Picture 3" descr="A blue and purple logo&#10;&#10;AI-generated content may be incorrect.">
                    <a:extLst>
                      <a:ext uri="{FF2B5EF4-FFF2-40B4-BE49-F238E27FC236}">
                        <a16:creationId xmlns:a16="http://schemas.microsoft.com/office/drawing/2014/main" id="{F75CBEA3-D1B7-89C9-64CE-96659826DBC4}"/>
                      </a:ext>
                    </a:extLst>
                  </pic:cNvPr>
                  <pic:cNvPicPr>
                    <a:picLocks noChangeAspect="1"/>
                  </pic:cNvPicPr>
                </pic:nvPicPr>
                <pic:blipFill>
                  <a:blip r:embed="rId1" cstate="print">
                    <a:alphaModFix amt="90000"/>
                    <a:extLst>
                      <a:ext uri="{28A0092B-C50C-407E-A947-70E740481C1C}">
                        <a14:useLocalDpi xmlns:a14="http://schemas.microsoft.com/office/drawing/2010/main" val="0"/>
                      </a:ext>
                    </a:extLst>
                  </a:blip>
                  <a:srcRect l="31" t="-1253" r="-31" b="1253"/>
                  <a:stretch/>
                </pic:blipFill>
                <pic:spPr>
                  <a:xfrm>
                    <a:off x="0" y="0"/>
                    <a:ext cx="754380" cy="754380"/>
                  </a:xfrm>
                  <a:prstGeom prst="rect">
                    <a:avLst/>
                  </a:prstGeom>
                  <a:ln>
                    <a:noFill/>
                  </a:ln>
                </pic:spPr>
              </pic:pic>
            </a:graphicData>
          </a:graphic>
          <wp14:sizeRelH relativeFrom="margin">
            <wp14:pctWidth>0</wp14:pctWidth>
          </wp14:sizeRelH>
          <wp14:sizeRelV relativeFrom="margin">
            <wp14:pctHeight>0</wp14:pctHeight>
          </wp14:sizeRelV>
        </wp:anchor>
      </w:drawing>
    </w:r>
    <w:r w:rsidR="002E4ED9">
      <w:rPr>
        <w:color w:val="5B9BD5" w:themeColor="accent1"/>
        <w:sz w:val="20"/>
        <w:szCs w:val="20"/>
      </w:rPr>
      <w:t xml:space="preserve">pg. </w:t>
    </w:r>
    <w:r w:rsidR="002E4ED9">
      <w:rPr>
        <w:color w:val="5B9BD5" w:themeColor="accent1"/>
        <w:sz w:val="20"/>
        <w:szCs w:val="20"/>
      </w:rPr>
      <w:fldChar w:fldCharType="begin"/>
    </w:r>
    <w:r w:rsidR="002E4ED9">
      <w:rPr>
        <w:color w:val="5B9BD5" w:themeColor="accent1"/>
        <w:sz w:val="20"/>
        <w:szCs w:val="20"/>
      </w:rPr>
      <w:instrText xml:space="preserve"> PAGE  \* Arabic </w:instrText>
    </w:r>
    <w:r w:rsidR="002E4ED9">
      <w:rPr>
        <w:color w:val="5B9BD5" w:themeColor="accent1"/>
        <w:sz w:val="20"/>
        <w:szCs w:val="20"/>
      </w:rPr>
      <w:fldChar w:fldCharType="separate"/>
    </w:r>
    <w:r w:rsidR="00990EE8">
      <w:rPr>
        <w:noProof/>
        <w:color w:val="5B9BD5" w:themeColor="accent1"/>
        <w:sz w:val="20"/>
        <w:szCs w:val="20"/>
      </w:rPr>
      <w:t>1</w:t>
    </w:r>
    <w:r w:rsidR="002E4ED9">
      <w:rPr>
        <w:color w:val="5B9BD5" w:themeColor="accent1"/>
        <w:sz w:val="20"/>
        <w:szCs w:val="20"/>
      </w:rPr>
      <w:fldChar w:fldCharType="end"/>
    </w:r>
  </w:p>
  <w:p w14:paraId="42F870B6" w14:textId="4AD9AA02" w:rsidR="002E4ED9" w:rsidRDefault="002E4E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7B6E" w14:textId="126CE97E" w:rsidR="008A28C7" w:rsidRDefault="008A28C7">
    <w:pPr>
      <w:pStyle w:val="Footer"/>
    </w:pPr>
    <w:r>
      <w:rPr>
        <w:noProof/>
      </w:rPr>
      <mc:AlternateContent>
        <mc:Choice Requires="wps">
          <w:drawing>
            <wp:anchor distT="0" distB="0" distL="0" distR="0" simplePos="0" relativeHeight="251658241" behindDoc="0" locked="0" layoutInCell="1" allowOverlap="1" wp14:anchorId="774632FA" wp14:editId="05A41B71">
              <wp:simplePos x="635" y="635"/>
              <wp:positionH relativeFrom="page">
                <wp:align>left</wp:align>
              </wp:positionH>
              <wp:positionV relativeFrom="page">
                <wp:align>bottom</wp:align>
              </wp:positionV>
              <wp:extent cx="1148715" cy="357505"/>
              <wp:effectExtent l="0" t="0" r="13335" b="0"/>
              <wp:wrapNone/>
              <wp:docPr id="2092218856" name="Text Box 1" descr="Internal Use Only">
                <a:extLst xmlns:a="http://schemas.openxmlformats.org/drawingml/2006/main">
                  <a:ext uri="{FF2B5EF4-FFF2-40B4-BE49-F238E27FC236}">
                    <a16:creationId xmlns:a16="http://schemas.microsoft.com/office/drawing/2014/main" id="{564225A2-AD11-45F0-9CC1-57C5B2EBE80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8715" cy="357505"/>
                      </a:xfrm>
                      <a:prstGeom prst="rect">
                        <a:avLst/>
                      </a:prstGeom>
                      <a:noFill/>
                      <a:ln>
                        <a:noFill/>
                      </a:ln>
                    </wps:spPr>
                    <wps:txbx>
                      <w:txbxContent>
                        <w:p w14:paraId="4AE6DB0D" w14:textId="156E6C0C" w:rsidR="008A28C7" w:rsidRPr="008A28C7" w:rsidRDefault="008A28C7" w:rsidP="008A28C7">
                          <w:pPr>
                            <w:spacing w:after="0"/>
                            <w:rPr>
                              <w:rFonts w:ascii="Calibri" w:eastAsia="Calibri" w:hAnsi="Calibri" w:cs="Calibri"/>
                              <w:noProof/>
                              <w:color w:val="000000"/>
                              <w:sz w:val="20"/>
                              <w:szCs w:val="20"/>
                            </w:rPr>
                          </w:pPr>
                          <w:r w:rsidRPr="008A28C7">
                            <w:rPr>
                              <w:rFonts w:ascii="Calibri" w:eastAsia="Calibri" w:hAnsi="Calibri" w:cs="Calibri"/>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4632FA" id="_x0000_t202" coordsize="21600,21600" o:spt="202" path="m,l,21600r21600,l21600,xe">
              <v:stroke joinstyle="miter"/>
              <v:path gradientshapeok="t" o:connecttype="rect"/>
            </v:shapetype>
            <v:shape id="Text Box 1" o:spid="_x0000_s1028" type="#_x0000_t202" alt="Internal Use Only" style="position:absolute;margin-left:0;margin-top:0;width:90.45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0jtFAIAACIEAAAOAAAAZHJzL2Uyb0RvYy54bWysU01v2zAMvQ/YfxB0X2xn9doZcYqsRYYB&#10;RVsgHXpWZCk2IImCpMTOfv0oOU62bqdhF5kmKX6897S4HbQiB+F8B6amxSynRBgOTWd2Nf3+sv5w&#10;Q4kPzDRMgRE1PQpPb5fv3y16W4k5tKAa4QgWMb7qbU3bEGyVZZ63QjM/AysMBiU4zQL+ul3WONZj&#10;da2yeZ5/ynpwjXXAhffovR+DdJnqSyl4eJLSi0BUTXG2kE6Xzm08s+WCVTvHbNvx0xjsH6bQrDPY&#10;9FzqngVG9q77o5TuuAMPMsw46Ayk7LhIO+A2Rf5mm03LrEi7IDjenmHy/68sfzxs7LMjYfgCAxIY&#10;Aemtrzw64z6DdDp+cVKCcYTweIZNDIHweKm4urkuSko4xj6W12VexjLZ5bZ1PnwVoEk0auqQloQW&#10;Ozz4MKZOKbGZgXWnVKJGmd8cWDN6ssuI0QrDdiBdU9P5NP4WmiNu5WAk3Fu+7rD1A/PhmTlkGBdB&#10;1YYnPKSCvqZwsihpwf34mz/mI/AYpaRHxdTUoKQpUd8MEjIvr/I8Kiz9oeEmY5uM4nNexrjZ6ztA&#10;MRb4LixPZkwOajKlA/2Kol7FbhhihmPPmm4n8y6M+sVHwcVqlZJQTJaFB7OxPJaOmEVAX4ZX5uwJ&#10;9YB8PcKkKVa9AX/MjTe9Xe0DUpCYifiOaJ5gRyEmbk+PJir91/+UdXnay58AAAD//wMAUEsDBBQA&#10;BgAIAAAAIQC2prGL2gAAAAQBAAAPAAAAZHJzL2Rvd25yZXYueG1sTI/NbsIwEITvlfoO1lbqrTil&#10;agRpHIToj3ptqFSOTrzEEfFuiA2kb1/TC1xWGs1o5tt8MbpOHHHwLZOCx0kCAqlm01Kj4Hv9/jAD&#10;4YMmozsmVPCLHhbF7U2uM8Mn+sJjGRoRS8hnWoENoc+k9LVFp/2Ee6TobXlwOkQ5NNIM+hTLXSen&#10;SZJKp1uKC1b3uLJY78qDU5C+fixt/5Nu9tup//QV70LJb0rd343LFxABx3AJwxk/okMRmSo+kPGi&#10;UxAfCf/37M2SOYhKwXP6BLLI5TV88QcAAP//AwBQSwECLQAUAAYACAAAACEAtoM4kv4AAADhAQAA&#10;EwAAAAAAAAAAAAAAAAAAAAAAW0NvbnRlbnRfVHlwZXNdLnhtbFBLAQItABQABgAIAAAAIQA4/SH/&#10;1gAAAJQBAAALAAAAAAAAAAAAAAAAAC8BAABfcmVscy8ucmVsc1BLAQItABQABgAIAAAAIQBEf0jt&#10;FAIAACIEAAAOAAAAAAAAAAAAAAAAAC4CAABkcnMvZTJvRG9jLnhtbFBLAQItABQABgAIAAAAIQC2&#10;prGL2gAAAAQBAAAPAAAAAAAAAAAAAAAAAG4EAABkcnMvZG93bnJldi54bWxQSwUGAAAAAAQABADz&#10;AAAAdQUAAAAA&#10;" filled="f" stroked="f">
              <v:textbox style="mso-fit-shape-to-text:t" inset="20pt,0,0,15pt">
                <w:txbxContent>
                  <w:p w14:paraId="4AE6DB0D" w14:textId="156E6C0C" w:rsidR="008A28C7" w:rsidRPr="008A28C7" w:rsidRDefault="008A28C7" w:rsidP="008A28C7">
                    <w:pPr>
                      <w:spacing w:after="0"/>
                      <w:rPr>
                        <w:rFonts w:ascii="Calibri" w:eastAsia="Calibri" w:hAnsi="Calibri" w:cs="Calibri"/>
                        <w:noProof/>
                        <w:color w:val="000000"/>
                        <w:sz w:val="20"/>
                        <w:szCs w:val="20"/>
                      </w:rPr>
                    </w:pPr>
                    <w:r w:rsidRPr="008A28C7">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2D886" w14:textId="77777777" w:rsidR="00224C5B" w:rsidRDefault="00224C5B" w:rsidP="002E4ED9">
      <w:pPr>
        <w:spacing w:after="0" w:line="240" w:lineRule="auto"/>
      </w:pPr>
      <w:r>
        <w:separator/>
      </w:r>
    </w:p>
  </w:footnote>
  <w:footnote w:type="continuationSeparator" w:id="0">
    <w:p w14:paraId="409ABD9F" w14:textId="77777777" w:rsidR="00224C5B" w:rsidRDefault="00224C5B" w:rsidP="002E4E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58C09"/>
    <w:multiLevelType w:val="hybridMultilevel"/>
    <w:tmpl w:val="FFFFFFFF"/>
    <w:lvl w:ilvl="0" w:tplc="8132DFAC">
      <w:numFmt w:val="none"/>
      <w:lvlText w:val=""/>
      <w:lvlJc w:val="left"/>
      <w:pPr>
        <w:tabs>
          <w:tab w:val="num" w:pos="360"/>
        </w:tabs>
      </w:pPr>
    </w:lvl>
    <w:lvl w:ilvl="1" w:tplc="84CE6150">
      <w:start w:val="1"/>
      <w:numFmt w:val="lowerLetter"/>
      <w:lvlText w:val="%2."/>
      <w:lvlJc w:val="left"/>
      <w:pPr>
        <w:ind w:left="1440" w:hanging="360"/>
      </w:pPr>
    </w:lvl>
    <w:lvl w:ilvl="2" w:tplc="A6162B72">
      <w:start w:val="1"/>
      <w:numFmt w:val="lowerRoman"/>
      <w:lvlText w:val="%3."/>
      <w:lvlJc w:val="right"/>
      <w:pPr>
        <w:ind w:left="2160" w:hanging="180"/>
      </w:pPr>
    </w:lvl>
    <w:lvl w:ilvl="3" w:tplc="198EB862">
      <w:start w:val="1"/>
      <w:numFmt w:val="decimal"/>
      <w:lvlText w:val="%4."/>
      <w:lvlJc w:val="left"/>
      <w:pPr>
        <w:ind w:left="2880" w:hanging="360"/>
      </w:pPr>
    </w:lvl>
    <w:lvl w:ilvl="4" w:tplc="179E5E2A">
      <w:start w:val="1"/>
      <w:numFmt w:val="lowerLetter"/>
      <w:lvlText w:val="%5."/>
      <w:lvlJc w:val="left"/>
      <w:pPr>
        <w:ind w:left="3600" w:hanging="360"/>
      </w:pPr>
    </w:lvl>
    <w:lvl w:ilvl="5" w:tplc="E460CF42">
      <w:start w:val="1"/>
      <w:numFmt w:val="lowerRoman"/>
      <w:lvlText w:val="%6."/>
      <w:lvlJc w:val="right"/>
      <w:pPr>
        <w:ind w:left="4320" w:hanging="180"/>
      </w:pPr>
    </w:lvl>
    <w:lvl w:ilvl="6" w:tplc="C06A3850">
      <w:start w:val="1"/>
      <w:numFmt w:val="decimal"/>
      <w:lvlText w:val="%7."/>
      <w:lvlJc w:val="left"/>
      <w:pPr>
        <w:ind w:left="5040" w:hanging="360"/>
      </w:pPr>
    </w:lvl>
    <w:lvl w:ilvl="7" w:tplc="A5540702">
      <w:start w:val="1"/>
      <w:numFmt w:val="lowerLetter"/>
      <w:lvlText w:val="%8."/>
      <w:lvlJc w:val="left"/>
      <w:pPr>
        <w:ind w:left="5760" w:hanging="360"/>
      </w:pPr>
    </w:lvl>
    <w:lvl w:ilvl="8" w:tplc="15C6ADEA">
      <w:start w:val="1"/>
      <w:numFmt w:val="lowerRoman"/>
      <w:lvlText w:val="%9."/>
      <w:lvlJc w:val="right"/>
      <w:pPr>
        <w:ind w:left="6480" w:hanging="180"/>
      </w:pPr>
    </w:lvl>
  </w:abstractNum>
  <w:abstractNum w:abstractNumId="1" w15:restartNumberingAfterBreak="0">
    <w:nsid w:val="325E0EE7"/>
    <w:multiLevelType w:val="hybridMultilevel"/>
    <w:tmpl w:val="FFFFFFFF"/>
    <w:lvl w:ilvl="0" w:tplc="7A14B6C8">
      <w:start w:val="1"/>
      <w:numFmt w:val="decimal"/>
      <w:lvlText w:val="%1."/>
      <w:lvlJc w:val="left"/>
      <w:pPr>
        <w:ind w:left="1080" w:hanging="360"/>
      </w:pPr>
    </w:lvl>
    <w:lvl w:ilvl="1" w:tplc="BCB4B740">
      <w:start w:val="1"/>
      <w:numFmt w:val="bullet"/>
      <w:lvlText w:val="o"/>
      <w:lvlJc w:val="left"/>
      <w:pPr>
        <w:ind w:left="1800" w:hanging="360"/>
      </w:pPr>
      <w:rPr>
        <w:rFonts w:ascii="Courier New" w:hAnsi="Courier New" w:hint="default"/>
      </w:rPr>
    </w:lvl>
    <w:lvl w:ilvl="2" w:tplc="8A1030B6">
      <w:start w:val="1"/>
      <w:numFmt w:val="bullet"/>
      <w:lvlText w:val=""/>
      <w:lvlJc w:val="left"/>
      <w:pPr>
        <w:ind w:left="2520" w:hanging="360"/>
      </w:pPr>
      <w:rPr>
        <w:rFonts w:ascii="Wingdings" w:hAnsi="Wingdings" w:hint="default"/>
      </w:rPr>
    </w:lvl>
    <w:lvl w:ilvl="3" w:tplc="2A44DDE0">
      <w:start w:val="1"/>
      <w:numFmt w:val="bullet"/>
      <w:lvlText w:val=""/>
      <w:lvlJc w:val="left"/>
      <w:pPr>
        <w:ind w:left="3240" w:hanging="360"/>
      </w:pPr>
      <w:rPr>
        <w:rFonts w:ascii="Symbol" w:hAnsi="Symbol" w:hint="default"/>
      </w:rPr>
    </w:lvl>
    <w:lvl w:ilvl="4" w:tplc="7EE0FC2E">
      <w:start w:val="1"/>
      <w:numFmt w:val="bullet"/>
      <w:lvlText w:val="o"/>
      <w:lvlJc w:val="left"/>
      <w:pPr>
        <w:ind w:left="3960" w:hanging="360"/>
      </w:pPr>
      <w:rPr>
        <w:rFonts w:ascii="Courier New" w:hAnsi="Courier New" w:hint="default"/>
      </w:rPr>
    </w:lvl>
    <w:lvl w:ilvl="5" w:tplc="29DC5142">
      <w:start w:val="1"/>
      <w:numFmt w:val="bullet"/>
      <w:lvlText w:val=""/>
      <w:lvlJc w:val="left"/>
      <w:pPr>
        <w:ind w:left="4680" w:hanging="360"/>
      </w:pPr>
      <w:rPr>
        <w:rFonts w:ascii="Wingdings" w:hAnsi="Wingdings" w:hint="default"/>
      </w:rPr>
    </w:lvl>
    <w:lvl w:ilvl="6" w:tplc="ACE44EBC">
      <w:start w:val="1"/>
      <w:numFmt w:val="bullet"/>
      <w:lvlText w:val=""/>
      <w:lvlJc w:val="left"/>
      <w:pPr>
        <w:ind w:left="5400" w:hanging="360"/>
      </w:pPr>
      <w:rPr>
        <w:rFonts w:ascii="Symbol" w:hAnsi="Symbol" w:hint="default"/>
      </w:rPr>
    </w:lvl>
    <w:lvl w:ilvl="7" w:tplc="FA66B536">
      <w:start w:val="1"/>
      <w:numFmt w:val="bullet"/>
      <w:lvlText w:val="o"/>
      <w:lvlJc w:val="left"/>
      <w:pPr>
        <w:ind w:left="6120" w:hanging="360"/>
      </w:pPr>
      <w:rPr>
        <w:rFonts w:ascii="Courier New" w:hAnsi="Courier New" w:hint="default"/>
      </w:rPr>
    </w:lvl>
    <w:lvl w:ilvl="8" w:tplc="83FCC2C0">
      <w:start w:val="1"/>
      <w:numFmt w:val="bullet"/>
      <w:lvlText w:val=""/>
      <w:lvlJc w:val="left"/>
      <w:pPr>
        <w:ind w:left="6840" w:hanging="360"/>
      </w:pPr>
      <w:rPr>
        <w:rFonts w:ascii="Wingdings" w:hAnsi="Wingdings" w:hint="default"/>
      </w:rPr>
    </w:lvl>
  </w:abstractNum>
  <w:abstractNum w:abstractNumId="2" w15:restartNumberingAfterBreak="0">
    <w:nsid w:val="3A8E1350"/>
    <w:multiLevelType w:val="multilevel"/>
    <w:tmpl w:val="C88AFC22"/>
    <w:lvl w:ilvl="0">
      <w:start w:val="1"/>
      <w:numFmt w:val="decimal"/>
      <w:lvlText w:val="%1."/>
      <w:lvlJc w:val="left"/>
      <w:pPr>
        <w:tabs>
          <w:tab w:val="num" w:pos="720"/>
        </w:tabs>
        <w:ind w:left="720" w:hanging="360"/>
      </w:pPr>
    </w:lvl>
    <w:lvl w:ilvl="1">
      <w:start w:val="1"/>
      <w:numFmt w:val="decimal"/>
      <w:isLgl/>
      <w:lvlText w:val="%1.%2"/>
      <w:lvlJc w:val="left"/>
      <w:pPr>
        <w:tabs>
          <w:tab w:val="num" w:pos="720"/>
        </w:tabs>
        <w:ind w:left="720" w:hanging="360"/>
      </w:pPr>
      <w:rPr>
        <w:rFonts w:hint="default"/>
        <w:b/>
        <w:bCs/>
      </w:rPr>
    </w:lvl>
    <w:lvl w:ilvl="2">
      <w:start w:val="1"/>
      <w:numFmt w:val="decimal"/>
      <w:lvlText w:val="%3."/>
      <w:lvlJc w:val="left"/>
      <w:pPr>
        <w:tabs>
          <w:tab w:val="num" w:pos="1080"/>
        </w:tabs>
        <w:ind w:left="1080" w:hanging="360"/>
      </w:pPr>
      <w:rPr>
        <w:rFonts w:ascii="Arial" w:hAnsi="Arial" w:cs="Arial" w:hint="default"/>
        <w:b w:val="0"/>
        <w:i w:val="0"/>
        <w:color w:val="auto"/>
        <w:sz w:val="20"/>
        <w:szCs w:val="16"/>
      </w:rPr>
    </w:lvl>
    <w:lvl w:ilvl="3">
      <w:start w:val="1"/>
      <w:numFmt w:val="bullet"/>
      <w:lvlText w:val=""/>
      <w:lvlJc w:val="left"/>
      <w:pPr>
        <w:ind w:left="1530" w:hanging="360"/>
      </w:pPr>
      <w:rPr>
        <w:rFonts w:ascii="Symbol" w:hAnsi="Symbol" w:hint="default"/>
      </w:rPr>
    </w:lvl>
    <w:lvl w:ilvl="4">
      <w:start w:val="1"/>
      <w:numFmt w:val="bullet"/>
      <w:lvlText w:val=""/>
      <w:lvlJc w:val="left"/>
      <w:pPr>
        <w:ind w:left="1710" w:hanging="360"/>
      </w:pPr>
      <w:rPr>
        <w:rFonts w:ascii="Symbol" w:hAnsi="Symbol" w:hint="default"/>
      </w:rPr>
    </w:lvl>
    <w:lvl w:ilvl="5">
      <w:start w:val="1"/>
      <w:numFmt w:val="bullet"/>
      <w:lvlText w:val="o"/>
      <w:lvlJc w:val="left"/>
      <w:pPr>
        <w:ind w:left="2430" w:hanging="360"/>
      </w:pPr>
      <w:rPr>
        <w:rFonts w:ascii="Courier New" w:hAnsi="Courier New" w:cs="Courier New"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 w15:restartNumberingAfterBreak="0">
    <w:nsid w:val="437066F8"/>
    <w:multiLevelType w:val="multilevel"/>
    <w:tmpl w:val="D6C4D25A"/>
    <w:lvl w:ilvl="0">
      <w:start w:val="1"/>
      <w:numFmt w:val="decimal"/>
      <w:lvlText w:val="%1."/>
      <w:lvlJc w:val="left"/>
      <w:pPr>
        <w:tabs>
          <w:tab w:val="num" w:pos="720"/>
        </w:tabs>
        <w:ind w:left="720" w:hanging="360"/>
      </w:pPr>
    </w:lvl>
    <w:lvl w:ilvl="1">
      <w:start w:val="1"/>
      <w:numFmt w:val="decimal"/>
      <w:isLgl/>
      <w:lvlText w:val="%1.%2"/>
      <w:lvlJc w:val="left"/>
      <w:pPr>
        <w:tabs>
          <w:tab w:val="num" w:pos="720"/>
        </w:tabs>
        <w:ind w:left="720" w:hanging="360"/>
      </w:pPr>
      <w:rPr>
        <w:rFonts w:hint="default"/>
        <w:b/>
        <w:bCs/>
      </w:rPr>
    </w:lvl>
    <w:lvl w:ilvl="2">
      <w:start w:val="1"/>
      <w:numFmt w:val="decimal"/>
      <w:lvlText w:val="%3."/>
      <w:lvlJc w:val="left"/>
      <w:pPr>
        <w:tabs>
          <w:tab w:val="num" w:pos="1080"/>
        </w:tabs>
        <w:ind w:left="1080" w:hanging="360"/>
      </w:pPr>
      <w:rPr>
        <w:rFonts w:ascii="Arial" w:hAnsi="Arial" w:cs="Arial" w:hint="default"/>
        <w:b w:val="0"/>
        <w:i w:val="0"/>
        <w:color w:val="auto"/>
        <w:sz w:val="20"/>
        <w:szCs w:val="16"/>
      </w:rPr>
    </w:lvl>
    <w:lvl w:ilvl="3">
      <w:start w:val="1"/>
      <w:numFmt w:val="bullet"/>
      <w:lvlText w:val=""/>
      <w:lvlJc w:val="left"/>
      <w:pPr>
        <w:ind w:left="1530" w:hanging="360"/>
      </w:pPr>
      <w:rPr>
        <w:rFonts w:ascii="Symbol" w:hAnsi="Symbol" w:hint="default"/>
      </w:rPr>
    </w:lvl>
    <w:lvl w:ilvl="4">
      <w:start w:val="1"/>
      <w:numFmt w:val="decimal"/>
      <w:lvlText w:val="%5."/>
      <w:lvlJc w:val="left"/>
      <w:pPr>
        <w:ind w:left="1710" w:hanging="360"/>
      </w:pPr>
    </w:lvl>
    <w:lvl w:ilvl="5">
      <w:start w:val="1"/>
      <w:numFmt w:val="bullet"/>
      <w:lvlText w:val="o"/>
      <w:lvlJc w:val="left"/>
      <w:pPr>
        <w:ind w:left="2430" w:hanging="360"/>
      </w:pPr>
      <w:rPr>
        <w:rFonts w:ascii="Courier New" w:hAnsi="Courier New" w:cs="Courier New"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475F2114"/>
    <w:multiLevelType w:val="hybridMultilevel"/>
    <w:tmpl w:val="FFFFFFFF"/>
    <w:lvl w:ilvl="0" w:tplc="1F648ADA">
      <w:start w:val="1"/>
      <w:numFmt w:val="decimal"/>
      <w:lvlText w:val="%1."/>
      <w:lvlJc w:val="left"/>
      <w:pPr>
        <w:ind w:left="1080" w:hanging="360"/>
      </w:pPr>
    </w:lvl>
    <w:lvl w:ilvl="1" w:tplc="53E0447A">
      <w:start w:val="1"/>
      <w:numFmt w:val="lowerLetter"/>
      <w:lvlText w:val="%2."/>
      <w:lvlJc w:val="left"/>
      <w:pPr>
        <w:ind w:left="1800" w:hanging="360"/>
      </w:pPr>
    </w:lvl>
    <w:lvl w:ilvl="2" w:tplc="50263FD6">
      <w:start w:val="1"/>
      <w:numFmt w:val="lowerRoman"/>
      <w:lvlText w:val="%3."/>
      <w:lvlJc w:val="right"/>
      <w:pPr>
        <w:ind w:left="2520" w:hanging="180"/>
      </w:pPr>
    </w:lvl>
    <w:lvl w:ilvl="3" w:tplc="744C1B6C">
      <w:start w:val="1"/>
      <w:numFmt w:val="decimal"/>
      <w:lvlText w:val="%4."/>
      <w:lvlJc w:val="left"/>
      <w:pPr>
        <w:ind w:left="3240" w:hanging="360"/>
      </w:pPr>
    </w:lvl>
    <w:lvl w:ilvl="4" w:tplc="7360B6BA">
      <w:start w:val="1"/>
      <w:numFmt w:val="lowerLetter"/>
      <w:lvlText w:val="%5."/>
      <w:lvlJc w:val="left"/>
      <w:pPr>
        <w:ind w:left="3960" w:hanging="360"/>
      </w:pPr>
    </w:lvl>
    <w:lvl w:ilvl="5" w:tplc="A536B9F8">
      <w:start w:val="1"/>
      <w:numFmt w:val="lowerRoman"/>
      <w:lvlText w:val="%6."/>
      <w:lvlJc w:val="right"/>
      <w:pPr>
        <w:ind w:left="4680" w:hanging="180"/>
      </w:pPr>
    </w:lvl>
    <w:lvl w:ilvl="6" w:tplc="0E0C32B4">
      <w:start w:val="1"/>
      <w:numFmt w:val="decimal"/>
      <w:lvlText w:val="%7."/>
      <w:lvlJc w:val="left"/>
      <w:pPr>
        <w:ind w:left="5400" w:hanging="360"/>
      </w:pPr>
    </w:lvl>
    <w:lvl w:ilvl="7" w:tplc="A45CD1B0">
      <w:start w:val="1"/>
      <w:numFmt w:val="lowerLetter"/>
      <w:lvlText w:val="%8."/>
      <w:lvlJc w:val="left"/>
      <w:pPr>
        <w:ind w:left="6120" w:hanging="360"/>
      </w:pPr>
    </w:lvl>
    <w:lvl w:ilvl="8" w:tplc="D9702DE4">
      <w:start w:val="1"/>
      <w:numFmt w:val="lowerRoman"/>
      <w:lvlText w:val="%9."/>
      <w:lvlJc w:val="right"/>
      <w:pPr>
        <w:ind w:left="6840" w:hanging="180"/>
      </w:pPr>
    </w:lvl>
  </w:abstractNum>
  <w:abstractNum w:abstractNumId="5" w15:restartNumberingAfterBreak="0">
    <w:nsid w:val="53C44CFC"/>
    <w:multiLevelType w:val="hybridMultilevel"/>
    <w:tmpl w:val="605E90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3D2729D"/>
    <w:multiLevelType w:val="hybridMultilevel"/>
    <w:tmpl w:val="884A2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5714336">
    <w:abstractNumId w:val="3"/>
  </w:num>
  <w:num w:numId="2" w16cid:durableId="1303315495">
    <w:abstractNumId w:val="0"/>
  </w:num>
  <w:num w:numId="3" w16cid:durableId="1878816376">
    <w:abstractNumId w:val="4"/>
  </w:num>
  <w:num w:numId="4" w16cid:durableId="2126073237">
    <w:abstractNumId w:val="1"/>
  </w:num>
  <w:num w:numId="5" w16cid:durableId="297682727">
    <w:abstractNumId w:val="2"/>
  </w:num>
  <w:num w:numId="6" w16cid:durableId="2117671599">
    <w:abstractNumId w:val="5"/>
  </w:num>
  <w:num w:numId="7" w16cid:durableId="1946113311">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9C0"/>
    <w:rsid w:val="0000339D"/>
    <w:rsid w:val="0000521B"/>
    <w:rsid w:val="00007772"/>
    <w:rsid w:val="0000781B"/>
    <w:rsid w:val="000112E6"/>
    <w:rsid w:val="0001476D"/>
    <w:rsid w:val="00020C3F"/>
    <w:rsid w:val="00021910"/>
    <w:rsid w:val="00021B07"/>
    <w:rsid w:val="0002489C"/>
    <w:rsid w:val="00027D8F"/>
    <w:rsid w:val="000313C7"/>
    <w:rsid w:val="0003218A"/>
    <w:rsid w:val="000327AB"/>
    <w:rsid w:val="00047337"/>
    <w:rsid w:val="0005007D"/>
    <w:rsid w:val="00051185"/>
    <w:rsid w:val="00051DBC"/>
    <w:rsid w:val="000534E4"/>
    <w:rsid w:val="00053BFC"/>
    <w:rsid w:val="000541AF"/>
    <w:rsid w:val="0005470F"/>
    <w:rsid w:val="00054EF3"/>
    <w:rsid w:val="00055276"/>
    <w:rsid w:val="00056772"/>
    <w:rsid w:val="00057FB9"/>
    <w:rsid w:val="00060170"/>
    <w:rsid w:val="0006118F"/>
    <w:rsid w:val="00063A48"/>
    <w:rsid w:val="000679A0"/>
    <w:rsid w:val="00070334"/>
    <w:rsid w:val="000713DB"/>
    <w:rsid w:val="000733C6"/>
    <w:rsid w:val="00073455"/>
    <w:rsid w:val="00073A63"/>
    <w:rsid w:val="000764F1"/>
    <w:rsid w:val="00077D0B"/>
    <w:rsid w:val="00077EA5"/>
    <w:rsid w:val="000822F7"/>
    <w:rsid w:val="0008648D"/>
    <w:rsid w:val="0009078F"/>
    <w:rsid w:val="000965CD"/>
    <w:rsid w:val="00097E80"/>
    <w:rsid w:val="000A0CF5"/>
    <w:rsid w:val="000A0D70"/>
    <w:rsid w:val="000A123A"/>
    <w:rsid w:val="000A3A58"/>
    <w:rsid w:val="000A5328"/>
    <w:rsid w:val="000A6541"/>
    <w:rsid w:val="000A6D56"/>
    <w:rsid w:val="000B01B8"/>
    <w:rsid w:val="000B4CA4"/>
    <w:rsid w:val="000B537F"/>
    <w:rsid w:val="000B6933"/>
    <w:rsid w:val="000C23E8"/>
    <w:rsid w:val="000C3F0D"/>
    <w:rsid w:val="000C4FD0"/>
    <w:rsid w:val="000D1AF0"/>
    <w:rsid w:val="000D1CE5"/>
    <w:rsid w:val="000D2AF7"/>
    <w:rsid w:val="000D4749"/>
    <w:rsid w:val="000D5D20"/>
    <w:rsid w:val="000D71A9"/>
    <w:rsid w:val="000D783C"/>
    <w:rsid w:val="000E26F5"/>
    <w:rsid w:val="000E3F40"/>
    <w:rsid w:val="000E4824"/>
    <w:rsid w:val="000E57F8"/>
    <w:rsid w:val="000F176C"/>
    <w:rsid w:val="000F1E7D"/>
    <w:rsid w:val="000F42F4"/>
    <w:rsid w:val="000F68BF"/>
    <w:rsid w:val="000F763C"/>
    <w:rsid w:val="00102615"/>
    <w:rsid w:val="00103144"/>
    <w:rsid w:val="001042C9"/>
    <w:rsid w:val="0010506A"/>
    <w:rsid w:val="00122DCC"/>
    <w:rsid w:val="00126FD2"/>
    <w:rsid w:val="0013631A"/>
    <w:rsid w:val="00137B00"/>
    <w:rsid w:val="001423CC"/>
    <w:rsid w:val="001513DE"/>
    <w:rsid w:val="00151C0A"/>
    <w:rsid w:val="00152A1C"/>
    <w:rsid w:val="0015383B"/>
    <w:rsid w:val="00154DDC"/>
    <w:rsid w:val="0015622C"/>
    <w:rsid w:val="001564BC"/>
    <w:rsid w:val="001609CC"/>
    <w:rsid w:val="00163457"/>
    <w:rsid w:val="00164A14"/>
    <w:rsid w:val="001662C2"/>
    <w:rsid w:val="001664C8"/>
    <w:rsid w:val="00166A6A"/>
    <w:rsid w:val="0017085E"/>
    <w:rsid w:val="00170E87"/>
    <w:rsid w:val="00171706"/>
    <w:rsid w:val="00174309"/>
    <w:rsid w:val="00174C63"/>
    <w:rsid w:val="001834A3"/>
    <w:rsid w:val="0018497A"/>
    <w:rsid w:val="00191CFC"/>
    <w:rsid w:val="00194950"/>
    <w:rsid w:val="00194BDA"/>
    <w:rsid w:val="00197A24"/>
    <w:rsid w:val="001A00FB"/>
    <w:rsid w:val="001A18A9"/>
    <w:rsid w:val="001A321E"/>
    <w:rsid w:val="001A3794"/>
    <w:rsid w:val="001A41AB"/>
    <w:rsid w:val="001A48D3"/>
    <w:rsid w:val="001A4B77"/>
    <w:rsid w:val="001A6480"/>
    <w:rsid w:val="001A667E"/>
    <w:rsid w:val="001A77FC"/>
    <w:rsid w:val="001B21A0"/>
    <w:rsid w:val="001B222D"/>
    <w:rsid w:val="001B28CD"/>
    <w:rsid w:val="001B4ED3"/>
    <w:rsid w:val="001B6037"/>
    <w:rsid w:val="001C0FD2"/>
    <w:rsid w:val="001C43E2"/>
    <w:rsid w:val="001C4C9F"/>
    <w:rsid w:val="001C5AFA"/>
    <w:rsid w:val="001C7831"/>
    <w:rsid w:val="001C7E1B"/>
    <w:rsid w:val="001D1587"/>
    <w:rsid w:val="001D2710"/>
    <w:rsid w:val="001D28FA"/>
    <w:rsid w:val="001D4739"/>
    <w:rsid w:val="001D48E3"/>
    <w:rsid w:val="001D774A"/>
    <w:rsid w:val="001E0BEE"/>
    <w:rsid w:val="001E2180"/>
    <w:rsid w:val="001E42A7"/>
    <w:rsid w:val="001E4665"/>
    <w:rsid w:val="001E53D3"/>
    <w:rsid w:val="001E6560"/>
    <w:rsid w:val="001F4A75"/>
    <w:rsid w:val="001F647D"/>
    <w:rsid w:val="001F70C2"/>
    <w:rsid w:val="001F7433"/>
    <w:rsid w:val="00200EE3"/>
    <w:rsid w:val="0020281D"/>
    <w:rsid w:val="00204DCF"/>
    <w:rsid w:val="00205380"/>
    <w:rsid w:val="00205BB3"/>
    <w:rsid w:val="00205E9C"/>
    <w:rsid w:val="00207792"/>
    <w:rsid w:val="0021177B"/>
    <w:rsid w:val="00214EF6"/>
    <w:rsid w:val="002172D1"/>
    <w:rsid w:val="00217478"/>
    <w:rsid w:val="00221EF6"/>
    <w:rsid w:val="0022419E"/>
    <w:rsid w:val="00224C51"/>
    <w:rsid w:val="00224C5B"/>
    <w:rsid w:val="00225B6D"/>
    <w:rsid w:val="00227D03"/>
    <w:rsid w:val="0023421F"/>
    <w:rsid w:val="00237B71"/>
    <w:rsid w:val="00237FF5"/>
    <w:rsid w:val="00240900"/>
    <w:rsid w:val="00241877"/>
    <w:rsid w:val="00246DC7"/>
    <w:rsid w:val="00247177"/>
    <w:rsid w:val="002507A6"/>
    <w:rsid w:val="00252259"/>
    <w:rsid w:val="00254D1B"/>
    <w:rsid w:val="0025507F"/>
    <w:rsid w:val="002568B9"/>
    <w:rsid w:val="00256954"/>
    <w:rsid w:val="00256E71"/>
    <w:rsid w:val="00256FD6"/>
    <w:rsid w:val="002610D1"/>
    <w:rsid w:val="00266843"/>
    <w:rsid w:val="00271647"/>
    <w:rsid w:val="00271F87"/>
    <w:rsid w:val="002734BA"/>
    <w:rsid w:val="00275182"/>
    <w:rsid w:val="00276D4D"/>
    <w:rsid w:val="002808BF"/>
    <w:rsid w:val="00280D28"/>
    <w:rsid w:val="002813F9"/>
    <w:rsid w:val="0028177A"/>
    <w:rsid w:val="002850C6"/>
    <w:rsid w:val="00285D73"/>
    <w:rsid w:val="002868B2"/>
    <w:rsid w:val="00286F97"/>
    <w:rsid w:val="00287690"/>
    <w:rsid w:val="00287707"/>
    <w:rsid w:val="00290252"/>
    <w:rsid w:val="00291980"/>
    <w:rsid w:val="00291D6F"/>
    <w:rsid w:val="00292EDD"/>
    <w:rsid w:val="00293C1B"/>
    <w:rsid w:val="00297BB5"/>
    <w:rsid w:val="002A12C9"/>
    <w:rsid w:val="002A209E"/>
    <w:rsid w:val="002A47FD"/>
    <w:rsid w:val="002A481E"/>
    <w:rsid w:val="002A57E3"/>
    <w:rsid w:val="002A593B"/>
    <w:rsid w:val="002A5A6D"/>
    <w:rsid w:val="002A7B79"/>
    <w:rsid w:val="002A7FF3"/>
    <w:rsid w:val="002B1D93"/>
    <w:rsid w:val="002B1E41"/>
    <w:rsid w:val="002B3C16"/>
    <w:rsid w:val="002B3FA0"/>
    <w:rsid w:val="002B406C"/>
    <w:rsid w:val="002B5880"/>
    <w:rsid w:val="002B6CFD"/>
    <w:rsid w:val="002C00F4"/>
    <w:rsid w:val="002C0588"/>
    <w:rsid w:val="002C0D04"/>
    <w:rsid w:val="002C1AEA"/>
    <w:rsid w:val="002C229E"/>
    <w:rsid w:val="002C2D2A"/>
    <w:rsid w:val="002D0780"/>
    <w:rsid w:val="002D0F29"/>
    <w:rsid w:val="002D47D0"/>
    <w:rsid w:val="002D6458"/>
    <w:rsid w:val="002E04ED"/>
    <w:rsid w:val="002E0FF8"/>
    <w:rsid w:val="002E18E7"/>
    <w:rsid w:val="002E2787"/>
    <w:rsid w:val="002E3450"/>
    <w:rsid w:val="002E3F8A"/>
    <w:rsid w:val="002E4ED9"/>
    <w:rsid w:val="002F0214"/>
    <w:rsid w:val="002F26CF"/>
    <w:rsid w:val="002F78C7"/>
    <w:rsid w:val="00302D64"/>
    <w:rsid w:val="00303FA8"/>
    <w:rsid w:val="00304DEF"/>
    <w:rsid w:val="00304F2F"/>
    <w:rsid w:val="0030729E"/>
    <w:rsid w:val="003076A6"/>
    <w:rsid w:val="003121D8"/>
    <w:rsid w:val="0032015A"/>
    <w:rsid w:val="00322607"/>
    <w:rsid w:val="00322869"/>
    <w:rsid w:val="0032291E"/>
    <w:rsid w:val="00322D89"/>
    <w:rsid w:val="00324F8A"/>
    <w:rsid w:val="00325094"/>
    <w:rsid w:val="00326C77"/>
    <w:rsid w:val="003344C2"/>
    <w:rsid w:val="00334BE6"/>
    <w:rsid w:val="00337D0B"/>
    <w:rsid w:val="00340471"/>
    <w:rsid w:val="0034310B"/>
    <w:rsid w:val="00347ED5"/>
    <w:rsid w:val="00356789"/>
    <w:rsid w:val="00356EB4"/>
    <w:rsid w:val="00357400"/>
    <w:rsid w:val="0036229D"/>
    <w:rsid w:val="00362F8B"/>
    <w:rsid w:val="003630C3"/>
    <w:rsid w:val="00365BE6"/>
    <w:rsid w:val="00366008"/>
    <w:rsid w:val="003679CA"/>
    <w:rsid w:val="00370116"/>
    <w:rsid w:val="00372363"/>
    <w:rsid w:val="00372688"/>
    <w:rsid w:val="0037455B"/>
    <w:rsid w:val="00376D2F"/>
    <w:rsid w:val="00376D86"/>
    <w:rsid w:val="00381126"/>
    <w:rsid w:val="003818F4"/>
    <w:rsid w:val="003843DD"/>
    <w:rsid w:val="00384416"/>
    <w:rsid w:val="003A024A"/>
    <w:rsid w:val="003A18C9"/>
    <w:rsid w:val="003A5037"/>
    <w:rsid w:val="003A5958"/>
    <w:rsid w:val="003A5ACB"/>
    <w:rsid w:val="003B17EF"/>
    <w:rsid w:val="003B4771"/>
    <w:rsid w:val="003B585E"/>
    <w:rsid w:val="003B71FF"/>
    <w:rsid w:val="003C12E2"/>
    <w:rsid w:val="003C1327"/>
    <w:rsid w:val="003C4601"/>
    <w:rsid w:val="003C534E"/>
    <w:rsid w:val="003C5A48"/>
    <w:rsid w:val="003E1AA0"/>
    <w:rsid w:val="003E694E"/>
    <w:rsid w:val="003E6AB6"/>
    <w:rsid w:val="003E7902"/>
    <w:rsid w:val="003F0DBD"/>
    <w:rsid w:val="004055BE"/>
    <w:rsid w:val="00406C63"/>
    <w:rsid w:val="00407B20"/>
    <w:rsid w:val="00414713"/>
    <w:rsid w:val="00415128"/>
    <w:rsid w:val="004178B9"/>
    <w:rsid w:val="004210F6"/>
    <w:rsid w:val="004225BC"/>
    <w:rsid w:val="0042724D"/>
    <w:rsid w:val="00432665"/>
    <w:rsid w:val="00432A41"/>
    <w:rsid w:val="00433DED"/>
    <w:rsid w:val="00434FA9"/>
    <w:rsid w:val="00434FAA"/>
    <w:rsid w:val="00436037"/>
    <w:rsid w:val="00436528"/>
    <w:rsid w:val="004371DE"/>
    <w:rsid w:val="004408D6"/>
    <w:rsid w:val="00441DED"/>
    <w:rsid w:val="004431D2"/>
    <w:rsid w:val="0044411E"/>
    <w:rsid w:val="0044582D"/>
    <w:rsid w:val="0044796C"/>
    <w:rsid w:val="0045146F"/>
    <w:rsid w:val="0045287B"/>
    <w:rsid w:val="00452EB5"/>
    <w:rsid w:val="00457254"/>
    <w:rsid w:val="00463F67"/>
    <w:rsid w:val="004642BE"/>
    <w:rsid w:val="00466433"/>
    <w:rsid w:val="004665C2"/>
    <w:rsid w:val="00467FA2"/>
    <w:rsid w:val="00470EB4"/>
    <w:rsid w:val="00473083"/>
    <w:rsid w:val="00474620"/>
    <w:rsid w:val="0047484B"/>
    <w:rsid w:val="00475163"/>
    <w:rsid w:val="00475C01"/>
    <w:rsid w:val="00475C55"/>
    <w:rsid w:val="00482265"/>
    <w:rsid w:val="0048241B"/>
    <w:rsid w:val="00482A09"/>
    <w:rsid w:val="00483D54"/>
    <w:rsid w:val="00483EE9"/>
    <w:rsid w:val="004877EB"/>
    <w:rsid w:val="00491D2D"/>
    <w:rsid w:val="004923E3"/>
    <w:rsid w:val="00492E61"/>
    <w:rsid w:val="004941C8"/>
    <w:rsid w:val="004955D1"/>
    <w:rsid w:val="00495986"/>
    <w:rsid w:val="00495FA8"/>
    <w:rsid w:val="0049624A"/>
    <w:rsid w:val="004974A5"/>
    <w:rsid w:val="004A06EA"/>
    <w:rsid w:val="004A11B3"/>
    <w:rsid w:val="004A2A9F"/>
    <w:rsid w:val="004A4AFC"/>
    <w:rsid w:val="004B0D13"/>
    <w:rsid w:val="004C24CA"/>
    <w:rsid w:val="004C29EE"/>
    <w:rsid w:val="004C35B5"/>
    <w:rsid w:val="004C5889"/>
    <w:rsid w:val="004D1277"/>
    <w:rsid w:val="004D1E53"/>
    <w:rsid w:val="004D3D16"/>
    <w:rsid w:val="004D6837"/>
    <w:rsid w:val="004E042D"/>
    <w:rsid w:val="004E0FAE"/>
    <w:rsid w:val="004E5112"/>
    <w:rsid w:val="004E5C39"/>
    <w:rsid w:val="004E6EF0"/>
    <w:rsid w:val="004F680C"/>
    <w:rsid w:val="004F779D"/>
    <w:rsid w:val="005030C9"/>
    <w:rsid w:val="00503B19"/>
    <w:rsid w:val="00503EDA"/>
    <w:rsid w:val="005044CD"/>
    <w:rsid w:val="005048EC"/>
    <w:rsid w:val="00505916"/>
    <w:rsid w:val="00506DD6"/>
    <w:rsid w:val="00507841"/>
    <w:rsid w:val="005111F6"/>
    <w:rsid w:val="0051787F"/>
    <w:rsid w:val="005202A5"/>
    <w:rsid w:val="0052682B"/>
    <w:rsid w:val="00526BBA"/>
    <w:rsid w:val="0053248C"/>
    <w:rsid w:val="00533E7C"/>
    <w:rsid w:val="00534154"/>
    <w:rsid w:val="0053467F"/>
    <w:rsid w:val="00535812"/>
    <w:rsid w:val="00540FF2"/>
    <w:rsid w:val="00541AE0"/>
    <w:rsid w:val="0054404B"/>
    <w:rsid w:val="00544D76"/>
    <w:rsid w:val="00547B3A"/>
    <w:rsid w:val="0055139E"/>
    <w:rsid w:val="005526E2"/>
    <w:rsid w:val="00554041"/>
    <w:rsid w:val="0055583D"/>
    <w:rsid w:val="00555B57"/>
    <w:rsid w:val="00557B67"/>
    <w:rsid w:val="005620BA"/>
    <w:rsid w:val="00562ECD"/>
    <w:rsid w:val="00565E54"/>
    <w:rsid w:val="005675D5"/>
    <w:rsid w:val="00571C64"/>
    <w:rsid w:val="0057421E"/>
    <w:rsid w:val="00577342"/>
    <w:rsid w:val="005775C0"/>
    <w:rsid w:val="00580689"/>
    <w:rsid w:val="005831DF"/>
    <w:rsid w:val="00584374"/>
    <w:rsid w:val="005853A5"/>
    <w:rsid w:val="00586EAF"/>
    <w:rsid w:val="0059090F"/>
    <w:rsid w:val="0059138D"/>
    <w:rsid w:val="005914A5"/>
    <w:rsid w:val="0059613C"/>
    <w:rsid w:val="005A0B0A"/>
    <w:rsid w:val="005A1864"/>
    <w:rsid w:val="005A61CD"/>
    <w:rsid w:val="005A650A"/>
    <w:rsid w:val="005A6B83"/>
    <w:rsid w:val="005A7B41"/>
    <w:rsid w:val="005B1DEB"/>
    <w:rsid w:val="005B24F9"/>
    <w:rsid w:val="005B2C26"/>
    <w:rsid w:val="005B3ED2"/>
    <w:rsid w:val="005B5454"/>
    <w:rsid w:val="005C45AB"/>
    <w:rsid w:val="005C4944"/>
    <w:rsid w:val="005C5040"/>
    <w:rsid w:val="005C589C"/>
    <w:rsid w:val="005C59CB"/>
    <w:rsid w:val="005C5EA7"/>
    <w:rsid w:val="005C6F94"/>
    <w:rsid w:val="005C77DC"/>
    <w:rsid w:val="005D0DB5"/>
    <w:rsid w:val="005D170A"/>
    <w:rsid w:val="005D2542"/>
    <w:rsid w:val="005D2A41"/>
    <w:rsid w:val="005D5F0E"/>
    <w:rsid w:val="005D6B9C"/>
    <w:rsid w:val="005D73D2"/>
    <w:rsid w:val="005E02CB"/>
    <w:rsid w:val="005E2DB2"/>
    <w:rsid w:val="005E2EF1"/>
    <w:rsid w:val="005E383C"/>
    <w:rsid w:val="005E5218"/>
    <w:rsid w:val="005E524C"/>
    <w:rsid w:val="005E6CC0"/>
    <w:rsid w:val="005E6DA0"/>
    <w:rsid w:val="005E7593"/>
    <w:rsid w:val="005F2F2A"/>
    <w:rsid w:val="005F514B"/>
    <w:rsid w:val="005F5423"/>
    <w:rsid w:val="005F6ED5"/>
    <w:rsid w:val="005F6F5D"/>
    <w:rsid w:val="006058A5"/>
    <w:rsid w:val="006069FC"/>
    <w:rsid w:val="00607764"/>
    <w:rsid w:val="00610A85"/>
    <w:rsid w:val="00610AED"/>
    <w:rsid w:val="006113A3"/>
    <w:rsid w:val="00613AE0"/>
    <w:rsid w:val="00613BD7"/>
    <w:rsid w:val="00613E1B"/>
    <w:rsid w:val="0062114C"/>
    <w:rsid w:val="006233D4"/>
    <w:rsid w:val="00627261"/>
    <w:rsid w:val="0063048A"/>
    <w:rsid w:val="006339E4"/>
    <w:rsid w:val="00646B00"/>
    <w:rsid w:val="0065187A"/>
    <w:rsid w:val="00652617"/>
    <w:rsid w:val="0065289C"/>
    <w:rsid w:val="006544D3"/>
    <w:rsid w:val="00661DD3"/>
    <w:rsid w:val="006641B8"/>
    <w:rsid w:val="006660D0"/>
    <w:rsid w:val="00666F57"/>
    <w:rsid w:val="00667DFF"/>
    <w:rsid w:val="00670F81"/>
    <w:rsid w:val="0067597B"/>
    <w:rsid w:val="00675D23"/>
    <w:rsid w:val="00677928"/>
    <w:rsid w:val="00684806"/>
    <w:rsid w:val="00685EAA"/>
    <w:rsid w:val="00687B6B"/>
    <w:rsid w:val="00687D94"/>
    <w:rsid w:val="00690218"/>
    <w:rsid w:val="00690F00"/>
    <w:rsid w:val="0069190E"/>
    <w:rsid w:val="00693676"/>
    <w:rsid w:val="00694346"/>
    <w:rsid w:val="00695109"/>
    <w:rsid w:val="006979AE"/>
    <w:rsid w:val="006A21C0"/>
    <w:rsid w:val="006A403F"/>
    <w:rsid w:val="006A7569"/>
    <w:rsid w:val="006B5F62"/>
    <w:rsid w:val="006C11C2"/>
    <w:rsid w:val="006C1F2E"/>
    <w:rsid w:val="006C3A8E"/>
    <w:rsid w:val="006C55CC"/>
    <w:rsid w:val="006C7096"/>
    <w:rsid w:val="006C755F"/>
    <w:rsid w:val="006D2871"/>
    <w:rsid w:val="006E0D8A"/>
    <w:rsid w:val="006E1789"/>
    <w:rsid w:val="006E38FD"/>
    <w:rsid w:val="006E4A92"/>
    <w:rsid w:val="006E5C32"/>
    <w:rsid w:val="006E7917"/>
    <w:rsid w:val="006F0E93"/>
    <w:rsid w:val="006F19CC"/>
    <w:rsid w:val="006F2AA2"/>
    <w:rsid w:val="006F32FF"/>
    <w:rsid w:val="006F54BD"/>
    <w:rsid w:val="00701B10"/>
    <w:rsid w:val="0070332C"/>
    <w:rsid w:val="00703AA6"/>
    <w:rsid w:val="00704397"/>
    <w:rsid w:val="00704BC0"/>
    <w:rsid w:val="00710EA9"/>
    <w:rsid w:val="007119A5"/>
    <w:rsid w:val="00714C5E"/>
    <w:rsid w:val="007167C3"/>
    <w:rsid w:val="00722AB2"/>
    <w:rsid w:val="00725E10"/>
    <w:rsid w:val="007267D3"/>
    <w:rsid w:val="007318A8"/>
    <w:rsid w:val="00731C97"/>
    <w:rsid w:val="00735ECE"/>
    <w:rsid w:val="00736618"/>
    <w:rsid w:val="00736B6A"/>
    <w:rsid w:val="00740199"/>
    <w:rsid w:val="00741491"/>
    <w:rsid w:val="00741889"/>
    <w:rsid w:val="00743E6E"/>
    <w:rsid w:val="00744A8B"/>
    <w:rsid w:val="00744AF0"/>
    <w:rsid w:val="0074555F"/>
    <w:rsid w:val="00747FD9"/>
    <w:rsid w:val="0075116F"/>
    <w:rsid w:val="00755578"/>
    <w:rsid w:val="00755FF1"/>
    <w:rsid w:val="007608A6"/>
    <w:rsid w:val="007645D2"/>
    <w:rsid w:val="00765EC3"/>
    <w:rsid w:val="00770D6F"/>
    <w:rsid w:val="007779FC"/>
    <w:rsid w:val="007816C2"/>
    <w:rsid w:val="00781BE5"/>
    <w:rsid w:val="007849D8"/>
    <w:rsid w:val="00784C28"/>
    <w:rsid w:val="00784CD4"/>
    <w:rsid w:val="00792751"/>
    <w:rsid w:val="007966A8"/>
    <w:rsid w:val="007A0E19"/>
    <w:rsid w:val="007A315F"/>
    <w:rsid w:val="007A565F"/>
    <w:rsid w:val="007A5D3B"/>
    <w:rsid w:val="007B0101"/>
    <w:rsid w:val="007B19B2"/>
    <w:rsid w:val="007B29A1"/>
    <w:rsid w:val="007B2A34"/>
    <w:rsid w:val="007B5550"/>
    <w:rsid w:val="007B79A3"/>
    <w:rsid w:val="007B79FE"/>
    <w:rsid w:val="007B7F32"/>
    <w:rsid w:val="007C2551"/>
    <w:rsid w:val="007C4F92"/>
    <w:rsid w:val="007C5F6A"/>
    <w:rsid w:val="007C783A"/>
    <w:rsid w:val="007C7D5A"/>
    <w:rsid w:val="007D23FE"/>
    <w:rsid w:val="007D2F42"/>
    <w:rsid w:val="007D4C52"/>
    <w:rsid w:val="007D6571"/>
    <w:rsid w:val="007D67D4"/>
    <w:rsid w:val="007E1215"/>
    <w:rsid w:val="007E1610"/>
    <w:rsid w:val="007F4581"/>
    <w:rsid w:val="007F7116"/>
    <w:rsid w:val="0080585F"/>
    <w:rsid w:val="00807DAC"/>
    <w:rsid w:val="008114B0"/>
    <w:rsid w:val="008118B9"/>
    <w:rsid w:val="00815D3E"/>
    <w:rsid w:val="00816773"/>
    <w:rsid w:val="008203D6"/>
    <w:rsid w:val="00821F5F"/>
    <w:rsid w:val="008249C6"/>
    <w:rsid w:val="00825226"/>
    <w:rsid w:val="00836627"/>
    <w:rsid w:val="00836A97"/>
    <w:rsid w:val="00836CE4"/>
    <w:rsid w:val="00837136"/>
    <w:rsid w:val="0084017A"/>
    <w:rsid w:val="00840914"/>
    <w:rsid w:val="00841ED5"/>
    <w:rsid w:val="00845BF8"/>
    <w:rsid w:val="00850865"/>
    <w:rsid w:val="00850B4E"/>
    <w:rsid w:val="00850BB3"/>
    <w:rsid w:val="0085155F"/>
    <w:rsid w:val="008534E6"/>
    <w:rsid w:val="008540D2"/>
    <w:rsid w:val="00854A92"/>
    <w:rsid w:val="008561B7"/>
    <w:rsid w:val="00860671"/>
    <w:rsid w:val="00860791"/>
    <w:rsid w:val="00861964"/>
    <w:rsid w:val="00862414"/>
    <w:rsid w:val="00866669"/>
    <w:rsid w:val="00866C17"/>
    <w:rsid w:val="008724FF"/>
    <w:rsid w:val="0087339F"/>
    <w:rsid w:val="00875DAD"/>
    <w:rsid w:val="00880279"/>
    <w:rsid w:val="00882072"/>
    <w:rsid w:val="00882C20"/>
    <w:rsid w:val="00891C0E"/>
    <w:rsid w:val="008968A0"/>
    <w:rsid w:val="00896BE0"/>
    <w:rsid w:val="008A28C7"/>
    <w:rsid w:val="008B2215"/>
    <w:rsid w:val="008B22B3"/>
    <w:rsid w:val="008B3A72"/>
    <w:rsid w:val="008B44C7"/>
    <w:rsid w:val="008B450A"/>
    <w:rsid w:val="008B581E"/>
    <w:rsid w:val="008C00B6"/>
    <w:rsid w:val="008C072D"/>
    <w:rsid w:val="008C0FAA"/>
    <w:rsid w:val="008C1F72"/>
    <w:rsid w:val="008C42DB"/>
    <w:rsid w:val="008C447A"/>
    <w:rsid w:val="008C503C"/>
    <w:rsid w:val="008C5105"/>
    <w:rsid w:val="008C6857"/>
    <w:rsid w:val="008C7DA0"/>
    <w:rsid w:val="008C7F75"/>
    <w:rsid w:val="008D166E"/>
    <w:rsid w:val="008D25B9"/>
    <w:rsid w:val="008D4155"/>
    <w:rsid w:val="008D483F"/>
    <w:rsid w:val="008D55A0"/>
    <w:rsid w:val="008D5BEE"/>
    <w:rsid w:val="008D7EB3"/>
    <w:rsid w:val="008E0241"/>
    <w:rsid w:val="008E06E7"/>
    <w:rsid w:val="008E09A3"/>
    <w:rsid w:val="008E24D8"/>
    <w:rsid w:val="008E2523"/>
    <w:rsid w:val="008E2565"/>
    <w:rsid w:val="008E29BE"/>
    <w:rsid w:val="008E2FCF"/>
    <w:rsid w:val="008E30EA"/>
    <w:rsid w:val="008F22ED"/>
    <w:rsid w:val="008F3EDB"/>
    <w:rsid w:val="008F664D"/>
    <w:rsid w:val="008F6892"/>
    <w:rsid w:val="00900F74"/>
    <w:rsid w:val="00906E8C"/>
    <w:rsid w:val="00910D93"/>
    <w:rsid w:val="009116DC"/>
    <w:rsid w:val="00914FC4"/>
    <w:rsid w:val="00916BCA"/>
    <w:rsid w:val="00917335"/>
    <w:rsid w:val="00923286"/>
    <w:rsid w:val="00923A1F"/>
    <w:rsid w:val="009277D6"/>
    <w:rsid w:val="0093397B"/>
    <w:rsid w:val="0093447E"/>
    <w:rsid w:val="00940B62"/>
    <w:rsid w:val="00946186"/>
    <w:rsid w:val="00952A5D"/>
    <w:rsid w:val="00953127"/>
    <w:rsid w:val="0095359B"/>
    <w:rsid w:val="00953CC4"/>
    <w:rsid w:val="0095481D"/>
    <w:rsid w:val="009562DA"/>
    <w:rsid w:val="00956C17"/>
    <w:rsid w:val="009618C9"/>
    <w:rsid w:val="00962F03"/>
    <w:rsid w:val="009659E8"/>
    <w:rsid w:val="00966EE5"/>
    <w:rsid w:val="009721E3"/>
    <w:rsid w:val="00972798"/>
    <w:rsid w:val="00974BBE"/>
    <w:rsid w:val="0098128C"/>
    <w:rsid w:val="00983558"/>
    <w:rsid w:val="0098362F"/>
    <w:rsid w:val="00987006"/>
    <w:rsid w:val="0099023B"/>
    <w:rsid w:val="00990EE8"/>
    <w:rsid w:val="00991BEA"/>
    <w:rsid w:val="0099489E"/>
    <w:rsid w:val="00994F00"/>
    <w:rsid w:val="009961B6"/>
    <w:rsid w:val="0099655E"/>
    <w:rsid w:val="00996A51"/>
    <w:rsid w:val="0099707E"/>
    <w:rsid w:val="009A01AA"/>
    <w:rsid w:val="009A2C30"/>
    <w:rsid w:val="009A2D32"/>
    <w:rsid w:val="009A3B1C"/>
    <w:rsid w:val="009A4A96"/>
    <w:rsid w:val="009A5ABB"/>
    <w:rsid w:val="009A7CE0"/>
    <w:rsid w:val="009B7E6A"/>
    <w:rsid w:val="009C1C4E"/>
    <w:rsid w:val="009C2271"/>
    <w:rsid w:val="009C2535"/>
    <w:rsid w:val="009C4507"/>
    <w:rsid w:val="009C676C"/>
    <w:rsid w:val="009C689C"/>
    <w:rsid w:val="009D4E54"/>
    <w:rsid w:val="009D62F7"/>
    <w:rsid w:val="009D794A"/>
    <w:rsid w:val="009E172A"/>
    <w:rsid w:val="009E29D0"/>
    <w:rsid w:val="009E5369"/>
    <w:rsid w:val="009F3488"/>
    <w:rsid w:val="009F3700"/>
    <w:rsid w:val="009F4B28"/>
    <w:rsid w:val="009F4D70"/>
    <w:rsid w:val="009F7D73"/>
    <w:rsid w:val="00A06CC8"/>
    <w:rsid w:val="00A07838"/>
    <w:rsid w:val="00A11B21"/>
    <w:rsid w:val="00A1434E"/>
    <w:rsid w:val="00A15694"/>
    <w:rsid w:val="00A16479"/>
    <w:rsid w:val="00A20348"/>
    <w:rsid w:val="00A2436C"/>
    <w:rsid w:val="00A25801"/>
    <w:rsid w:val="00A32F89"/>
    <w:rsid w:val="00A33884"/>
    <w:rsid w:val="00A33C2C"/>
    <w:rsid w:val="00A35AB7"/>
    <w:rsid w:val="00A376A6"/>
    <w:rsid w:val="00A37C0B"/>
    <w:rsid w:val="00A43BC7"/>
    <w:rsid w:val="00A4503F"/>
    <w:rsid w:val="00A465C1"/>
    <w:rsid w:val="00A52D22"/>
    <w:rsid w:val="00A54295"/>
    <w:rsid w:val="00A54351"/>
    <w:rsid w:val="00A57E78"/>
    <w:rsid w:val="00A57F7A"/>
    <w:rsid w:val="00A6230F"/>
    <w:rsid w:val="00A644C2"/>
    <w:rsid w:val="00A65F54"/>
    <w:rsid w:val="00A70E69"/>
    <w:rsid w:val="00A74EE9"/>
    <w:rsid w:val="00A80D32"/>
    <w:rsid w:val="00A81A94"/>
    <w:rsid w:val="00A82F8B"/>
    <w:rsid w:val="00A8330F"/>
    <w:rsid w:val="00A85001"/>
    <w:rsid w:val="00A92F10"/>
    <w:rsid w:val="00A94C4D"/>
    <w:rsid w:val="00A952BA"/>
    <w:rsid w:val="00AA3A63"/>
    <w:rsid w:val="00AA4335"/>
    <w:rsid w:val="00AA5B5F"/>
    <w:rsid w:val="00AA5DBE"/>
    <w:rsid w:val="00AA6E46"/>
    <w:rsid w:val="00AB1F46"/>
    <w:rsid w:val="00AB59CA"/>
    <w:rsid w:val="00AB6E7F"/>
    <w:rsid w:val="00AB70F2"/>
    <w:rsid w:val="00AC364D"/>
    <w:rsid w:val="00AD3811"/>
    <w:rsid w:val="00AD3AD3"/>
    <w:rsid w:val="00AD46FD"/>
    <w:rsid w:val="00AD650B"/>
    <w:rsid w:val="00AD784D"/>
    <w:rsid w:val="00AE1FFB"/>
    <w:rsid w:val="00AE46A2"/>
    <w:rsid w:val="00AE7E90"/>
    <w:rsid w:val="00AF1C88"/>
    <w:rsid w:val="00AF2590"/>
    <w:rsid w:val="00AF4F74"/>
    <w:rsid w:val="00AF5E49"/>
    <w:rsid w:val="00AF68D7"/>
    <w:rsid w:val="00B0011E"/>
    <w:rsid w:val="00B00AD7"/>
    <w:rsid w:val="00B01030"/>
    <w:rsid w:val="00B02598"/>
    <w:rsid w:val="00B02B97"/>
    <w:rsid w:val="00B07372"/>
    <w:rsid w:val="00B1160C"/>
    <w:rsid w:val="00B11A45"/>
    <w:rsid w:val="00B12156"/>
    <w:rsid w:val="00B14040"/>
    <w:rsid w:val="00B157F2"/>
    <w:rsid w:val="00B15B8E"/>
    <w:rsid w:val="00B22D01"/>
    <w:rsid w:val="00B23237"/>
    <w:rsid w:val="00B232DF"/>
    <w:rsid w:val="00B256A4"/>
    <w:rsid w:val="00B25730"/>
    <w:rsid w:val="00B26D44"/>
    <w:rsid w:val="00B270E8"/>
    <w:rsid w:val="00B27B1D"/>
    <w:rsid w:val="00B3215F"/>
    <w:rsid w:val="00B37C44"/>
    <w:rsid w:val="00B40BEF"/>
    <w:rsid w:val="00B45F53"/>
    <w:rsid w:val="00B51A65"/>
    <w:rsid w:val="00B51ECF"/>
    <w:rsid w:val="00B533AC"/>
    <w:rsid w:val="00B547C2"/>
    <w:rsid w:val="00B55E8B"/>
    <w:rsid w:val="00B56060"/>
    <w:rsid w:val="00B60C78"/>
    <w:rsid w:val="00B61D76"/>
    <w:rsid w:val="00B6292A"/>
    <w:rsid w:val="00B63461"/>
    <w:rsid w:val="00B65330"/>
    <w:rsid w:val="00B65CE3"/>
    <w:rsid w:val="00B6685C"/>
    <w:rsid w:val="00B75334"/>
    <w:rsid w:val="00B811AB"/>
    <w:rsid w:val="00B8213F"/>
    <w:rsid w:val="00B851DC"/>
    <w:rsid w:val="00B87C54"/>
    <w:rsid w:val="00B92AC6"/>
    <w:rsid w:val="00B94468"/>
    <w:rsid w:val="00B95EB9"/>
    <w:rsid w:val="00B96468"/>
    <w:rsid w:val="00B97E68"/>
    <w:rsid w:val="00BA05C3"/>
    <w:rsid w:val="00BA08A6"/>
    <w:rsid w:val="00BA08EB"/>
    <w:rsid w:val="00BA482E"/>
    <w:rsid w:val="00BA60F1"/>
    <w:rsid w:val="00BA6FA3"/>
    <w:rsid w:val="00BA75B8"/>
    <w:rsid w:val="00BA7B44"/>
    <w:rsid w:val="00BB0696"/>
    <w:rsid w:val="00BB36F7"/>
    <w:rsid w:val="00BB444F"/>
    <w:rsid w:val="00BB7D6A"/>
    <w:rsid w:val="00BC3ACE"/>
    <w:rsid w:val="00BC6309"/>
    <w:rsid w:val="00BC65C6"/>
    <w:rsid w:val="00BD2054"/>
    <w:rsid w:val="00BD4434"/>
    <w:rsid w:val="00BE004F"/>
    <w:rsid w:val="00BE149D"/>
    <w:rsid w:val="00BE1F2A"/>
    <w:rsid w:val="00BE6FFE"/>
    <w:rsid w:val="00BF10F2"/>
    <w:rsid w:val="00BF2802"/>
    <w:rsid w:val="00BF3457"/>
    <w:rsid w:val="00BF52EE"/>
    <w:rsid w:val="00BF758A"/>
    <w:rsid w:val="00BF7D91"/>
    <w:rsid w:val="00C00EAD"/>
    <w:rsid w:val="00C01E35"/>
    <w:rsid w:val="00C0244F"/>
    <w:rsid w:val="00C03426"/>
    <w:rsid w:val="00C03695"/>
    <w:rsid w:val="00C0725F"/>
    <w:rsid w:val="00C1091D"/>
    <w:rsid w:val="00C1174D"/>
    <w:rsid w:val="00C15466"/>
    <w:rsid w:val="00C1603D"/>
    <w:rsid w:val="00C216BB"/>
    <w:rsid w:val="00C2192B"/>
    <w:rsid w:val="00C239D9"/>
    <w:rsid w:val="00C250AD"/>
    <w:rsid w:val="00C322C0"/>
    <w:rsid w:val="00C350ED"/>
    <w:rsid w:val="00C42889"/>
    <w:rsid w:val="00C4439F"/>
    <w:rsid w:val="00C4581C"/>
    <w:rsid w:val="00C46050"/>
    <w:rsid w:val="00C46472"/>
    <w:rsid w:val="00C4674E"/>
    <w:rsid w:val="00C47347"/>
    <w:rsid w:val="00C5326C"/>
    <w:rsid w:val="00C55560"/>
    <w:rsid w:val="00C55749"/>
    <w:rsid w:val="00C6081D"/>
    <w:rsid w:val="00C61522"/>
    <w:rsid w:val="00C61847"/>
    <w:rsid w:val="00C62426"/>
    <w:rsid w:val="00C6454B"/>
    <w:rsid w:val="00C71746"/>
    <w:rsid w:val="00C7348A"/>
    <w:rsid w:val="00C74BDB"/>
    <w:rsid w:val="00C768F4"/>
    <w:rsid w:val="00C77914"/>
    <w:rsid w:val="00C819D2"/>
    <w:rsid w:val="00C829AC"/>
    <w:rsid w:val="00C834C7"/>
    <w:rsid w:val="00C84719"/>
    <w:rsid w:val="00C879ED"/>
    <w:rsid w:val="00C91742"/>
    <w:rsid w:val="00CA43D7"/>
    <w:rsid w:val="00CA74E3"/>
    <w:rsid w:val="00CB00B6"/>
    <w:rsid w:val="00CB0C65"/>
    <w:rsid w:val="00CB18DA"/>
    <w:rsid w:val="00CB3612"/>
    <w:rsid w:val="00CB469A"/>
    <w:rsid w:val="00CB471C"/>
    <w:rsid w:val="00CB5FF8"/>
    <w:rsid w:val="00CB7E9B"/>
    <w:rsid w:val="00CC0B40"/>
    <w:rsid w:val="00CC1885"/>
    <w:rsid w:val="00CC20CA"/>
    <w:rsid w:val="00CC6225"/>
    <w:rsid w:val="00CC71D1"/>
    <w:rsid w:val="00CD0550"/>
    <w:rsid w:val="00CD078E"/>
    <w:rsid w:val="00CD1B6E"/>
    <w:rsid w:val="00CD2537"/>
    <w:rsid w:val="00CD575C"/>
    <w:rsid w:val="00CD5EDC"/>
    <w:rsid w:val="00CE2EA8"/>
    <w:rsid w:val="00CE3131"/>
    <w:rsid w:val="00CE473E"/>
    <w:rsid w:val="00CE71BA"/>
    <w:rsid w:val="00CF0C6D"/>
    <w:rsid w:val="00CF167F"/>
    <w:rsid w:val="00CF4325"/>
    <w:rsid w:val="00CF465D"/>
    <w:rsid w:val="00D02C04"/>
    <w:rsid w:val="00D0413D"/>
    <w:rsid w:val="00D05584"/>
    <w:rsid w:val="00D1077A"/>
    <w:rsid w:val="00D147B8"/>
    <w:rsid w:val="00D147E5"/>
    <w:rsid w:val="00D20155"/>
    <w:rsid w:val="00D2195C"/>
    <w:rsid w:val="00D226D1"/>
    <w:rsid w:val="00D251EA"/>
    <w:rsid w:val="00D2599E"/>
    <w:rsid w:val="00D2640D"/>
    <w:rsid w:val="00D3037F"/>
    <w:rsid w:val="00D308B3"/>
    <w:rsid w:val="00D338B9"/>
    <w:rsid w:val="00D3467C"/>
    <w:rsid w:val="00D358F7"/>
    <w:rsid w:val="00D37CD5"/>
    <w:rsid w:val="00D40A36"/>
    <w:rsid w:val="00D46EDC"/>
    <w:rsid w:val="00D527B8"/>
    <w:rsid w:val="00D530F1"/>
    <w:rsid w:val="00D551DC"/>
    <w:rsid w:val="00D60D25"/>
    <w:rsid w:val="00D6285C"/>
    <w:rsid w:val="00D63821"/>
    <w:rsid w:val="00D65C53"/>
    <w:rsid w:val="00D67DC2"/>
    <w:rsid w:val="00D70145"/>
    <w:rsid w:val="00D70649"/>
    <w:rsid w:val="00D80713"/>
    <w:rsid w:val="00D82BF8"/>
    <w:rsid w:val="00D82D45"/>
    <w:rsid w:val="00D838EA"/>
    <w:rsid w:val="00D85C99"/>
    <w:rsid w:val="00D9253E"/>
    <w:rsid w:val="00D92FF7"/>
    <w:rsid w:val="00D96561"/>
    <w:rsid w:val="00D9741E"/>
    <w:rsid w:val="00DA3AB9"/>
    <w:rsid w:val="00DB0732"/>
    <w:rsid w:val="00DB2441"/>
    <w:rsid w:val="00DB7169"/>
    <w:rsid w:val="00DB752D"/>
    <w:rsid w:val="00DB75F3"/>
    <w:rsid w:val="00DC0B16"/>
    <w:rsid w:val="00DC161A"/>
    <w:rsid w:val="00DC4844"/>
    <w:rsid w:val="00DC5888"/>
    <w:rsid w:val="00DC591A"/>
    <w:rsid w:val="00DC61E3"/>
    <w:rsid w:val="00DC78A9"/>
    <w:rsid w:val="00DC7FBB"/>
    <w:rsid w:val="00DD115B"/>
    <w:rsid w:val="00DD2952"/>
    <w:rsid w:val="00DD540B"/>
    <w:rsid w:val="00DD79B6"/>
    <w:rsid w:val="00DE5476"/>
    <w:rsid w:val="00DF06D8"/>
    <w:rsid w:val="00DF3DE0"/>
    <w:rsid w:val="00DF5A11"/>
    <w:rsid w:val="00DF689F"/>
    <w:rsid w:val="00DF7D40"/>
    <w:rsid w:val="00E00B55"/>
    <w:rsid w:val="00E02292"/>
    <w:rsid w:val="00E02EEF"/>
    <w:rsid w:val="00E06EC9"/>
    <w:rsid w:val="00E07958"/>
    <w:rsid w:val="00E16C2E"/>
    <w:rsid w:val="00E16F66"/>
    <w:rsid w:val="00E20952"/>
    <w:rsid w:val="00E2627B"/>
    <w:rsid w:val="00E27A34"/>
    <w:rsid w:val="00E3060F"/>
    <w:rsid w:val="00E30A78"/>
    <w:rsid w:val="00E33C3D"/>
    <w:rsid w:val="00E33C87"/>
    <w:rsid w:val="00E36114"/>
    <w:rsid w:val="00E40E4F"/>
    <w:rsid w:val="00E413AD"/>
    <w:rsid w:val="00E459C7"/>
    <w:rsid w:val="00E51121"/>
    <w:rsid w:val="00E51231"/>
    <w:rsid w:val="00E545A4"/>
    <w:rsid w:val="00E5539F"/>
    <w:rsid w:val="00E55D79"/>
    <w:rsid w:val="00E55E17"/>
    <w:rsid w:val="00E57A68"/>
    <w:rsid w:val="00E6155E"/>
    <w:rsid w:val="00E645A6"/>
    <w:rsid w:val="00E64775"/>
    <w:rsid w:val="00E6730C"/>
    <w:rsid w:val="00E71C49"/>
    <w:rsid w:val="00E7346D"/>
    <w:rsid w:val="00E7475D"/>
    <w:rsid w:val="00E77F0C"/>
    <w:rsid w:val="00E81FE2"/>
    <w:rsid w:val="00E8367B"/>
    <w:rsid w:val="00E879F5"/>
    <w:rsid w:val="00E90345"/>
    <w:rsid w:val="00E91160"/>
    <w:rsid w:val="00E91DA1"/>
    <w:rsid w:val="00E92446"/>
    <w:rsid w:val="00E9379C"/>
    <w:rsid w:val="00E9735C"/>
    <w:rsid w:val="00E974BC"/>
    <w:rsid w:val="00EA006F"/>
    <w:rsid w:val="00EA23AE"/>
    <w:rsid w:val="00EA2A81"/>
    <w:rsid w:val="00EA3B9E"/>
    <w:rsid w:val="00EA4F65"/>
    <w:rsid w:val="00EA6573"/>
    <w:rsid w:val="00EB0326"/>
    <w:rsid w:val="00EB1623"/>
    <w:rsid w:val="00EB1C10"/>
    <w:rsid w:val="00EB2291"/>
    <w:rsid w:val="00EB3D0D"/>
    <w:rsid w:val="00EB3E7D"/>
    <w:rsid w:val="00EB4012"/>
    <w:rsid w:val="00EB5AF5"/>
    <w:rsid w:val="00EC007F"/>
    <w:rsid w:val="00EC020E"/>
    <w:rsid w:val="00EC34EC"/>
    <w:rsid w:val="00EC38C3"/>
    <w:rsid w:val="00EC5C4B"/>
    <w:rsid w:val="00EC7BBB"/>
    <w:rsid w:val="00ED0AD9"/>
    <w:rsid w:val="00ED168B"/>
    <w:rsid w:val="00ED4D66"/>
    <w:rsid w:val="00ED5C68"/>
    <w:rsid w:val="00EE2466"/>
    <w:rsid w:val="00EE33B3"/>
    <w:rsid w:val="00EE3FBC"/>
    <w:rsid w:val="00EF0852"/>
    <w:rsid w:val="00EF41C1"/>
    <w:rsid w:val="00EF41E2"/>
    <w:rsid w:val="00F0566D"/>
    <w:rsid w:val="00F0790A"/>
    <w:rsid w:val="00F1081B"/>
    <w:rsid w:val="00F125C7"/>
    <w:rsid w:val="00F14A39"/>
    <w:rsid w:val="00F16EBB"/>
    <w:rsid w:val="00F20427"/>
    <w:rsid w:val="00F22C1F"/>
    <w:rsid w:val="00F23571"/>
    <w:rsid w:val="00F24CEF"/>
    <w:rsid w:val="00F2593F"/>
    <w:rsid w:val="00F25A13"/>
    <w:rsid w:val="00F378AD"/>
    <w:rsid w:val="00F41839"/>
    <w:rsid w:val="00F42924"/>
    <w:rsid w:val="00F4548C"/>
    <w:rsid w:val="00F50FDF"/>
    <w:rsid w:val="00F5285A"/>
    <w:rsid w:val="00F529C0"/>
    <w:rsid w:val="00F52A21"/>
    <w:rsid w:val="00F56A1E"/>
    <w:rsid w:val="00F57E89"/>
    <w:rsid w:val="00F61AB7"/>
    <w:rsid w:val="00F706F8"/>
    <w:rsid w:val="00F74CE8"/>
    <w:rsid w:val="00F80907"/>
    <w:rsid w:val="00F816CE"/>
    <w:rsid w:val="00F81F9A"/>
    <w:rsid w:val="00F85250"/>
    <w:rsid w:val="00F902DF"/>
    <w:rsid w:val="00F9138F"/>
    <w:rsid w:val="00F93C0E"/>
    <w:rsid w:val="00F93EA2"/>
    <w:rsid w:val="00F9599F"/>
    <w:rsid w:val="00F95E38"/>
    <w:rsid w:val="00F969D6"/>
    <w:rsid w:val="00FA1D1A"/>
    <w:rsid w:val="00FA37CF"/>
    <w:rsid w:val="00FA4545"/>
    <w:rsid w:val="00FA72B9"/>
    <w:rsid w:val="00FB11AF"/>
    <w:rsid w:val="00FB127F"/>
    <w:rsid w:val="00FB1C0A"/>
    <w:rsid w:val="00FC37DE"/>
    <w:rsid w:val="00FC77CB"/>
    <w:rsid w:val="00FD0A99"/>
    <w:rsid w:val="00FD1A25"/>
    <w:rsid w:val="00FD1B42"/>
    <w:rsid w:val="00FD2369"/>
    <w:rsid w:val="00FD26A1"/>
    <w:rsid w:val="00FD3650"/>
    <w:rsid w:val="00FD72C8"/>
    <w:rsid w:val="00FF36B9"/>
    <w:rsid w:val="00FF3F79"/>
    <w:rsid w:val="00FF479F"/>
    <w:rsid w:val="00FF4D28"/>
    <w:rsid w:val="00FF5A0C"/>
    <w:rsid w:val="00FF799E"/>
    <w:rsid w:val="01122B66"/>
    <w:rsid w:val="0135A5A4"/>
    <w:rsid w:val="0135B89D"/>
    <w:rsid w:val="021A8AF0"/>
    <w:rsid w:val="026E1EF3"/>
    <w:rsid w:val="029581B9"/>
    <w:rsid w:val="02BCB1BF"/>
    <w:rsid w:val="036E0701"/>
    <w:rsid w:val="041D246C"/>
    <w:rsid w:val="04DE204F"/>
    <w:rsid w:val="0582CF06"/>
    <w:rsid w:val="065AE9B3"/>
    <w:rsid w:val="06F834DD"/>
    <w:rsid w:val="07629790"/>
    <w:rsid w:val="07B885B5"/>
    <w:rsid w:val="07E54AC6"/>
    <w:rsid w:val="08C7A38F"/>
    <w:rsid w:val="0964CCC1"/>
    <w:rsid w:val="0A129E4D"/>
    <w:rsid w:val="0A82A554"/>
    <w:rsid w:val="0B85AE8C"/>
    <w:rsid w:val="0D58688C"/>
    <w:rsid w:val="0FA1DC87"/>
    <w:rsid w:val="109AED7E"/>
    <w:rsid w:val="129A8DA1"/>
    <w:rsid w:val="14578E9E"/>
    <w:rsid w:val="15968F01"/>
    <w:rsid w:val="1670BA33"/>
    <w:rsid w:val="17A08E9B"/>
    <w:rsid w:val="1AFDDF46"/>
    <w:rsid w:val="1B00DDFA"/>
    <w:rsid w:val="1B19F7D3"/>
    <w:rsid w:val="1DB9A42F"/>
    <w:rsid w:val="1E53CD72"/>
    <w:rsid w:val="1EB9B11C"/>
    <w:rsid w:val="1F102701"/>
    <w:rsid w:val="1F729BA8"/>
    <w:rsid w:val="20F5CE35"/>
    <w:rsid w:val="211F0AF0"/>
    <w:rsid w:val="21A1004D"/>
    <w:rsid w:val="21BB0985"/>
    <w:rsid w:val="2227EC15"/>
    <w:rsid w:val="2282015D"/>
    <w:rsid w:val="25E2900E"/>
    <w:rsid w:val="25EE4353"/>
    <w:rsid w:val="2614F2E4"/>
    <w:rsid w:val="26CEE269"/>
    <w:rsid w:val="26FAF173"/>
    <w:rsid w:val="281F4012"/>
    <w:rsid w:val="29AEF81F"/>
    <w:rsid w:val="2AC35125"/>
    <w:rsid w:val="2BFAA5C7"/>
    <w:rsid w:val="2E29EE14"/>
    <w:rsid w:val="32A9EB3B"/>
    <w:rsid w:val="32B0A9B8"/>
    <w:rsid w:val="32F81B67"/>
    <w:rsid w:val="333FD007"/>
    <w:rsid w:val="33FAFD02"/>
    <w:rsid w:val="35050620"/>
    <w:rsid w:val="36A9FC98"/>
    <w:rsid w:val="36F13976"/>
    <w:rsid w:val="3864FDE7"/>
    <w:rsid w:val="3886132A"/>
    <w:rsid w:val="3957D367"/>
    <w:rsid w:val="3A5FF018"/>
    <w:rsid w:val="3B5A0452"/>
    <w:rsid w:val="3C1CE900"/>
    <w:rsid w:val="3E99F20D"/>
    <w:rsid w:val="3EC608DF"/>
    <w:rsid w:val="426A43A0"/>
    <w:rsid w:val="439D2595"/>
    <w:rsid w:val="44962862"/>
    <w:rsid w:val="450EF83B"/>
    <w:rsid w:val="454BB829"/>
    <w:rsid w:val="45897499"/>
    <w:rsid w:val="472C82D0"/>
    <w:rsid w:val="473477CD"/>
    <w:rsid w:val="475FB163"/>
    <w:rsid w:val="493FCD00"/>
    <w:rsid w:val="496DAFB8"/>
    <w:rsid w:val="49C8D3AE"/>
    <w:rsid w:val="4A4FA298"/>
    <w:rsid w:val="4AF8D6F9"/>
    <w:rsid w:val="4B146834"/>
    <w:rsid w:val="4BB41A5E"/>
    <w:rsid w:val="4D3EBC02"/>
    <w:rsid w:val="4D6D02B6"/>
    <w:rsid w:val="4D99B3EB"/>
    <w:rsid w:val="4DA61C86"/>
    <w:rsid w:val="4F36039B"/>
    <w:rsid w:val="508A10BD"/>
    <w:rsid w:val="511C0ED2"/>
    <w:rsid w:val="51E2F7AE"/>
    <w:rsid w:val="52BEB8BC"/>
    <w:rsid w:val="531D0E2E"/>
    <w:rsid w:val="554E9209"/>
    <w:rsid w:val="5587E6A1"/>
    <w:rsid w:val="5837DE0B"/>
    <w:rsid w:val="59F47FBA"/>
    <w:rsid w:val="5A4C3759"/>
    <w:rsid w:val="5B627295"/>
    <w:rsid w:val="5B70FEBE"/>
    <w:rsid w:val="5B710C7F"/>
    <w:rsid w:val="5C245953"/>
    <w:rsid w:val="5D22D3C3"/>
    <w:rsid w:val="5E3F10EA"/>
    <w:rsid w:val="6050A74E"/>
    <w:rsid w:val="60AF79E8"/>
    <w:rsid w:val="6166F5FE"/>
    <w:rsid w:val="61D0FF9C"/>
    <w:rsid w:val="63430F7A"/>
    <w:rsid w:val="6418BF35"/>
    <w:rsid w:val="643ABAD7"/>
    <w:rsid w:val="644B9077"/>
    <w:rsid w:val="647E46B9"/>
    <w:rsid w:val="65D48A34"/>
    <w:rsid w:val="662CB299"/>
    <w:rsid w:val="672E2EC7"/>
    <w:rsid w:val="67B52692"/>
    <w:rsid w:val="683FA600"/>
    <w:rsid w:val="69BA5F4E"/>
    <w:rsid w:val="6B6462F6"/>
    <w:rsid w:val="6BE1D0D1"/>
    <w:rsid w:val="6BF7C778"/>
    <w:rsid w:val="6C7A0539"/>
    <w:rsid w:val="6D50EAEA"/>
    <w:rsid w:val="6F756CF0"/>
    <w:rsid w:val="6F883340"/>
    <w:rsid w:val="703765D6"/>
    <w:rsid w:val="703E3C5A"/>
    <w:rsid w:val="70562BDC"/>
    <w:rsid w:val="70C85919"/>
    <w:rsid w:val="716E9B70"/>
    <w:rsid w:val="741E029D"/>
    <w:rsid w:val="74F55A13"/>
    <w:rsid w:val="767DF2D3"/>
    <w:rsid w:val="780EAB24"/>
    <w:rsid w:val="7A02F300"/>
    <w:rsid w:val="7A27B9AA"/>
    <w:rsid w:val="7A42D8CC"/>
    <w:rsid w:val="7B954316"/>
    <w:rsid w:val="7C653228"/>
    <w:rsid w:val="7CB1B6C8"/>
    <w:rsid w:val="7CEFC1D7"/>
    <w:rsid w:val="7D4B7833"/>
    <w:rsid w:val="7DAA768F"/>
    <w:rsid w:val="7E50CE92"/>
    <w:rsid w:val="7FC8CF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C5D03"/>
  <w15:docId w15:val="{4AFB16F8-B84D-4C7E-8A6E-0FF2ADDE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D32"/>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semiHidden/>
    <w:unhideWhenUsed/>
    <w:qFormat/>
    <w:rsid w:val="00F2593F"/>
    <w:pPr>
      <w:keepNext/>
      <w:keepLines/>
      <w:spacing w:before="40" w:after="0"/>
      <w:outlineLvl w:val="1"/>
    </w:pPr>
    <w:rPr>
      <w:rFonts w:asciiTheme="majorHAnsi" w:eastAsiaTheme="majorEastAsia" w:hAnsiTheme="majorHAnsi" w:cs="Angsana New"/>
      <w:color w:val="2E74B5" w:themeColor="accent1" w:themeShade="BF"/>
      <w:sz w:val="26"/>
      <w:szCs w:val="33"/>
    </w:rPr>
  </w:style>
  <w:style w:type="paragraph" w:styleId="Heading3">
    <w:name w:val="heading 3"/>
    <w:basedOn w:val="Normal"/>
    <w:link w:val="Heading3Char"/>
    <w:uiPriority w:val="9"/>
    <w:qFormat/>
    <w:rsid w:val="00C555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8B9"/>
    <w:pPr>
      <w:ind w:left="720"/>
      <w:contextualSpacing/>
    </w:pPr>
  </w:style>
  <w:style w:type="paragraph" w:styleId="FootnoteText">
    <w:name w:val="footnote text"/>
    <w:basedOn w:val="Normal"/>
    <w:link w:val="FootnoteTextChar"/>
    <w:semiHidden/>
    <w:rsid w:val="007A0E19"/>
    <w:pPr>
      <w:spacing w:after="0" w:line="280" w:lineRule="atLeast"/>
    </w:pPr>
    <w:rPr>
      <w:rFonts w:ascii="Arial" w:eastAsia="Times New Roman" w:hAnsi="Arial" w:cs="Angsana New"/>
      <w:szCs w:val="20"/>
      <w:lang w:bidi="ar-SA"/>
    </w:rPr>
  </w:style>
  <w:style w:type="character" w:customStyle="1" w:styleId="FootnoteTextChar">
    <w:name w:val="Footnote Text Char"/>
    <w:basedOn w:val="DefaultParagraphFont"/>
    <w:link w:val="FootnoteText"/>
    <w:semiHidden/>
    <w:rsid w:val="007A0E19"/>
    <w:rPr>
      <w:rFonts w:ascii="Arial" w:eastAsia="Times New Roman" w:hAnsi="Arial" w:cs="Angsana New"/>
      <w:szCs w:val="20"/>
      <w:lang w:bidi="ar-SA"/>
    </w:rPr>
  </w:style>
  <w:style w:type="paragraph" w:customStyle="1" w:styleId="TableText">
    <w:name w:val="TableText"/>
    <w:basedOn w:val="Normal"/>
    <w:rsid w:val="007A0E19"/>
    <w:pPr>
      <w:spacing w:after="0" w:line="320" w:lineRule="exact"/>
    </w:pPr>
    <w:rPr>
      <w:rFonts w:ascii="Arial" w:eastAsia="Times New Roman" w:hAnsi="Arial" w:cs="Angsana New"/>
      <w:szCs w:val="20"/>
      <w:lang w:bidi="ar-SA"/>
    </w:rPr>
  </w:style>
  <w:style w:type="paragraph" w:customStyle="1" w:styleId="TitleHolcim">
    <w:name w:val="TitleHolcim"/>
    <w:basedOn w:val="Normal"/>
    <w:next w:val="Normal"/>
    <w:rsid w:val="007A0E19"/>
    <w:pPr>
      <w:spacing w:before="1440" w:after="340" w:line="320" w:lineRule="exact"/>
    </w:pPr>
    <w:rPr>
      <w:rFonts w:ascii="Arial" w:eastAsia="Times New Roman" w:hAnsi="Arial" w:cs="Angsana New"/>
      <w:b/>
      <w:sz w:val="32"/>
      <w:szCs w:val="20"/>
      <w:lang w:bidi="ar-SA"/>
    </w:rPr>
  </w:style>
  <w:style w:type="character" w:customStyle="1" w:styleId="chb8o">
    <w:name w:val="chb8o"/>
    <w:basedOn w:val="DefaultParagraphFont"/>
    <w:rsid w:val="007A0E19"/>
  </w:style>
  <w:style w:type="character" w:customStyle="1" w:styleId="dpvwyc">
    <w:name w:val="dpvwyc"/>
    <w:basedOn w:val="DefaultParagraphFont"/>
    <w:rsid w:val="007A0E19"/>
  </w:style>
  <w:style w:type="table" w:styleId="TableGrid">
    <w:name w:val="Table Grid"/>
    <w:basedOn w:val="TableNormal"/>
    <w:uiPriority w:val="39"/>
    <w:rsid w:val="00DD2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4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ED9"/>
  </w:style>
  <w:style w:type="paragraph" w:styleId="Footer">
    <w:name w:val="footer"/>
    <w:basedOn w:val="Normal"/>
    <w:link w:val="FooterChar"/>
    <w:uiPriority w:val="99"/>
    <w:unhideWhenUsed/>
    <w:rsid w:val="002E4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ED9"/>
  </w:style>
  <w:style w:type="table" w:styleId="GridTable4-Accent3">
    <w:name w:val="Grid Table 4 Accent 3"/>
    <w:basedOn w:val="TableNormal"/>
    <w:uiPriority w:val="49"/>
    <w:rsid w:val="005E521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5E521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3">
    <w:name w:val="List Table 3 Accent 3"/>
    <w:basedOn w:val="TableNormal"/>
    <w:uiPriority w:val="48"/>
    <w:rsid w:val="00EC38C3"/>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EC38C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BF10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85155F"/>
    <w:pPr>
      <w:spacing w:after="0" w:line="240" w:lineRule="auto"/>
    </w:pPr>
  </w:style>
  <w:style w:type="paragraph" w:styleId="NormalWeb">
    <w:name w:val="Normal (Web)"/>
    <w:basedOn w:val="Normal"/>
    <w:uiPriority w:val="99"/>
    <w:unhideWhenUsed/>
    <w:rsid w:val="004055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77FC"/>
    <w:rPr>
      <w:color w:val="0563C1" w:themeColor="hyperlink"/>
      <w:u w:val="single"/>
    </w:rPr>
  </w:style>
  <w:style w:type="character" w:customStyle="1" w:styleId="UnresolvedMention1">
    <w:name w:val="Unresolved Mention1"/>
    <w:basedOn w:val="DefaultParagraphFont"/>
    <w:uiPriority w:val="99"/>
    <w:semiHidden/>
    <w:unhideWhenUsed/>
    <w:rsid w:val="001A77FC"/>
    <w:rPr>
      <w:color w:val="605E5C"/>
      <w:shd w:val="clear" w:color="auto" w:fill="E1DFDD"/>
    </w:rPr>
  </w:style>
  <w:style w:type="character" w:customStyle="1" w:styleId="screenreaderfriendlyhiddentag-441">
    <w:name w:val="screenreaderfriendlyhiddentag-441"/>
    <w:basedOn w:val="DefaultParagraphFont"/>
    <w:rsid w:val="00D82D45"/>
  </w:style>
  <w:style w:type="paragraph" w:styleId="Caption">
    <w:name w:val="caption"/>
    <w:basedOn w:val="Normal"/>
    <w:next w:val="Normal"/>
    <w:uiPriority w:val="35"/>
    <w:unhideWhenUsed/>
    <w:qFormat/>
    <w:rsid w:val="00505916"/>
    <w:pPr>
      <w:spacing w:after="200" w:line="240" w:lineRule="auto"/>
    </w:pPr>
    <w:rPr>
      <w:i/>
      <w:iCs/>
      <w:color w:val="44546A" w:themeColor="text2"/>
      <w:sz w:val="18"/>
      <w:szCs w:val="22"/>
    </w:rPr>
  </w:style>
  <w:style w:type="table" w:styleId="GridTable1Light-Accent1">
    <w:name w:val="Grid Table 1 Light Accent 1"/>
    <w:basedOn w:val="TableNormal"/>
    <w:uiPriority w:val="46"/>
    <w:rsid w:val="0050591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5059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059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C55560"/>
    <w:rPr>
      <w:rFonts w:ascii="Times New Roman" w:eastAsia="Times New Roman" w:hAnsi="Times New Roman" w:cs="Times New Roman"/>
      <w:b/>
      <w:bCs/>
      <w:sz w:val="27"/>
      <w:szCs w:val="27"/>
    </w:rPr>
  </w:style>
  <w:style w:type="character" w:styleId="Strong">
    <w:name w:val="Strong"/>
    <w:basedOn w:val="DefaultParagraphFont"/>
    <w:uiPriority w:val="22"/>
    <w:qFormat/>
    <w:rsid w:val="00C55560"/>
    <w:rPr>
      <w:b/>
      <w:bCs/>
    </w:rPr>
  </w:style>
  <w:style w:type="paragraph" w:customStyle="1" w:styleId="paragraph">
    <w:name w:val="paragraph"/>
    <w:basedOn w:val="Normal"/>
    <w:rsid w:val="00A11B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A11B21"/>
  </w:style>
  <w:style w:type="character" w:customStyle="1" w:styleId="normaltextrun">
    <w:name w:val="normaltextrun"/>
    <w:basedOn w:val="DefaultParagraphFont"/>
    <w:rsid w:val="00A11B21"/>
  </w:style>
  <w:style w:type="character" w:customStyle="1" w:styleId="eop">
    <w:name w:val="eop"/>
    <w:basedOn w:val="DefaultParagraphFont"/>
    <w:rsid w:val="00A11B21"/>
  </w:style>
  <w:style w:type="character" w:customStyle="1" w:styleId="advancedproofingissuezoomed">
    <w:name w:val="advancedproofingissuezoomed"/>
    <w:basedOn w:val="DefaultParagraphFont"/>
    <w:rsid w:val="00A11B21"/>
  </w:style>
  <w:style w:type="character" w:customStyle="1" w:styleId="annotation-a6435a94-bd77-45a5-99aa-12ee9d10f738">
    <w:name w:val="annotation-a6435a94-bd77-45a5-99aa-12ee9d10f738"/>
    <w:basedOn w:val="DefaultParagraphFont"/>
    <w:rsid w:val="00784CD4"/>
  </w:style>
  <w:style w:type="character" w:customStyle="1" w:styleId="annotation-05456647-1934-49e7-95de-ee96c1def809">
    <w:name w:val="annotation-05456647-1934-49e7-95de-ee96c1def809"/>
    <w:basedOn w:val="DefaultParagraphFont"/>
    <w:rsid w:val="00784CD4"/>
  </w:style>
  <w:style w:type="character" w:customStyle="1" w:styleId="annotation-6add9aff-1f7f-4568-8205-5ab8de29b561">
    <w:name w:val="annotation-6add9aff-1f7f-4568-8205-5ab8de29b561"/>
    <w:basedOn w:val="DefaultParagraphFont"/>
    <w:rsid w:val="00784CD4"/>
  </w:style>
  <w:style w:type="character" w:customStyle="1" w:styleId="annotation-c0a08184-5ca2-43a6-9591-55ba6de0a28a">
    <w:name w:val="annotation-c0a08184-5ca2-43a6-9591-55ba6de0a28a"/>
    <w:basedOn w:val="DefaultParagraphFont"/>
    <w:rsid w:val="00784CD4"/>
  </w:style>
  <w:style w:type="character" w:customStyle="1" w:styleId="annotation-fa48d0cc-02a3-4d95-8ef9-e87553e49dc7">
    <w:name w:val="annotation-fa48d0cc-02a3-4d95-8ef9-e87553e49dc7"/>
    <w:basedOn w:val="DefaultParagraphFont"/>
    <w:rsid w:val="00784CD4"/>
  </w:style>
  <w:style w:type="character" w:customStyle="1" w:styleId="annotation-712862ac-2d4d-437f-87dc-a2f77a2065e7">
    <w:name w:val="annotation-712862ac-2d4d-437f-87dc-a2f77a2065e7"/>
    <w:basedOn w:val="DefaultParagraphFont"/>
    <w:rsid w:val="00784CD4"/>
  </w:style>
  <w:style w:type="character" w:customStyle="1" w:styleId="annotation-e3857387-9f05-420d-b756-7d296b232e03">
    <w:name w:val="annotation-e3857387-9f05-420d-b756-7d296b232e03"/>
    <w:basedOn w:val="DefaultParagraphFont"/>
    <w:rsid w:val="00784CD4"/>
  </w:style>
  <w:style w:type="character" w:customStyle="1" w:styleId="Heading1Char">
    <w:name w:val="Heading 1 Char"/>
    <w:basedOn w:val="DefaultParagraphFont"/>
    <w:link w:val="Heading1"/>
    <w:uiPriority w:val="9"/>
    <w:rsid w:val="009A2D32"/>
    <w:rPr>
      <w:rFonts w:asciiTheme="majorHAnsi" w:eastAsiaTheme="majorEastAsia" w:hAnsiTheme="majorHAnsi" w:cstheme="majorBidi"/>
      <w:color w:val="2E74B5" w:themeColor="accent1" w:themeShade="BF"/>
      <w:sz w:val="32"/>
      <w:szCs w:val="40"/>
    </w:rPr>
  </w:style>
  <w:style w:type="character" w:customStyle="1" w:styleId="Heading2Char">
    <w:name w:val="Heading 2 Char"/>
    <w:basedOn w:val="DefaultParagraphFont"/>
    <w:link w:val="Heading2"/>
    <w:uiPriority w:val="9"/>
    <w:semiHidden/>
    <w:rsid w:val="00F2593F"/>
    <w:rPr>
      <w:rFonts w:asciiTheme="majorHAnsi" w:eastAsiaTheme="majorEastAsia" w:hAnsiTheme="majorHAnsi" w:cs="Angsana New"/>
      <w:color w:val="2E74B5" w:themeColor="accent1" w:themeShade="BF"/>
      <w:sz w:val="26"/>
      <w:szCs w:val="33"/>
    </w:rPr>
  </w:style>
  <w:style w:type="character" w:styleId="UnresolvedMention">
    <w:name w:val="Unresolved Mention"/>
    <w:basedOn w:val="DefaultParagraphFont"/>
    <w:uiPriority w:val="99"/>
    <w:semiHidden/>
    <w:unhideWhenUsed/>
    <w:rsid w:val="004C29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e63b430-8445-440e-9a84-6632005d82a3">
      <Terms xmlns="http://schemas.microsoft.com/office/infopath/2007/PartnerControls"/>
    </lcf76f155ced4ddcb4097134ff3c332f>
    <Status xmlns="7e63b430-8445-440e-9a84-6632005d82a3" xsi:nil="true"/>
    <E2EProcess xmlns="7e63b430-8445-440e-9a84-6632005d82a3" xsi:nil="true"/>
    <Budgettype xmlns="7e63b430-8445-440e-9a84-6632005d82a3" xsi:nil="true"/>
    <ApplicationID xmlns="7e63b430-8445-440e-9a84-6632005d82a3" xsi:nil="true"/>
    <TaxCatchAll xmlns="bdf8adda-5da7-4576-afbe-c26b5e1a8b3d" xsi:nil="true"/>
    <TDname xmlns="7e63b430-8445-440e-9a84-6632005d82a3">
      <UserInfo>
        <DisplayName/>
        <AccountId xsi:nil="true"/>
        <AccountType/>
      </UserInfo>
    </TDname>
    <Remark xmlns="7e63b430-8445-440e-9a84-6632005d82a3" xsi:nil="true"/>
    <RegisterID xmlns="7e63b430-8445-440e-9a84-6632005d82a3" xsi:nil="true"/>
    <AppStatus xmlns="7e63b430-8445-440e-9a84-6632005d82a3" xsi:nil="true"/>
    <PMName xmlns="7e63b430-8445-440e-9a84-6632005d82a3">
      <UserInfo>
        <DisplayName/>
        <AccountId xsi:nil="true"/>
        <AccountType/>
      </UserInfo>
    </PMName>
    <hasitem xmlns="7e63b430-8445-440e-9a84-6632005d82a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24E7FA606AF3409EB84083A7115018" ma:contentTypeVersion="26" ma:contentTypeDescription="Create a new document." ma:contentTypeScope="" ma:versionID="a0e94c5c686f8ba6bff0433983e7a878">
  <xsd:schema xmlns:xsd="http://www.w3.org/2001/XMLSchema" xmlns:xs="http://www.w3.org/2001/XMLSchema" xmlns:p="http://schemas.microsoft.com/office/2006/metadata/properties" xmlns:ns2="7e63b430-8445-440e-9a84-6632005d82a3" xmlns:ns3="bdf8adda-5da7-4576-afbe-c26b5e1a8b3d" targetNamespace="http://schemas.microsoft.com/office/2006/metadata/properties" ma:root="true" ma:fieldsID="5ff3b41c9b516c5441e5d8fc3575dd06" ns2:_="" ns3:_="">
    <xsd:import namespace="7e63b430-8445-440e-9a84-6632005d82a3"/>
    <xsd:import namespace="bdf8adda-5da7-4576-afbe-c26b5e1a8b3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SearchProperties" minOccurs="0"/>
                <xsd:element ref="ns2:ApplicationID" minOccurs="0"/>
                <xsd:element ref="ns2:RegisterID" minOccurs="0"/>
                <xsd:element ref="ns2:PMName" minOccurs="0"/>
                <xsd:element ref="ns2:TDname" minOccurs="0"/>
                <xsd:element ref="ns2:E2EProcess" minOccurs="0"/>
                <xsd:element ref="ns2:Status" minOccurs="0"/>
                <xsd:element ref="ns2:hasitem" minOccurs="0"/>
                <xsd:element ref="ns3:SharedWithUsers" minOccurs="0"/>
                <xsd:element ref="ns3:SharedWithDetails" minOccurs="0"/>
                <xsd:element ref="ns2:AppStatus" minOccurs="0"/>
                <xsd:element ref="ns2:Budgettype" minOccurs="0"/>
                <xsd:element ref="ns2:MediaServiceBillingMetadata" minOccurs="0"/>
                <xsd:element ref="ns2:Remar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63b430-8445-440e-9a84-6632005d8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cee583-0f0f-448b-8d0e-185680392f5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ApplicationID" ma:index="21" nillable="true" ma:displayName="Application ID" ma:format="Dropdown" ma:internalName="ApplicationID">
      <xsd:simpleType>
        <xsd:restriction base="dms:Text">
          <xsd:maxLength value="255"/>
        </xsd:restriction>
      </xsd:simpleType>
    </xsd:element>
    <xsd:element name="RegisterID" ma:index="22" nillable="true" ma:displayName="Register ID" ma:format="Dropdown" ma:internalName="RegisterID">
      <xsd:simpleType>
        <xsd:restriction base="dms:Text">
          <xsd:maxLength value="255"/>
        </xsd:restriction>
      </xsd:simpleType>
    </xsd:element>
    <xsd:element name="PMName" ma:index="23" nillable="true" ma:displayName="PM Name" ma:format="Dropdown" ma:list="UserInfo" ma:SharePointGroup="0" ma:internalName="PM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Dname" ma:index="24" nillable="true" ma:displayName="TD Name" ma:format="Dropdown" ma:list="UserInfo" ma:SharePointGroup="0" ma:internalName="T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2EProcess" ma:index="25" nillable="true" ma:displayName="E2E Process" ma:format="Dropdown" ma:internalName="E2EProcess">
      <xsd:simpleType>
        <xsd:restriction base="dms:Choice">
          <xsd:enumeration value="F2D"/>
          <xsd:enumeration value="P2R"/>
          <xsd:enumeration value="H2R"/>
          <xsd:enumeration value="F2R"/>
          <xsd:enumeration value="P2P"/>
          <xsd:enumeration value="S2B"/>
          <xsd:enumeration value="O2C"/>
          <xsd:enumeration value="A2R"/>
          <xsd:enumeration value="Common"/>
        </xsd:restriction>
      </xsd:simpleType>
    </xsd:element>
    <xsd:element name="Status" ma:index="26" nillable="true" ma:displayName="Status" ma:format="Dropdown" ma:internalName="Status">
      <xsd:simpleType>
        <xsd:restriction base="dms:Choice">
          <xsd:enumeration value="Completed"/>
          <xsd:enumeration value="On-Going"/>
          <xsd:enumeration value="Not Start"/>
          <xsd:enumeration value="Cancel"/>
          <xsd:enumeration value="Pending"/>
          <xsd:enumeration value="Return Budget"/>
          <xsd:enumeration value="Budget with No plan"/>
        </xsd:restriction>
      </xsd:simpleType>
    </xsd:element>
    <xsd:element name="hasitem" ma:index="27" nillable="true" ma:displayName="has item" ma:format="Dropdown" ma:internalName="hasitem">
      <xsd:simpleType>
        <xsd:restriction base="dms:Choice">
          <xsd:enumeration value="Yes"/>
          <xsd:enumeration value="No"/>
        </xsd:restriction>
      </xsd:simpleType>
    </xsd:element>
    <xsd:element name="AppStatus" ma:index="30" nillable="true" ma:displayName="App Status" ma:format="Dropdown" ma:internalName="AppStatus">
      <xsd:simpleType>
        <xsd:restriction base="dms:Choice">
          <xsd:enumeration value="Active"/>
          <xsd:enumeration value="Inactive"/>
          <xsd:enumeration value="Self-service"/>
          <xsd:enumeration value="Data Platform"/>
        </xsd:restriction>
      </xsd:simpleType>
    </xsd:element>
    <xsd:element name="Budgettype" ma:index="31" nillable="true" ma:displayName="Budget type" ma:format="Dropdown" ma:internalName="Budgettype">
      <xsd:simpleType>
        <xsd:restriction base="dms:Choice">
          <xsd:enumeration value="CAPEX"/>
          <xsd:enumeration value="OPEX"/>
        </xsd:restriction>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Remark" ma:index="33" nillable="true" ma:displayName="Remark" ma:format="Dropdown" ma:internalName="Remark">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f8adda-5da7-4576-afbe-c26b5e1a8b3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c50feea-96a9-47ef-a279-8ae96d073758}" ma:internalName="TaxCatchAll" ma:showField="CatchAllData" ma:web="bdf8adda-5da7-4576-afbe-c26b5e1a8b3d">
      <xsd:complexType>
        <xsd:complexContent>
          <xsd:extension base="dms:MultiChoiceLookup">
            <xsd:sequence>
              <xsd:element name="Value" type="dms:Lookup" maxOccurs="unbounded" minOccurs="0" nillable="true"/>
            </xsd:sequence>
          </xsd:extension>
        </xsd:complexContent>
      </xsd:complexType>
    </xsd:element>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4A26E-AB2F-4128-98AE-A27A2393D8C0}">
  <ds:schemaRefs>
    <ds:schemaRef ds:uri="http://schemas.microsoft.com/sharepoint/v3/contenttype/forms"/>
  </ds:schemaRefs>
</ds:datastoreItem>
</file>

<file path=customXml/itemProps2.xml><?xml version="1.0" encoding="utf-8"?>
<ds:datastoreItem xmlns:ds="http://schemas.openxmlformats.org/officeDocument/2006/customXml" ds:itemID="{F128B5A0-0324-41E9-B84B-CB6151A08A73}">
  <ds:schemaRefs>
    <ds:schemaRef ds:uri="http://schemas.microsoft.com/office/2006/metadata/properties"/>
    <ds:schemaRef ds:uri="http://schemas.microsoft.com/office/infopath/2007/PartnerControls"/>
    <ds:schemaRef ds:uri="7e63b430-8445-440e-9a84-6632005d82a3"/>
    <ds:schemaRef ds:uri="bdf8adda-5da7-4576-afbe-c26b5e1a8b3d"/>
  </ds:schemaRefs>
</ds:datastoreItem>
</file>

<file path=customXml/itemProps3.xml><?xml version="1.0" encoding="utf-8"?>
<ds:datastoreItem xmlns:ds="http://schemas.openxmlformats.org/officeDocument/2006/customXml" ds:itemID="{7E3ACE9A-8158-4EF4-9633-7E38EF4D2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63b430-8445-440e-9a84-6632005d82a3"/>
    <ds:schemaRef ds:uri="bdf8adda-5da7-4576-afbe-c26b5e1a8b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BDE5AA-95F7-4F49-B8F9-B371C34B407C}">
  <ds:schemaRefs>
    <ds:schemaRef ds:uri="http://schemas.openxmlformats.org/officeDocument/2006/bibliography"/>
  </ds:schemaRefs>
</ds:datastoreItem>
</file>

<file path=docMetadata/LabelInfo.xml><?xml version="1.0" encoding="utf-8"?>
<clbl:labelList xmlns:clbl="http://schemas.microsoft.com/office/2020/mipLabelMetadata">
  <clbl:label id="{77cc323c-db91-4c98-ad0c-f523964cc588}" enabled="1" method="Standard" siteId="{894f6e4e-e59c-47ff-be1e-b63a852cfb53}" removed="0"/>
</clbl:labelList>
</file>

<file path=docProps/app.xml><?xml version="1.0" encoding="utf-8"?>
<Properties xmlns="http://schemas.openxmlformats.org/officeDocument/2006/extended-properties" xmlns:vt="http://schemas.openxmlformats.org/officeDocument/2006/docPropsVTypes">
  <Template>Normal</Template>
  <TotalTime>47</TotalTime>
  <Pages>2</Pages>
  <Words>174</Words>
  <Characters>850</Characters>
  <Application>Microsoft Office Word</Application>
  <DocSecurity>0</DocSecurity>
  <Lines>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TOP DGDA-BI-Titti</cp:lastModifiedBy>
  <cp:revision>6</cp:revision>
  <cp:lastPrinted>2025-04-22T09:04:00Z</cp:lastPrinted>
  <dcterms:created xsi:type="dcterms:W3CDTF">2026-06-05T08:57:00Z</dcterms:created>
  <dcterms:modified xsi:type="dcterms:W3CDTF">2026-06-05T10:08:00Z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7cb4b9e8,3fbcf410,35154744</vt:lpwstr>
  </property>
  <property fmtid="{D5CDD505-2E9C-101B-9397-08002B2CF9AE}" pid="3" name="ClassificationContentMarkingFooterFontProps">
    <vt:lpwstr>#000000,10,Calibri</vt:lpwstr>
  </property>
  <property fmtid="{D5CDD505-2E9C-101B-9397-08002B2CF9AE}" pid="4" name="ClassificationContentMarkingFooterText">
    <vt:lpwstr>Internal Use Only</vt:lpwstr>
  </property>
  <property fmtid="{D5CDD505-2E9C-101B-9397-08002B2CF9AE}" pid="5" name="MSIP_Label_77cc323c-db91-4c98-ad0c-f523964cc588_Enabled">
    <vt:lpwstr>true</vt:lpwstr>
  </property>
  <property fmtid="{D5CDD505-2E9C-101B-9397-08002B2CF9AE}" pid="6" name="MSIP_Label_77cc323c-db91-4c98-ad0c-f523964cc588_SetDate">
    <vt:lpwstr>2025-03-04T10:17:57Z</vt:lpwstr>
  </property>
  <property fmtid="{D5CDD505-2E9C-101B-9397-08002B2CF9AE}" pid="7" name="MSIP_Label_77cc323c-db91-4c98-ad0c-f523964cc588_Method">
    <vt:lpwstr>Standard</vt:lpwstr>
  </property>
  <property fmtid="{D5CDD505-2E9C-101B-9397-08002B2CF9AE}" pid="8" name="MSIP_Label_77cc323c-db91-4c98-ad0c-f523964cc588_Name">
    <vt:lpwstr>Internal Use Only</vt:lpwstr>
  </property>
  <property fmtid="{D5CDD505-2E9C-101B-9397-08002B2CF9AE}" pid="9" name="MSIP_Label_77cc323c-db91-4c98-ad0c-f523964cc588_SiteId">
    <vt:lpwstr>894f6e4e-e59c-47ff-be1e-b63a852cfb53</vt:lpwstr>
  </property>
  <property fmtid="{D5CDD505-2E9C-101B-9397-08002B2CF9AE}" pid="10" name="MSIP_Label_77cc323c-db91-4c98-ad0c-f523964cc588_ActionId">
    <vt:lpwstr>f7d8cdef-bc1e-4fbc-af18-f216fa8bb7e5</vt:lpwstr>
  </property>
  <property fmtid="{D5CDD505-2E9C-101B-9397-08002B2CF9AE}" pid="11" name="MSIP_Label_77cc323c-db91-4c98-ad0c-f523964cc588_ContentBits">
    <vt:lpwstr>2</vt:lpwstr>
  </property>
  <property fmtid="{D5CDD505-2E9C-101B-9397-08002B2CF9AE}" pid="12" name="MSIP_Label_77cc323c-db91-4c98-ad0c-f523964cc588_Tag">
    <vt:lpwstr>10, 3, 0, 1</vt:lpwstr>
  </property>
  <property fmtid="{D5CDD505-2E9C-101B-9397-08002B2CF9AE}" pid="13" name="ContentTypeId">
    <vt:lpwstr>0x0101004824E7FA606AF3409EB84083A7115018</vt:lpwstr>
  </property>
  <property fmtid="{D5CDD505-2E9C-101B-9397-08002B2CF9AE}" pid="14" name="docLang">
    <vt:lpwstr>en</vt:lpwstr>
  </property>
  <property fmtid="{D5CDD505-2E9C-101B-9397-08002B2CF9AE}" pid="15" name="MediaServiceImageTags">
    <vt:lpwstr/>
  </property>
</Properties>
</file>