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0F23C" w14:textId="77777777" w:rsidR="006741AB" w:rsidRDefault="004F745B">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Fonts w:ascii="Avenir Next" w:eastAsia="Avenir Next" w:hAnsi="Avenir Next" w:cs="Avenir Next"/>
          <w:b w:val="0"/>
          <w:bCs w:val="0"/>
        </w:rPr>
      </w:pPr>
      <w:r>
        <w:rPr>
          <w:rFonts w:ascii="Avenir Next" w:hAnsi="Avenir Next"/>
          <w:b w:val="0"/>
          <w:bCs w:val="0"/>
        </w:rPr>
        <w:t>Wealth Disparity in the United States</w:t>
      </w:r>
    </w:p>
    <w:p w14:paraId="66A9B2CC" w14:textId="77777777" w:rsidR="006741AB" w:rsidRDefault="006741AB">
      <w:pPr>
        <w:jc w:val="center"/>
        <w:rPr>
          <w:sz w:val="32"/>
          <w:szCs w:val="32"/>
        </w:rPr>
      </w:pPr>
    </w:p>
    <w:p w14:paraId="173D357F" w14:textId="77777777" w:rsidR="006741AB" w:rsidRDefault="004F745B">
      <w:pPr>
        <w:jc w:val="center"/>
        <w:rPr>
          <w:rFonts w:ascii="Avenir Next Demi Bold" w:eastAsia="Avenir Next Demi Bold" w:hAnsi="Avenir Next Demi Bold" w:cs="Avenir Next Demi Bold"/>
          <w:sz w:val="32"/>
          <w:szCs w:val="32"/>
        </w:rPr>
      </w:pPr>
      <w:r>
        <w:rPr>
          <w:rFonts w:ascii="Avenir Next Demi Bold" w:hAnsi="Avenir Next Demi Bold"/>
          <w:sz w:val="32"/>
          <w:szCs w:val="32"/>
        </w:rPr>
        <w:t>Group members:</w:t>
      </w:r>
    </w:p>
    <w:p w14:paraId="223A0681" w14:textId="77777777" w:rsidR="006741AB" w:rsidRDefault="006741AB">
      <w:pPr>
        <w:jc w:val="center"/>
      </w:pPr>
    </w:p>
    <w:p w14:paraId="271853A3" w14:textId="77777777" w:rsidR="006741AB" w:rsidRDefault="004F745B">
      <w:pPr>
        <w:jc w:val="center"/>
      </w:pPr>
      <w:proofErr w:type="spellStart"/>
      <w:r>
        <w:t>Gaurav</w:t>
      </w:r>
      <w:proofErr w:type="spellEnd"/>
      <w:r>
        <w:t xml:space="preserve"> </w:t>
      </w:r>
      <w:proofErr w:type="spellStart"/>
      <w:r>
        <w:t>Keswani</w:t>
      </w:r>
      <w:proofErr w:type="spellEnd"/>
      <w:r>
        <w:t xml:space="preserve"> (gk368)</w:t>
      </w:r>
    </w:p>
    <w:p w14:paraId="6B4D66B5" w14:textId="77777777" w:rsidR="006741AB" w:rsidRDefault="004F745B">
      <w:pPr>
        <w:jc w:val="center"/>
      </w:pPr>
      <w:r>
        <w:t>Rui Liang (rl522)</w:t>
      </w:r>
    </w:p>
    <w:p w14:paraId="136A2D6F" w14:textId="77777777" w:rsidR="006741AB" w:rsidRDefault="004F745B">
      <w:pPr>
        <w:jc w:val="center"/>
      </w:pPr>
      <w:proofErr w:type="spellStart"/>
      <w:r>
        <w:t>Taihang</w:t>
      </w:r>
      <w:proofErr w:type="spellEnd"/>
      <w:r>
        <w:t xml:space="preserve"> Ye (ty322)</w:t>
      </w:r>
    </w:p>
    <w:p w14:paraId="6B5DC294" w14:textId="77777777" w:rsidR="006741AB" w:rsidRDefault="006741A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eastAsia="Avenir Next" w:hAnsi="Avenir Next" w:cs="Avenir Next"/>
          <w:lang w:val="zh-TW" w:eastAsia="zh-TW"/>
        </w:rPr>
      </w:pPr>
    </w:p>
    <w:p w14:paraId="06FE9E02" w14:textId="77777777" w:rsidR="006741AB" w:rsidRDefault="004F745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Demi Bold" w:eastAsia="Avenir Next Demi Bold" w:hAnsi="Avenir Next Demi Bold" w:cs="Avenir Next Demi Bold"/>
          <w:sz w:val="32"/>
          <w:szCs w:val="32"/>
        </w:rPr>
      </w:pPr>
      <w:r>
        <w:rPr>
          <w:rFonts w:ascii="Avenir Next Demi Bold" w:hAnsi="Avenir Next Demi Bold"/>
          <w:sz w:val="28"/>
          <w:szCs w:val="28"/>
        </w:rPr>
        <w:t>1. Data Source</w:t>
      </w:r>
    </w:p>
    <w:p w14:paraId="7100581D" w14:textId="77777777" w:rsidR="006741AB" w:rsidRDefault="006741AB">
      <w:pPr>
        <w:rPr>
          <w:sz w:val="32"/>
          <w:szCs w:val="32"/>
        </w:rPr>
      </w:pPr>
    </w:p>
    <w:p w14:paraId="46FC9DF7" w14:textId="6444D63C" w:rsidR="00B77A4B" w:rsidRPr="00B77A4B" w:rsidRDefault="004F745B">
      <w:pPr>
        <w:rPr>
          <w:rStyle w:val="None"/>
          <w:rFonts w:ascii="Avenir Next" w:hAnsi="Avenir Next" w:hint="eastAsia"/>
          <w:u w:color="FF0000"/>
          <w:lang w:eastAsia="zh-CN"/>
        </w:rPr>
      </w:pPr>
      <w:r w:rsidRPr="00B77A4B">
        <w:rPr>
          <w:rStyle w:val="None"/>
          <w:rFonts w:ascii="Avenir Next" w:hAnsi="Avenir Next"/>
          <w:u w:color="FF0000"/>
        </w:rPr>
        <w:t xml:space="preserve">The data set of wealth distribution of U.S. from 2000~2011 was found at </w:t>
      </w:r>
      <w:hyperlink r:id="rId7" w:history="1">
        <w:r w:rsidRPr="00B77A4B">
          <w:rPr>
            <w:rStyle w:val="None"/>
            <w:rFonts w:ascii="Avenir Next" w:hAnsi="Avenir Next"/>
            <w:u w:color="FF0000"/>
          </w:rPr>
          <w:t>http://www.census.gov/people/wealth/</w:t>
        </w:r>
      </w:hyperlink>
    </w:p>
    <w:p w14:paraId="23AF6C69" w14:textId="77777777" w:rsidR="006741AB" w:rsidRPr="00B77A4B" w:rsidRDefault="006741AB">
      <w:pPr>
        <w:rPr>
          <w:rStyle w:val="None"/>
          <w:rFonts w:ascii="Avenir Next" w:hAnsi="Avenir Next"/>
          <w:u w:color="FF0000"/>
        </w:rPr>
      </w:pPr>
    </w:p>
    <w:p w14:paraId="1BDEB43D"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We retrieved data sets for multiple years between 2000 and 2011, but went with 3 i.e. 2000, 2005 and 2011. The reason for doing so was to compare the status of the society at the beginning of the millenn</w:t>
      </w:r>
      <w:r w:rsidRPr="00B77A4B">
        <w:rPr>
          <w:rStyle w:val="None"/>
          <w:rFonts w:ascii="Avenir Next" w:hAnsi="Avenir Next"/>
          <w:sz w:val="22"/>
          <w:szCs w:val="22"/>
          <w:u w:color="FF0000"/>
        </w:rPr>
        <w:t>i</w:t>
      </w:r>
      <w:r w:rsidRPr="00B77A4B">
        <w:rPr>
          <w:rStyle w:val="None"/>
          <w:rFonts w:ascii="Avenir Next" w:hAnsi="Avenir Next"/>
          <w:sz w:val="22"/>
          <w:szCs w:val="22"/>
          <w:u w:color="FF0000"/>
        </w:rPr>
        <w:t>um to the time before and after the great recession of 2008.</w:t>
      </w:r>
    </w:p>
    <w:p w14:paraId="49B55590" w14:textId="77777777" w:rsidR="006741AB" w:rsidRDefault="006741AB">
      <w:pPr>
        <w:rPr>
          <w:rFonts w:ascii="Avenir Next" w:eastAsia="Avenir Next" w:hAnsi="Avenir Next" w:cs="Avenir Next"/>
        </w:rPr>
      </w:pPr>
    </w:p>
    <w:p w14:paraId="4CA04124" w14:textId="77777777" w:rsidR="006741AB" w:rsidRDefault="004F745B">
      <w:pPr>
        <w:rPr>
          <w:rStyle w:val="None"/>
          <w:rFonts w:ascii="Avenir Next Demi Bold" w:eastAsia="Avenir Next Demi Bold" w:hAnsi="Avenir Next Demi Bold" w:cs="Avenir Next Demi Bold"/>
          <w:sz w:val="32"/>
          <w:szCs w:val="32"/>
        </w:rPr>
      </w:pPr>
      <w:r>
        <w:rPr>
          <w:rStyle w:val="None"/>
          <w:rFonts w:ascii="Avenir Next Demi Bold" w:hAnsi="Avenir Next Demi Bold"/>
          <w:sz w:val="28"/>
          <w:szCs w:val="28"/>
        </w:rPr>
        <w:t>2. Data description &amp; data binding</w:t>
      </w:r>
    </w:p>
    <w:p w14:paraId="3AEFD506" w14:textId="77777777" w:rsidR="006741AB" w:rsidRDefault="006741AB">
      <w:pPr>
        <w:rPr>
          <w:rFonts w:ascii="Avenir Next Demi Bold" w:eastAsia="Avenir Next Demi Bold" w:hAnsi="Avenir Next Demi Bold" w:cs="Avenir Next Demi Bold"/>
        </w:rPr>
      </w:pPr>
    </w:p>
    <w:p w14:paraId="1DCC23F1" w14:textId="77777777" w:rsidR="006741AB" w:rsidRDefault="004F745B">
      <w:pPr>
        <w:rPr>
          <w:b/>
          <w:bCs/>
        </w:rPr>
      </w:pPr>
      <w:r>
        <w:rPr>
          <w:b/>
          <w:bCs/>
        </w:rPr>
        <w:t>2.1 Age-Quintile-Wealth distribution in different years</w:t>
      </w:r>
    </w:p>
    <w:p w14:paraId="3B8BA972" w14:textId="77777777" w:rsidR="006741AB" w:rsidRDefault="006741AB">
      <w:pPr>
        <w:rPr>
          <w:rFonts w:ascii="Avenir Next" w:eastAsia="Avenir Next" w:hAnsi="Avenir Next" w:cs="Avenir Next"/>
        </w:rPr>
      </w:pPr>
    </w:p>
    <w:p w14:paraId="77F04C88"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The heat maps for “Age-Quintile Wealth distribution” are in 3 parts - one for each year i.e. 2000, 2005 and 2011. In each of these heat maps we have age (“&lt;35”, “35-44”, “45-54”, “55-64”, “&gt;65”) and qui</w:t>
      </w:r>
      <w:r w:rsidRPr="00B77A4B">
        <w:rPr>
          <w:rStyle w:val="None"/>
          <w:rFonts w:ascii="Avenir Next" w:hAnsi="Avenir Next"/>
          <w:sz w:val="22"/>
          <w:szCs w:val="22"/>
          <w:u w:color="FF0000"/>
        </w:rPr>
        <w:t>n</w:t>
      </w:r>
      <w:r w:rsidRPr="00B77A4B">
        <w:rPr>
          <w:rStyle w:val="None"/>
          <w:rFonts w:ascii="Avenir Next" w:hAnsi="Avenir Next"/>
          <w:sz w:val="22"/>
          <w:szCs w:val="22"/>
          <w:u w:color="FF0000"/>
        </w:rPr>
        <w:t>tiles (1, 2, 3, 4, 5) where quintile 5 is the richest top 20% group. The purpose of these heat maps is to analyze the distribution of mean net worth.</w:t>
      </w:r>
    </w:p>
    <w:p w14:paraId="58B5009B" w14:textId="77777777" w:rsidR="006741AB" w:rsidRPr="00B77A4B" w:rsidRDefault="006741AB">
      <w:pPr>
        <w:rPr>
          <w:rStyle w:val="None"/>
          <w:rFonts w:ascii="Avenir Next" w:hAnsi="Avenir Next"/>
          <w:u w:color="FF0000"/>
        </w:rPr>
      </w:pPr>
    </w:p>
    <w:p w14:paraId="32E5163F"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The data for this is coming from the “Distribution 2000.xlsx”, “Distribution 2005.xlsx” and “Distr</w:t>
      </w:r>
      <w:r w:rsidRPr="00B77A4B">
        <w:rPr>
          <w:rStyle w:val="None"/>
          <w:rFonts w:ascii="Avenir Next" w:hAnsi="Avenir Next"/>
          <w:sz w:val="22"/>
          <w:szCs w:val="22"/>
          <w:u w:color="FF0000"/>
        </w:rPr>
        <w:t>i</w:t>
      </w:r>
      <w:r w:rsidRPr="00B77A4B">
        <w:rPr>
          <w:rStyle w:val="None"/>
          <w:rFonts w:ascii="Avenir Next" w:hAnsi="Avenir Next"/>
          <w:sz w:val="22"/>
          <w:szCs w:val="22"/>
          <w:u w:color="FF0000"/>
        </w:rPr>
        <w:t>bution 2011.xlsx” files. We selected the age groups sections in “Distribution of Net Worth By Net Worth Qui</w:t>
      </w:r>
      <w:r w:rsidRPr="00B77A4B">
        <w:rPr>
          <w:rStyle w:val="None"/>
          <w:rFonts w:ascii="Avenir Next" w:hAnsi="Avenir Next"/>
          <w:sz w:val="22"/>
          <w:szCs w:val="22"/>
          <w:u w:color="FF0000"/>
        </w:rPr>
        <w:t>n</w:t>
      </w:r>
      <w:r w:rsidRPr="00B77A4B">
        <w:rPr>
          <w:rStyle w:val="None"/>
          <w:rFonts w:ascii="Avenir Next" w:hAnsi="Avenir Next"/>
          <w:sz w:val="22"/>
          <w:szCs w:val="22"/>
          <w:u w:color="FF0000"/>
        </w:rPr>
        <w:t>tiles” table and manually converted into “age_quintile_wealth.csv”.</w:t>
      </w:r>
    </w:p>
    <w:p w14:paraId="199343DC" w14:textId="77777777" w:rsidR="006741AB" w:rsidRPr="00B77A4B" w:rsidRDefault="006741AB">
      <w:pPr>
        <w:rPr>
          <w:rStyle w:val="None"/>
          <w:u w:color="FF0000"/>
        </w:rPr>
      </w:pPr>
    </w:p>
    <w:p w14:paraId="419F01A6"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For “Age-Quintile-Wealth distribution” chart, we divide mean value into three ranges, which are “</w:t>
      </w:r>
      <w:proofErr w:type="spellStart"/>
      <w:r w:rsidRPr="00B77A4B">
        <w:rPr>
          <w:rStyle w:val="None"/>
          <w:rFonts w:ascii="Avenir Next" w:hAnsi="Avenir Next"/>
          <w:sz w:val="22"/>
          <w:szCs w:val="22"/>
          <w:u w:color="FF0000"/>
        </w:rPr>
        <w:t>wealth_min</w:t>
      </w:r>
      <w:proofErr w:type="spellEnd"/>
      <w:r w:rsidRPr="00B77A4B">
        <w:rPr>
          <w:rStyle w:val="None"/>
          <w:rFonts w:ascii="Avenir Next" w:hAnsi="Avenir Next"/>
          <w:sz w:val="22"/>
          <w:szCs w:val="22"/>
          <w:u w:color="FF0000"/>
        </w:rPr>
        <w:t xml:space="preserve"> to zero”, “zero to two third of wealth range”, and “two third of wealth range to </w:t>
      </w:r>
      <w:proofErr w:type="spellStart"/>
      <w:r w:rsidRPr="00B77A4B">
        <w:rPr>
          <w:rStyle w:val="None"/>
          <w:rFonts w:ascii="Avenir Next" w:hAnsi="Avenir Next"/>
          <w:sz w:val="22"/>
          <w:szCs w:val="22"/>
          <w:u w:color="FF0000"/>
        </w:rPr>
        <w:t>wealth_max</w:t>
      </w:r>
      <w:proofErr w:type="spellEnd"/>
      <w:r w:rsidRPr="00B77A4B">
        <w:rPr>
          <w:rStyle w:val="None"/>
          <w:rFonts w:ascii="Avenir Next" w:hAnsi="Avenir Next"/>
          <w:sz w:val="22"/>
          <w:szCs w:val="22"/>
          <w:u w:color="FF0000"/>
        </w:rPr>
        <w:t xml:space="preserve">”. Then we use </w:t>
      </w:r>
      <w:proofErr w:type="spellStart"/>
      <w:r w:rsidRPr="00B77A4B">
        <w:rPr>
          <w:rStyle w:val="None"/>
          <w:rFonts w:ascii="Avenir Next" w:hAnsi="Avenir Next"/>
          <w:sz w:val="22"/>
          <w:szCs w:val="22"/>
          <w:u w:color="FF0000"/>
        </w:rPr>
        <w:t>colorScale</w:t>
      </w:r>
      <w:proofErr w:type="spellEnd"/>
      <w:r w:rsidRPr="00B77A4B">
        <w:rPr>
          <w:rStyle w:val="None"/>
          <w:rFonts w:ascii="Avenir Next" w:hAnsi="Avenir Next"/>
          <w:sz w:val="22"/>
          <w:szCs w:val="22"/>
          <w:u w:color="FF0000"/>
        </w:rPr>
        <w:t xml:space="preserve"> to linearly map mean value to different colors, red for the poorest and green for the richest. We use rectangles for the heat map, and label the age groups and years at the bottom and the quintiles on the left side of chart.</w:t>
      </w:r>
    </w:p>
    <w:p w14:paraId="0C0F1606" w14:textId="77777777" w:rsidR="006741AB" w:rsidRPr="00B77A4B" w:rsidRDefault="006741AB">
      <w:pPr>
        <w:rPr>
          <w:rStyle w:val="None"/>
          <w:rFonts w:ascii="Avenir Next" w:hAnsi="Avenir Next"/>
          <w:u w:color="FF0000"/>
        </w:rPr>
      </w:pPr>
    </w:p>
    <w:p w14:paraId="39CC9A0E" w14:textId="207D1A38"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 xml:space="preserve">The purpose of this chart is to show that the more and more wealth is being accumulated by the 5th </w:t>
      </w:r>
      <w:bookmarkStart w:id="0" w:name="_GoBack"/>
      <w:r w:rsidR="00BA7D16">
        <w:rPr>
          <w:rStyle w:val="None"/>
          <w:rFonts w:ascii="Avenir Next" w:hAnsi="Avenir Next"/>
          <w:sz w:val="22"/>
          <w:szCs w:val="22"/>
          <w:u w:color="FF0000"/>
        </w:rPr>
        <w:t>quintile</w:t>
      </w:r>
      <w:bookmarkEnd w:id="0"/>
      <w:r w:rsidRPr="00B77A4B">
        <w:rPr>
          <w:rStyle w:val="None"/>
          <w:rFonts w:ascii="Avenir Next" w:hAnsi="Avenir Next"/>
          <w:sz w:val="22"/>
          <w:szCs w:val="22"/>
          <w:u w:color="FF0000"/>
        </w:rPr>
        <w:t xml:space="preserve"> over the years while the 1st </w:t>
      </w:r>
      <w:r w:rsidR="00BA7D16">
        <w:rPr>
          <w:rStyle w:val="None"/>
          <w:rFonts w:ascii="Avenir Next" w:hAnsi="Avenir Next"/>
          <w:sz w:val="22"/>
          <w:szCs w:val="22"/>
          <w:u w:color="FF0000"/>
        </w:rPr>
        <w:t>quintile</w:t>
      </w:r>
      <w:r w:rsidRPr="00B77A4B">
        <w:rPr>
          <w:rStyle w:val="None"/>
          <w:rFonts w:ascii="Avenir Next" w:hAnsi="Avenir Next"/>
          <w:sz w:val="22"/>
          <w:szCs w:val="22"/>
          <w:u w:color="FF0000"/>
        </w:rPr>
        <w:t xml:space="preserve"> is in a </w:t>
      </w:r>
      <w:r w:rsidR="00015BA1">
        <w:rPr>
          <w:rStyle w:val="None"/>
          <w:rFonts w:ascii="Avenir Next" w:hAnsi="Avenir Next" w:hint="eastAsia"/>
          <w:sz w:val="22"/>
          <w:szCs w:val="22"/>
          <w:u w:color="FF0000"/>
          <w:lang w:eastAsia="zh-CN"/>
        </w:rPr>
        <w:t>worse</w:t>
      </w:r>
      <w:r w:rsidRPr="00B77A4B">
        <w:rPr>
          <w:rStyle w:val="None"/>
          <w:rFonts w:ascii="Avenir Next" w:hAnsi="Avenir Next"/>
          <w:sz w:val="22"/>
          <w:szCs w:val="22"/>
          <w:u w:color="FF0000"/>
        </w:rPr>
        <w:t xml:space="preserve"> state.</w:t>
      </w:r>
    </w:p>
    <w:p w14:paraId="793ED590" w14:textId="77777777" w:rsidR="006741AB" w:rsidRDefault="006741AB">
      <w:pPr>
        <w:rPr>
          <w:rStyle w:val="None"/>
          <w:rFonts w:hint="eastAsia"/>
          <w:sz w:val="22"/>
          <w:szCs w:val="22"/>
          <w:lang w:eastAsia="zh-CN"/>
        </w:rPr>
      </w:pPr>
    </w:p>
    <w:p w14:paraId="2D1E6814" w14:textId="77777777" w:rsidR="00A85C64" w:rsidRDefault="00A85C64">
      <w:pPr>
        <w:rPr>
          <w:rStyle w:val="None"/>
          <w:rFonts w:hint="eastAsia"/>
          <w:sz w:val="22"/>
          <w:szCs w:val="22"/>
          <w:lang w:eastAsia="zh-CN"/>
        </w:rPr>
      </w:pPr>
    </w:p>
    <w:p w14:paraId="7A93E447" w14:textId="585D46F1" w:rsidR="006741AB" w:rsidRDefault="004F745B">
      <w:pPr>
        <w:rPr>
          <w:rStyle w:val="None"/>
          <w:b/>
          <w:bCs/>
          <w:color w:val="FF0000"/>
          <w:sz w:val="28"/>
          <w:szCs w:val="28"/>
          <w:u w:color="FF0000"/>
        </w:rPr>
      </w:pPr>
      <w:r>
        <w:rPr>
          <w:b/>
          <w:bCs/>
        </w:rPr>
        <w:lastRenderedPageBreak/>
        <w:t xml:space="preserve">2.2 Mean Net Worth Per </w:t>
      </w:r>
      <w:r w:rsidR="00BA7D16">
        <w:rPr>
          <w:b/>
          <w:bCs/>
        </w:rPr>
        <w:t>Quintile</w:t>
      </w:r>
    </w:p>
    <w:p w14:paraId="16A97873" w14:textId="77777777" w:rsidR="006741AB" w:rsidRDefault="006741AB">
      <w:pPr>
        <w:rPr>
          <w:rStyle w:val="None"/>
          <w:rFonts w:ascii="Avenir Next" w:eastAsia="Avenir Next" w:hAnsi="Avenir Next" w:cs="Avenir Next"/>
          <w:u w:color="FF0000"/>
        </w:rPr>
      </w:pPr>
    </w:p>
    <w:p w14:paraId="7E7E829B" w14:textId="546E2ADD"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Since we saw such a huge gap between the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and the other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we decided to drop the age variable and concentrate only on the mean net worth per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across these 3 years. </w:t>
      </w:r>
    </w:p>
    <w:p w14:paraId="5665624D" w14:textId="77777777" w:rsidR="006741AB" w:rsidRDefault="006741AB">
      <w:pPr>
        <w:rPr>
          <w:rStyle w:val="None"/>
          <w:rFonts w:ascii="Avenir Next" w:eastAsia="Avenir Next" w:hAnsi="Avenir Next" w:cs="Avenir Next"/>
          <w:sz w:val="22"/>
          <w:szCs w:val="22"/>
          <w:u w:color="FF0000"/>
        </w:rPr>
      </w:pPr>
    </w:p>
    <w:p w14:paraId="0A7916B1" w14:textId="2FB83136"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Since the difference between the maximum and minimum mean net worth was huge, we decided to map the values to a scale of 0 to 1 where 1 represents the total mean net worth of all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put together in 2011 (can be seen by the 2011 bar ending at 1.0). Also, the negative </w:t>
      </w:r>
      <w:proofErr w:type="gramStart"/>
      <w:r>
        <w:rPr>
          <w:rStyle w:val="None"/>
          <w:rFonts w:ascii="Avenir Next" w:hAnsi="Avenir Next"/>
          <w:sz w:val="22"/>
          <w:szCs w:val="22"/>
          <w:u w:color="FF0000"/>
        </w:rPr>
        <w:t>mean worth values have</w:t>
      </w:r>
      <w:proofErr w:type="gramEnd"/>
      <w:r>
        <w:rPr>
          <w:rStyle w:val="None"/>
          <w:rFonts w:ascii="Avenir Next" w:hAnsi="Avenir Next"/>
          <w:sz w:val="22"/>
          <w:szCs w:val="22"/>
          <w:u w:color="FF0000"/>
        </w:rPr>
        <w:t xml:space="preserve"> been mapped to 0 since we are not considering the debt in this graph. The 5 </w:t>
      </w:r>
      <w:r w:rsidR="00BA7D16">
        <w:rPr>
          <w:rStyle w:val="None"/>
          <w:rFonts w:ascii="Avenir Next" w:hAnsi="Avenir Next"/>
          <w:sz w:val="22"/>
          <w:szCs w:val="22"/>
          <w:u w:color="FF0000"/>
        </w:rPr>
        <w:t>qui</w:t>
      </w:r>
      <w:r w:rsidR="00BA7D16">
        <w:rPr>
          <w:rStyle w:val="None"/>
          <w:rFonts w:ascii="Avenir Next" w:hAnsi="Avenir Next"/>
          <w:sz w:val="22"/>
          <w:szCs w:val="22"/>
          <w:u w:color="FF0000"/>
        </w:rPr>
        <w:t>n</w:t>
      </w:r>
      <w:r w:rsidR="00BA7D16">
        <w:rPr>
          <w:rStyle w:val="None"/>
          <w:rFonts w:ascii="Avenir Next" w:hAnsi="Avenir Next"/>
          <w:sz w:val="22"/>
          <w:szCs w:val="22"/>
          <w:u w:color="FF0000"/>
        </w:rPr>
        <w:t>tile</w:t>
      </w:r>
      <w:r>
        <w:rPr>
          <w:rStyle w:val="None"/>
          <w:rFonts w:ascii="Avenir Next" w:hAnsi="Avenir Next"/>
          <w:sz w:val="22"/>
          <w:szCs w:val="22"/>
          <w:u w:color="FF0000"/>
        </w:rPr>
        <w:t xml:space="preserve">s are represented by 5 colors - dark green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to red (1st </w:t>
      </w:r>
      <w:r w:rsidR="00BA7D16">
        <w:rPr>
          <w:rStyle w:val="None"/>
          <w:rFonts w:ascii="Avenir Next" w:hAnsi="Avenir Next"/>
          <w:sz w:val="22"/>
          <w:szCs w:val="22"/>
          <w:u w:color="FF0000"/>
        </w:rPr>
        <w:t>quintile</w:t>
      </w:r>
      <w:r>
        <w:rPr>
          <w:rStyle w:val="None"/>
          <w:rFonts w:ascii="Avenir Next" w:hAnsi="Avenir Next"/>
          <w:sz w:val="22"/>
          <w:szCs w:val="22"/>
          <w:u w:color="FF0000"/>
        </w:rPr>
        <w:t>)</w:t>
      </w:r>
    </w:p>
    <w:p w14:paraId="62683B4C" w14:textId="77777777" w:rsidR="006741AB" w:rsidRDefault="006741AB">
      <w:pPr>
        <w:rPr>
          <w:rStyle w:val="None"/>
          <w:rFonts w:ascii="Avenir Next" w:eastAsia="Avenir Next" w:hAnsi="Avenir Next" w:cs="Avenir Next"/>
          <w:sz w:val="22"/>
          <w:szCs w:val="22"/>
          <w:u w:color="FF0000"/>
        </w:rPr>
      </w:pPr>
    </w:p>
    <w:p w14:paraId="53B7B8E3" w14:textId="35FA58A4"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As can be seen from the graph, the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owned about 74% of the wealth in the United States at the beginning of the millennium. This number shrunk to 72% by 2005 and probably would have shrunk further if not for the recession in 2008. The recession in 2008 led to losses for everyone, but it is clear that the poor were affected in the worst possible way while the 5th </w:t>
      </w:r>
      <w:r w:rsidR="00BA7D16">
        <w:rPr>
          <w:rStyle w:val="None"/>
          <w:rFonts w:ascii="Avenir Next" w:hAnsi="Avenir Next"/>
          <w:sz w:val="22"/>
          <w:szCs w:val="22"/>
          <w:u w:color="FF0000"/>
        </w:rPr>
        <w:t>qui</w:t>
      </w:r>
      <w:r w:rsidR="00BA7D16">
        <w:rPr>
          <w:rStyle w:val="None"/>
          <w:rFonts w:ascii="Avenir Next" w:hAnsi="Avenir Next"/>
          <w:sz w:val="22"/>
          <w:szCs w:val="22"/>
          <w:u w:color="FF0000"/>
        </w:rPr>
        <w:t>n</w:t>
      </w:r>
      <w:r w:rsidR="00BA7D16">
        <w:rPr>
          <w:rStyle w:val="None"/>
          <w:rFonts w:ascii="Avenir Next" w:hAnsi="Avenir Next"/>
          <w:sz w:val="22"/>
          <w:szCs w:val="22"/>
          <w:u w:color="FF0000"/>
        </w:rPr>
        <w:t>tile</w:t>
      </w:r>
      <w:r>
        <w:rPr>
          <w:rStyle w:val="None"/>
          <w:rFonts w:ascii="Avenir Next" w:hAnsi="Avenir Next"/>
          <w:sz w:val="22"/>
          <w:szCs w:val="22"/>
          <w:u w:color="FF0000"/>
        </w:rPr>
        <w:t>’s share of the mean net worth grew to 79.5%</w:t>
      </w:r>
    </w:p>
    <w:p w14:paraId="4A3CB3FB" w14:textId="77777777" w:rsidR="006741AB" w:rsidRDefault="006741AB">
      <w:pPr>
        <w:rPr>
          <w:rStyle w:val="None"/>
          <w:rFonts w:ascii="Avenir Next" w:eastAsia="Avenir Next" w:hAnsi="Avenir Next" w:cs="Avenir Next"/>
          <w:sz w:val="22"/>
          <w:szCs w:val="22"/>
          <w:u w:color="FF0000"/>
        </w:rPr>
      </w:pPr>
    </w:p>
    <w:p w14:paraId="15D18405" w14:textId="7D26A42E"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The data for this visualization was taken from the 2000, 2005 and 2011 data files from the “Monthly Household Income” section of the “Mean Net Worth” sheet. In the data set, each of the net worth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was itself divided into 5 </w:t>
      </w:r>
      <w:r w:rsidR="00BA7D16">
        <w:rPr>
          <w:rStyle w:val="None"/>
          <w:rFonts w:ascii="Avenir Next" w:hAnsi="Avenir Next"/>
          <w:sz w:val="22"/>
          <w:szCs w:val="22"/>
          <w:u w:color="FF0000"/>
        </w:rPr>
        <w:t>quintile</w:t>
      </w:r>
      <w:r>
        <w:rPr>
          <w:rStyle w:val="None"/>
          <w:rFonts w:ascii="Avenir Next" w:hAnsi="Avenir Next"/>
          <w:sz w:val="22"/>
          <w:szCs w:val="22"/>
          <w:u w:color="FF0000"/>
        </w:rPr>
        <w:t>s based on the monthly incomes. But we ma</w:t>
      </w:r>
      <w:r>
        <w:rPr>
          <w:rStyle w:val="None"/>
          <w:rFonts w:ascii="Avenir Next" w:hAnsi="Avenir Next"/>
          <w:sz w:val="22"/>
          <w:szCs w:val="22"/>
          <w:u w:color="FF0000"/>
        </w:rPr>
        <w:t>n</w:t>
      </w:r>
      <w:r>
        <w:rPr>
          <w:rStyle w:val="None"/>
          <w:rFonts w:ascii="Avenir Next" w:hAnsi="Avenir Next"/>
          <w:sz w:val="22"/>
          <w:szCs w:val="22"/>
          <w:u w:color="FF0000"/>
        </w:rPr>
        <w:t xml:space="preserve">ually calculated the overall mean worth for each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of net worth by using the individual means values and number of </w:t>
      </w:r>
      <w:proofErr w:type="gramStart"/>
      <w:r>
        <w:rPr>
          <w:rStyle w:val="None"/>
          <w:rFonts w:ascii="Avenir Next" w:hAnsi="Avenir Next"/>
          <w:sz w:val="22"/>
          <w:szCs w:val="22"/>
          <w:u w:color="FF0000"/>
        </w:rPr>
        <w:t>households</w:t>
      </w:r>
      <w:proofErr w:type="gramEnd"/>
      <w:r>
        <w:rPr>
          <w:rStyle w:val="None"/>
          <w:rFonts w:ascii="Avenir Next" w:hAnsi="Avenir Next"/>
          <w:sz w:val="22"/>
          <w:szCs w:val="22"/>
          <w:u w:color="FF0000"/>
        </w:rPr>
        <w:t xml:space="preserve"> data given in the sheet. These values were then man</w:t>
      </w:r>
      <w:r>
        <w:rPr>
          <w:rStyle w:val="None"/>
          <w:rFonts w:ascii="Avenir Next" w:hAnsi="Avenir Next"/>
          <w:sz w:val="22"/>
          <w:szCs w:val="22"/>
          <w:u w:color="FF0000"/>
        </w:rPr>
        <w:t>u</w:t>
      </w:r>
      <w:r>
        <w:rPr>
          <w:rStyle w:val="None"/>
          <w:rFonts w:ascii="Avenir Next" w:hAnsi="Avenir Next"/>
          <w:sz w:val="22"/>
          <w:szCs w:val="22"/>
          <w:u w:color="FF0000"/>
        </w:rPr>
        <w:t>ally mapped to “</w:t>
      </w:r>
      <w:r w:rsidR="00BA7D16">
        <w:rPr>
          <w:rStyle w:val="None"/>
          <w:rFonts w:ascii="Avenir Next" w:hAnsi="Avenir Next"/>
          <w:sz w:val="22"/>
          <w:szCs w:val="22"/>
          <w:u w:color="FF0000"/>
        </w:rPr>
        <w:t>quintile</w:t>
      </w:r>
      <w:r>
        <w:rPr>
          <w:rStyle w:val="None"/>
          <w:rFonts w:ascii="Avenir Next" w:hAnsi="Avenir Next"/>
          <w:sz w:val="22"/>
          <w:szCs w:val="22"/>
          <w:u w:color="FF0000"/>
        </w:rPr>
        <w:t>_data.csv”</w:t>
      </w:r>
    </w:p>
    <w:p w14:paraId="21C27382" w14:textId="77777777" w:rsidR="006741AB" w:rsidRDefault="006741AB">
      <w:pPr>
        <w:rPr>
          <w:rFonts w:ascii="Avenir Next" w:eastAsia="Avenir Next" w:hAnsi="Avenir Next" w:cs="Avenir Next"/>
          <w:u w:color="FF0000"/>
        </w:rPr>
      </w:pPr>
    </w:p>
    <w:p w14:paraId="3BD604D7" w14:textId="77777777" w:rsidR="006741AB" w:rsidRDefault="004F745B">
      <w:pPr>
        <w:rPr>
          <w:rStyle w:val="None"/>
          <w:b/>
          <w:bCs/>
          <w:sz w:val="28"/>
          <w:szCs w:val="28"/>
        </w:rPr>
      </w:pPr>
      <w:r>
        <w:rPr>
          <w:b/>
          <w:bCs/>
        </w:rPr>
        <w:t>2.3 Mean and Median Net Worth By Region</w:t>
      </w:r>
    </w:p>
    <w:p w14:paraId="1C8471F1" w14:textId="77777777" w:rsidR="006741AB" w:rsidRDefault="006741AB">
      <w:pPr>
        <w:pStyle w:val="2"/>
        <w:jc w:val="both"/>
        <w:rPr>
          <w:rFonts w:ascii="Avenir Next" w:eastAsia="Avenir Next" w:hAnsi="Avenir Next" w:cs="Avenir Next"/>
          <w:b w:val="0"/>
          <w:bCs w:val="0"/>
          <w:sz w:val="28"/>
          <w:szCs w:val="28"/>
        </w:rPr>
      </w:pPr>
    </w:p>
    <w:p w14:paraId="2013E91E" w14:textId="77777777" w:rsidR="006741AB" w:rsidRDefault="004F745B">
      <w:pPr>
        <w:pStyle w:val="2"/>
        <w:jc w:val="both"/>
        <w:rPr>
          <w:rStyle w:val="None"/>
          <w:rFonts w:ascii="Avenir Next" w:eastAsia="Avenir Next" w:hAnsi="Avenir Next" w:cs="Avenir Next"/>
          <w:b w:val="0"/>
          <w:bCs w:val="0"/>
          <w:kern w:val="2"/>
          <w:sz w:val="22"/>
          <w:szCs w:val="22"/>
        </w:rPr>
      </w:pPr>
      <w:r>
        <w:rPr>
          <w:rStyle w:val="None"/>
          <w:rFonts w:ascii="Avenir Next" w:hAnsi="Avenir Next"/>
          <w:b w:val="0"/>
          <w:bCs w:val="0"/>
          <w:kern w:val="2"/>
          <w:sz w:val="22"/>
          <w:szCs w:val="22"/>
        </w:rPr>
        <w:t>In the “Median and Mean net worth comparison by regions” chart, we concentrate on the data from 2011. We use the region section from the data set and include both mean and median va</w:t>
      </w:r>
      <w:r>
        <w:rPr>
          <w:rStyle w:val="None"/>
          <w:rFonts w:ascii="Avenir Next" w:hAnsi="Avenir Next"/>
          <w:b w:val="0"/>
          <w:bCs w:val="0"/>
          <w:kern w:val="2"/>
          <w:sz w:val="22"/>
          <w:szCs w:val="22"/>
        </w:rPr>
        <w:t>l</w:t>
      </w:r>
      <w:r>
        <w:rPr>
          <w:rStyle w:val="None"/>
          <w:rFonts w:ascii="Avenir Next" w:hAnsi="Avenir Next"/>
          <w:b w:val="0"/>
          <w:bCs w:val="0"/>
          <w:kern w:val="2"/>
          <w:sz w:val="22"/>
          <w:szCs w:val="22"/>
        </w:rPr>
        <w:t xml:space="preserve">ues for each quintile, (manually converted into </w:t>
      </w:r>
      <w:proofErr w:type="spellStart"/>
      <w:r>
        <w:rPr>
          <w:rStyle w:val="None"/>
          <w:rFonts w:ascii="Avenir Next" w:hAnsi="Avenir Next"/>
          <w:b w:val="0"/>
          <w:bCs w:val="0"/>
          <w:kern w:val="2"/>
          <w:sz w:val="22"/>
          <w:szCs w:val="22"/>
        </w:rPr>
        <w:t>into</w:t>
      </w:r>
      <w:proofErr w:type="spellEnd"/>
      <w:r>
        <w:rPr>
          <w:rStyle w:val="None"/>
          <w:rFonts w:ascii="Avenir Next" w:hAnsi="Avenir Next"/>
          <w:b w:val="0"/>
          <w:bCs w:val="0"/>
          <w:kern w:val="2"/>
          <w:sz w:val="22"/>
          <w:szCs w:val="22"/>
        </w:rPr>
        <w:t xml:space="preserve"> “region.csv”), which has four variables: region (“North east”, “Mid west”, “South”, “West”), quintile (2, 3, 4, 5), median and mean. </w:t>
      </w:r>
    </w:p>
    <w:p w14:paraId="36E2F113" w14:textId="77777777" w:rsidR="006741AB" w:rsidRDefault="004F745B">
      <w:pPr>
        <w:pStyle w:val="2"/>
        <w:jc w:val="both"/>
        <w:rPr>
          <w:rStyle w:val="None"/>
          <w:rFonts w:ascii="Avenir Next" w:eastAsia="Avenir Next" w:hAnsi="Avenir Next" w:cs="Avenir Next"/>
          <w:b w:val="0"/>
          <w:bCs w:val="0"/>
          <w:kern w:val="2"/>
          <w:sz w:val="22"/>
          <w:szCs w:val="22"/>
        </w:rPr>
      </w:pPr>
      <w:r>
        <w:rPr>
          <w:rStyle w:val="None"/>
          <w:rFonts w:ascii="Avenir Next" w:hAnsi="Avenir Next"/>
          <w:b w:val="0"/>
          <w:bCs w:val="0"/>
          <w:kern w:val="2"/>
          <w:sz w:val="22"/>
          <w:szCs w:val="22"/>
        </w:rPr>
        <w:t>In this region bar chart, we use the linear mapping to map the both mean and median wealth values to the length of the bars and differentiate between the different quintiles using different colors, like red for quintile 2(60~80%), orange for quintile 3(40~60%), light green for quintile 2(20~40%), dark green for quintile 1(0~20%).</w:t>
      </w:r>
    </w:p>
    <w:p w14:paraId="3B474330" w14:textId="77777777" w:rsidR="006741AB" w:rsidRDefault="006741AB">
      <w:pPr>
        <w:pStyle w:val="2"/>
        <w:jc w:val="both"/>
        <w:rPr>
          <w:rStyle w:val="None"/>
          <w:rFonts w:ascii="Avenir Next" w:eastAsia="Avenir Next" w:hAnsi="Avenir Next" w:cs="Avenir Next"/>
          <w:b w:val="0"/>
          <w:bCs w:val="0"/>
          <w:kern w:val="2"/>
          <w:sz w:val="24"/>
          <w:szCs w:val="24"/>
        </w:rPr>
      </w:pPr>
    </w:p>
    <w:p w14:paraId="37E967BF" w14:textId="77777777" w:rsidR="006741AB" w:rsidRDefault="004F745B">
      <w:pPr>
        <w:rPr>
          <w:rStyle w:val="None"/>
          <w:b/>
          <w:bCs/>
          <w:color w:val="FF0000"/>
          <w:u w:color="FF0000"/>
        </w:rPr>
      </w:pPr>
      <w:r>
        <w:rPr>
          <w:b/>
          <w:bCs/>
        </w:rPr>
        <w:t>2.4 Mean Net Worth By Race</w:t>
      </w:r>
    </w:p>
    <w:p w14:paraId="103DE607" w14:textId="77777777" w:rsidR="006741AB" w:rsidRDefault="006741AB">
      <w:pPr>
        <w:rPr>
          <w:rStyle w:val="None"/>
          <w:b/>
          <w:bCs/>
          <w:color w:val="FF0000"/>
          <w:u w:color="FF0000"/>
        </w:rPr>
      </w:pPr>
    </w:p>
    <w:p w14:paraId="31AE53A4" w14:textId="77777777" w:rsidR="004F745B" w:rsidRDefault="004F745B" w:rsidP="004F745B">
      <w:pPr>
        <w:pStyle w:val="2"/>
        <w:jc w:val="both"/>
        <w:rPr>
          <w:rStyle w:val="None"/>
          <w:rFonts w:ascii="Avenir Next" w:hAnsi="Avenir Next" w:hint="eastAsia"/>
          <w:b w:val="0"/>
          <w:bCs w:val="0"/>
          <w:kern w:val="2"/>
          <w:sz w:val="22"/>
          <w:szCs w:val="22"/>
          <w:lang w:eastAsia="zh-CN"/>
        </w:rPr>
      </w:pPr>
      <w:r>
        <w:rPr>
          <w:rStyle w:val="None"/>
          <w:rFonts w:ascii="Avenir Next" w:hAnsi="Avenir Next"/>
          <w:b w:val="0"/>
          <w:bCs w:val="0"/>
          <w:kern w:val="2"/>
          <w:sz w:val="22"/>
          <w:szCs w:val="22"/>
        </w:rPr>
        <w:t xml:space="preserve">In the </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Wealth Distribution within Racial Groups</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 xml:space="preserve"> chart, we divided each race group </w:t>
      </w:r>
      <w:r w:rsidRPr="004F745B">
        <w:rPr>
          <w:rStyle w:val="None"/>
          <w:rFonts w:ascii="Avenir Next" w:hAnsi="Avenir Next"/>
          <w:b w:val="0"/>
          <w:bCs w:val="0"/>
          <w:kern w:val="2"/>
          <w:sz w:val="22"/>
          <w:szCs w:val="22"/>
        </w:rPr>
        <w:t xml:space="preserve">equally into 5 quintiles, from the richest to the poorest. Each quintile contains 20% of the population of that race. </w:t>
      </w:r>
    </w:p>
    <w:p w14:paraId="028B86BC" w14:textId="77777777" w:rsidR="00A85C64" w:rsidRDefault="00A85C64" w:rsidP="004F745B">
      <w:pPr>
        <w:pStyle w:val="2"/>
        <w:jc w:val="both"/>
        <w:rPr>
          <w:rStyle w:val="None"/>
          <w:rFonts w:ascii="Avenir Next" w:hAnsi="Avenir Next" w:hint="eastAsia"/>
          <w:b w:val="0"/>
          <w:bCs w:val="0"/>
          <w:kern w:val="2"/>
          <w:sz w:val="22"/>
          <w:szCs w:val="22"/>
          <w:lang w:eastAsia="zh-CN"/>
        </w:rPr>
      </w:pPr>
    </w:p>
    <w:p w14:paraId="07CB7DCB" w14:textId="77777777" w:rsidR="004F745B" w:rsidRPr="004F745B" w:rsidRDefault="004F745B" w:rsidP="004F745B">
      <w:pPr>
        <w:pStyle w:val="2"/>
        <w:jc w:val="both"/>
        <w:rPr>
          <w:rStyle w:val="None"/>
          <w:rFonts w:ascii="Avenir Next" w:hAnsi="Avenir Next"/>
          <w:b w:val="0"/>
          <w:bCs w:val="0"/>
          <w:kern w:val="2"/>
          <w:sz w:val="22"/>
          <w:szCs w:val="22"/>
        </w:rPr>
      </w:pPr>
      <w:r w:rsidRPr="004F745B">
        <w:rPr>
          <w:rStyle w:val="None"/>
          <w:rFonts w:ascii="Avenir Next" w:hAnsi="Avenir Next"/>
          <w:b w:val="0"/>
          <w:bCs w:val="0"/>
          <w:kern w:val="2"/>
          <w:sz w:val="22"/>
          <w:szCs w:val="22"/>
        </w:rPr>
        <w:lastRenderedPageBreak/>
        <w:t xml:space="preserve">The size of dollar sign represents the </w:t>
      </w:r>
      <w:r>
        <w:rPr>
          <w:rStyle w:val="None"/>
          <w:rFonts w:ascii="Avenir Next" w:hAnsi="Avenir Next"/>
          <w:b w:val="0"/>
          <w:bCs w:val="0"/>
          <w:kern w:val="2"/>
          <w:sz w:val="22"/>
          <w:szCs w:val="22"/>
        </w:rPr>
        <w:t>average net worth</w:t>
      </w:r>
      <w:r w:rsidRPr="004F745B">
        <w:rPr>
          <w:rStyle w:val="None"/>
          <w:rFonts w:ascii="Avenir Next" w:hAnsi="Avenir Next"/>
          <w:b w:val="0"/>
          <w:bCs w:val="0"/>
          <w:kern w:val="2"/>
          <w:sz w:val="22"/>
          <w:szCs w:val="22"/>
        </w:rPr>
        <w:t xml:space="preserve"> owned by each racial group, and the span of color represents the percentage of </w:t>
      </w:r>
      <w:r>
        <w:rPr>
          <w:rStyle w:val="None"/>
          <w:rFonts w:ascii="Avenir Next" w:hAnsi="Avenir Next"/>
          <w:b w:val="0"/>
          <w:bCs w:val="0"/>
          <w:kern w:val="2"/>
          <w:sz w:val="22"/>
          <w:szCs w:val="22"/>
        </w:rPr>
        <w:t xml:space="preserve">mean </w:t>
      </w:r>
      <w:r w:rsidRPr="004F745B">
        <w:rPr>
          <w:rStyle w:val="None"/>
          <w:rFonts w:ascii="Avenir Next" w:hAnsi="Avenir Next"/>
          <w:b w:val="0"/>
          <w:bCs w:val="0"/>
          <w:kern w:val="2"/>
          <w:sz w:val="22"/>
          <w:szCs w:val="22"/>
        </w:rPr>
        <w:t>net worth owned by each quintiles within that race. The dollar sign under x-axis indicates a negative number in net worth. As shown, the major</w:t>
      </w:r>
      <w:r w:rsidRPr="004F745B">
        <w:rPr>
          <w:rStyle w:val="None"/>
          <w:rFonts w:ascii="Avenir Next" w:hAnsi="Avenir Next"/>
          <w:b w:val="0"/>
          <w:bCs w:val="0"/>
          <w:kern w:val="2"/>
          <w:sz w:val="22"/>
          <w:szCs w:val="22"/>
        </w:rPr>
        <w:t>i</w:t>
      </w:r>
      <w:r w:rsidRPr="004F745B">
        <w:rPr>
          <w:rStyle w:val="None"/>
          <w:rFonts w:ascii="Avenir Next" w:hAnsi="Avenir Next"/>
          <w:b w:val="0"/>
          <w:bCs w:val="0"/>
          <w:kern w:val="2"/>
          <w:sz w:val="22"/>
          <w:szCs w:val="22"/>
        </w:rPr>
        <w:t>ty of the wealth is owned by the richest 20%, while the poorest 20% has a negative net worth.</w:t>
      </w:r>
    </w:p>
    <w:p w14:paraId="7D451C73" w14:textId="77777777" w:rsidR="004F745B" w:rsidRDefault="004F745B">
      <w:pPr>
        <w:rPr>
          <w:rStyle w:val="None"/>
          <w:rFonts w:hint="eastAsia"/>
          <w:b/>
          <w:bCs/>
          <w:color w:val="FF0000"/>
          <w:u w:color="FF0000"/>
          <w:lang w:eastAsia="zh-CN"/>
        </w:rPr>
      </w:pPr>
    </w:p>
    <w:p w14:paraId="5F6175C4" w14:textId="77777777" w:rsidR="006741AB" w:rsidRDefault="004F745B">
      <w:pPr>
        <w:rPr>
          <w:rStyle w:val="None"/>
          <w:rFonts w:ascii="Avenir Next Demi Bold" w:hAnsi="Avenir Next Demi Bold" w:hint="eastAsia"/>
          <w:sz w:val="28"/>
          <w:szCs w:val="28"/>
          <w:lang w:eastAsia="zh-CN"/>
        </w:rPr>
      </w:pPr>
      <w:r>
        <w:rPr>
          <w:rStyle w:val="None"/>
          <w:rFonts w:ascii="Avenir Next Demi Bold" w:hAnsi="Avenir Next Demi Bold"/>
          <w:sz w:val="28"/>
          <w:szCs w:val="28"/>
        </w:rPr>
        <w:t>3. Story</w:t>
      </w:r>
    </w:p>
    <w:p w14:paraId="3DBC8801" w14:textId="77777777" w:rsidR="00A85C64" w:rsidRDefault="00A85C64">
      <w:pPr>
        <w:rPr>
          <w:rFonts w:hint="eastAsia"/>
          <w:lang w:eastAsia="zh-CN"/>
        </w:rPr>
      </w:pPr>
    </w:p>
    <w:sectPr w:rsidR="00A85C64">
      <w:headerReference w:type="default" r:id="rId8"/>
      <w:footerReference w:type="default" r:id="rId9"/>
      <w:pgSz w:w="11900" w:h="16840"/>
      <w:pgMar w:top="1440" w:right="1080" w:bottom="1440" w:left="108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07A88" w14:textId="77777777" w:rsidR="00A85C64" w:rsidRDefault="00A85C64">
      <w:r>
        <w:separator/>
      </w:r>
    </w:p>
  </w:endnote>
  <w:endnote w:type="continuationSeparator" w:id="0">
    <w:p w14:paraId="5AE013DF" w14:textId="77777777" w:rsidR="00A85C64" w:rsidRDefault="00A8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venir Next">
    <w:altName w:val="Avenir Next Regular"/>
    <w:charset w:val="00"/>
    <w:family w:val="roman"/>
    <w:pitch w:val="default"/>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D9EA" w14:textId="77777777" w:rsidR="00A85C64" w:rsidRDefault="00A85C6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FC223" w14:textId="77777777" w:rsidR="00A85C64" w:rsidRDefault="00A85C64">
      <w:r>
        <w:separator/>
      </w:r>
    </w:p>
  </w:footnote>
  <w:footnote w:type="continuationSeparator" w:id="0">
    <w:p w14:paraId="11516AB5" w14:textId="77777777" w:rsidR="00A85C64" w:rsidRDefault="00A85C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84FB6" w14:textId="77777777" w:rsidR="00A85C64" w:rsidRDefault="00A85C6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41AB"/>
    <w:rsid w:val="00007D59"/>
    <w:rsid w:val="00015BA1"/>
    <w:rsid w:val="004F745B"/>
    <w:rsid w:val="006741AB"/>
    <w:rsid w:val="00A85C64"/>
    <w:rsid w:val="00B77A4B"/>
    <w:rsid w:val="00BA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E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eastAsia="Cambria" w:hAnsi="Cambria" w:cs="Cambria"/>
      <w:color w:val="000000"/>
      <w:kern w:val="2"/>
      <w:sz w:val="24"/>
      <w:szCs w:val="24"/>
      <w:u w:color="000000"/>
    </w:rPr>
  </w:style>
  <w:style w:type="paragraph" w:styleId="2">
    <w:name w:val="heading 2"/>
    <w:pPr>
      <w:spacing w:before="100" w:after="100"/>
      <w:outlineLvl w:val="1"/>
    </w:pPr>
    <w:rPr>
      <w:rFonts w:ascii="Times" w:eastAsia="Times" w:hAnsi="Times" w:cs="Times"/>
      <w:b/>
      <w:bCs/>
      <w:color w:val="000000"/>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a0"/>
    <w:rsid w:val="004F7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mbria" w:eastAsia="Cambria" w:hAnsi="Cambria" w:cs="Cambria"/>
      <w:color w:val="000000"/>
      <w:kern w:val="2"/>
      <w:sz w:val="24"/>
      <w:szCs w:val="24"/>
      <w:u w:color="000000"/>
    </w:rPr>
  </w:style>
  <w:style w:type="paragraph" w:styleId="2">
    <w:name w:val="heading 2"/>
    <w:pPr>
      <w:spacing w:before="100" w:after="100"/>
      <w:outlineLvl w:val="1"/>
    </w:pPr>
    <w:rPr>
      <w:rFonts w:ascii="Times" w:eastAsia="Times" w:hAnsi="Times" w:cs="Times"/>
      <w:b/>
      <w:bCs/>
      <w:color w:val="000000"/>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a0"/>
    <w:rsid w:val="004F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48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ensus.gov/people/wealt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730</Words>
  <Characters>4162</Characters>
  <Application>Microsoft Macintosh Word</Application>
  <DocSecurity>0</DocSecurity>
  <Lines>34</Lines>
  <Paragraphs>9</Paragraphs>
  <ScaleCrop>false</ScaleCrop>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叶 泰航</cp:lastModifiedBy>
  <cp:revision>5</cp:revision>
  <dcterms:created xsi:type="dcterms:W3CDTF">2016-03-07T19:09:00Z</dcterms:created>
  <dcterms:modified xsi:type="dcterms:W3CDTF">2016-03-07T19:25:00Z</dcterms:modified>
</cp:coreProperties>
</file>